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8A7E" w14:textId="03414774" w:rsidR="00A00675" w:rsidRDefault="00CB19B2" w:rsidP="00CB19B2">
      <w:pPr>
        <w:pStyle w:val="Heading1"/>
      </w:pPr>
      <w:r>
        <w:t>Install the tSQLt build</w:t>
      </w:r>
    </w:p>
    <w:p w14:paraId="5105C626" w14:textId="7217DCDA" w:rsidR="001B56EA" w:rsidRDefault="001B56EA" w:rsidP="00CB19B2">
      <w:pPr>
        <w:pStyle w:val="Heading2"/>
      </w:pPr>
      <w:r>
        <w:t>Clone Git Repository to local directory</w:t>
      </w:r>
    </w:p>
    <w:p w14:paraId="188097ED" w14:textId="67B90F27" w:rsidR="001B56EA" w:rsidRDefault="001B56EA" w:rsidP="001B56EA">
      <w:pPr>
        <w:pStyle w:val="ListParagraph"/>
        <w:numPr>
          <w:ilvl w:val="0"/>
          <w:numId w:val="3"/>
        </w:numPr>
      </w:pPr>
      <w:r>
        <w:t xml:space="preserve">For manual download: </w:t>
      </w:r>
      <w:hyperlink r:id="rId5" w:history="1">
        <w:r w:rsidRPr="009C4F2A">
          <w:rPr>
            <w:rStyle w:val="Hyperlink"/>
          </w:rPr>
          <w:t>https://github.com/tSQLt-org/tSQLt</w:t>
        </w:r>
      </w:hyperlink>
    </w:p>
    <w:p w14:paraId="55B57D82" w14:textId="5F425E81" w:rsidR="001B56EA" w:rsidRDefault="001B56EA" w:rsidP="001B56EA">
      <w:pPr>
        <w:pStyle w:val="ListParagraph"/>
        <w:numPr>
          <w:ilvl w:val="0"/>
          <w:numId w:val="3"/>
        </w:numPr>
      </w:pPr>
      <w:r>
        <w:t>Git</w:t>
      </w:r>
    </w:p>
    <w:p w14:paraId="75D54E86" w14:textId="28FDBF7C" w:rsidR="001B56EA" w:rsidRDefault="001B56EA" w:rsidP="001B56EA">
      <w:pPr>
        <w:pStyle w:val="ListParagraph"/>
        <w:numPr>
          <w:ilvl w:val="1"/>
          <w:numId w:val="3"/>
        </w:numPr>
      </w:pPr>
      <w:r>
        <w:t xml:space="preserve">Create </w:t>
      </w:r>
      <w:r w:rsidR="00191B27">
        <w:t>or locate directory for repository</w:t>
      </w:r>
    </w:p>
    <w:p w14:paraId="73239652" w14:textId="77777777" w:rsidR="00191B27" w:rsidRDefault="00191B27" w:rsidP="001B56EA">
      <w:pPr>
        <w:pStyle w:val="ListParagraph"/>
        <w:numPr>
          <w:ilvl w:val="1"/>
          <w:numId w:val="3"/>
        </w:numPr>
      </w:pPr>
      <w:r>
        <w:t>Execute (CMD.EXE)</w:t>
      </w:r>
    </w:p>
    <w:p w14:paraId="522538D5" w14:textId="391B9B5A" w:rsidR="001B56EA" w:rsidRDefault="001B56EA" w:rsidP="00191B27">
      <w:pPr>
        <w:pStyle w:val="ListParagraph"/>
        <w:numPr>
          <w:ilvl w:val="2"/>
          <w:numId w:val="3"/>
        </w:numPr>
      </w:pPr>
      <w:r>
        <w:t xml:space="preserve">CD  </w:t>
      </w:r>
      <w:r w:rsidR="00191B27">
        <w:t>[</w:t>
      </w:r>
      <w:r>
        <w:t>that directory</w:t>
      </w:r>
      <w:r w:rsidR="00191B27">
        <w:t>]</w:t>
      </w:r>
    </w:p>
    <w:p w14:paraId="7E9F49F6" w14:textId="374AC4B2" w:rsidR="001B56EA" w:rsidRDefault="001B56EA" w:rsidP="00191B27">
      <w:pPr>
        <w:pStyle w:val="ListParagraph"/>
        <w:numPr>
          <w:ilvl w:val="2"/>
          <w:numId w:val="3"/>
        </w:numPr>
      </w:pPr>
      <w:r w:rsidRPr="00191B27">
        <w:rPr>
          <w:rFonts w:ascii="Courier New" w:hAnsi="Courier New" w:cs="Courier New"/>
          <w:highlight w:val="lightGray"/>
        </w:rPr>
        <w:t xml:space="preserve">git clone </w:t>
      </w:r>
      <w:hyperlink r:id="rId6" w:history="1">
        <w:r w:rsidRPr="00191B27">
          <w:rPr>
            <w:rStyle w:val="Hyperlink"/>
            <w:rFonts w:ascii="Courier New" w:hAnsi="Courier New" w:cs="Courier New"/>
            <w:highlight w:val="lightGray"/>
          </w:rPr>
          <w:t>https://github.com/tSQLt-org/tSQLt.git</w:t>
        </w:r>
      </w:hyperlink>
    </w:p>
    <w:p w14:paraId="6E4858BB" w14:textId="32B3D15B" w:rsidR="001B56EA" w:rsidRPr="001B56EA" w:rsidRDefault="001B56EA" w:rsidP="001B56EA">
      <w:pPr>
        <w:pStyle w:val="ListParagraph"/>
        <w:numPr>
          <w:ilvl w:val="1"/>
          <w:numId w:val="3"/>
        </w:numPr>
      </w:pPr>
      <w:r>
        <w:t>This creates a tSQLt directory in that place</w:t>
      </w:r>
      <w:r w:rsidR="00191B27">
        <w:t xml:space="preserve">. Later references to </w:t>
      </w:r>
      <w:r w:rsidR="00191B27" w:rsidRPr="00191B27">
        <w:rPr>
          <w:rFonts w:ascii="Courier New" w:hAnsi="Courier New" w:cs="Courier New"/>
          <w:highlight w:val="lightGray"/>
        </w:rPr>
        <w:t>.\tSQLt\</w:t>
      </w:r>
      <w:r w:rsidR="00191B27">
        <w:t xml:space="preserve"> in this document refer to that location</w:t>
      </w:r>
    </w:p>
    <w:p w14:paraId="7A5EE170" w14:textId="308748EF" w:rsidR="00CB19B2" w:rsidRDefault="00CB19B2" w:rsidP="00CB19B2">
      <w:pPr>
        <w:pStyle w:val="Heading2"/>
      </w:pPr>
      <w:r>
        <w:t>Setup instance alias (optional)</w:t>
      </w:r>
    </w:p>
    <w:p w14:paraId="7725182E" w14:textId="2AC9CD8E" w:rsidR="00CB19B2" w:rsidRDefault="00CB19B2" w:rsidP="00CB19B2">
      <w:pPr>
        <w:pStyle w:val="ListParagraph"/>
        <w:numPr>
          <w:ilvl w:val="0"/>
          <w:numId w:val="2"/>
        </w:numPr>
      </w:pPr>
      <w:r>
        <w:t>Enable TCP connections on instance (see Google)</w:t>
      </w:r>
    </w:p>
    <w:p w14:paraId="1ADF7ACF" w14:textId="7713BE0F" w:rsidR="00CB19B2" w:rsidRDefault="00CB19B2" w:rsidP="00CB19B2">
      <w:pPr>
        <w:pStyle w:val="ListParagraph"/>
        <w:numPr>
          <w:ilvl w:val="0"/>
          <w:numId w:val="2"/>
        </w:numPr>
      </w:pPr>
      <w:r>
        <w:t>Create Dev_tSQLt Alias</w:t>
      </w:r>
      <w:r>
        <w:br/>
      </w:r>
      <w:r>
        <w:rPr>
          <w:noProof/>
        </w:rPr>
        <w:drawing>
          <wp:inline distT="0" distB="0" distL="0" distR="0" wp14:anchorId="0C9D249C" wp14:editId="7963CCA2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E2E" w14:textId="26A24310" w:rsidR="00CB19B2" w:rsidRDefault="00CB19B2" w:rsidP="00CB19B2">
      <w:pPr>
        <w:pStyle w:val="Heading2"/>
      </w:pPr>
      <w:r>
        <w:t>Create Logins</w:t>
      </w:r>
    </w:p>
    <w:p w14:paraId="0F6F73A4" w14:textId="4A68B2B6" w:rsidR="001B56EA" w:rsidRDefault="00191B27" w:rsidP="00191B27">
      <w:pPr>
        <w:pStyle w:val="ListParagraph"/>
        <w:numPr>
          <w:ilvl w:val="0"/>
          <w:numId w:val="5"/>
        </w:numPr>
      </w:pPr>
      <w:r>
        <w:t>Execute (CMD.EXE):</w:t>
      </w:r>
    </w:p>
    <w:p w14:paraId="2D9CC5FD" w14:textId="6D09AFEE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lastRenderedPageBreak/>
        <w:t>CD .\tSQLt\Build</w:t>
      </w:r>
    </w:p>
    <w:p w14:paraId="27AF2144" w14:textId="325633B7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t xml:space="preserve">Setup.bat </w:t>
      </w:r>
      <w:proofErr w:type="spellStart"/>
      <w:r w:rsidRPr="00191B27">
        <w:rPr>
          <w:rFonts w:ascii="Courier New" w:hAnsi="Courier New" w:cs="Courier New"/>
          <w:highlight w:val="lightGray"/>
        </w:rPr>
        <w:t>tSQLt_Dev</w:t>
      </w:r>
      <w:proofErr w:type="spellEnd"/>
    </w:p>
    <w:p w14:paraId="2FCFCE0C" w14:textId="78DA7447" w:rsidR="008C4C5F" w:rsidRDefault="008C4C5F" w:rsidP="00191B27">
      <w:pPr>
        <w:pStyle w:val="Heading2"/>
      </w:pPr>
      <w:r>
        <w:t>Install NANT</w:t>
      </w:r>
    </w:p>
    <w:p w14:paraId="1BB077D9" w14:textId="309C840B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Download NANT from </w:t>
      </w:r>
      <w:hyperlink r:id="rId8" w:history="1">
        <w:r w:rsidRPr="009C4F2A">
          <w:rPr>
            <w:rStyle w:val="Hyperlink"/>
          </w:rPr>
          <w:t>http://nant.sourceforge.net/</w:t>
        </w:r>
      </w:hyperlink>
    </w:p>
    <w:p w14:paraId="1BAA64A3" w14:textId="50A1D683" w:rsidR="008C4C5F" w:rsidRDefault="008C4C5F" w:rsidP="008C4C5F">
      <w:pPr>
        <w:pStyle w:val="ListParagraph"/>
        <w:numPr>
          <w:ilvl w:val="1"/>
          <w:numId w:val="7"/>
        </w:numPr>
      </w:pPr>
      <w:r>
        <w:t xml:space="preserve">(likely at </w:t>
      </w:r>
      <w:hyperlink r:id="rId9" w:history="1">
        <w:r w:rsidRPr="009C4F2A">
          <w:rPr>
            <w:rStyle w:val="Hyperlink"/>
          </w:rPr>
          <w:t>https://sourceforge.net/projects/nant/files/nant/0.92/</w:t>
        </w:r>
      </w:hyperlink>
      <w:r>
        <w:t>)</w:t>
      </w:r>
    </w:p>
    <w:p w14:paraId="6BAF415E" w14:textId="5321B693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Unzip to folder on </w:t>
      </w:r>
      <w:r w:rsidRPr="008C4C5F">
        <w:rPr>
          <w:rFonts w:ascii="Courier New" w:hAnsi="Courier New" w:cs="Courier New"/>
        </w:rPr>
        <w:t>C:</w:t>
      </w:r>
      <w:r>
        <w:t xml:space="preserve"> (not under </w:t>
      </w:r>
      <w:r w:rsidRPr="008C4C5F">
        <w:rPr>
          <w:rFonts w:ascii="Courier New" w:hAnsi="Courier New" w:cs="Courier New"/>
        </w:rPr>
        <w:t>C:\Users</w:t>
      </w:r>
      <w:r>
        <w:t>)</w:t>
      </w:r>
    </w:p>
    <w:p w14:paraId="4F661A37" w14:textId="7D7013E2" w:rsidR="008C4C5F" w:rsidRDefault="008C4C5F" w:rsidP="008C4C5F">
      <w:pPr>
        <w:pStyle w:val="Heading2"/>
      </w:pPr>
      <w:r>
        <w:t>Set Environment Variables</w:t>
      </w:r>
    </w:p>
    <w:p w14:paraId="4FB7ADDA" w14:textId="1A0D8F1B" w:rsidR="008C4C5F" w:rsidRDefault="00347935" w:rsidP="008C4C5F">
      <w:pPr>
        <w:pStyle w:val="ListParagraph"/>
        <w:numPr>
          <w:ilvl w:val="0"/>
          <w:numId w:val="8"/>
        </w:numPr>
      </w:pPr>
      <w:r>
        <w:t>Open File Explorer window</w:t>
      </w:r>
    </w:p>
    <w:p w14:paraId="0EB99EF3" w14:textId="1448901A" w:rsidR="0052268D" w:rsidRDefault="0052268D" w:rsidP="0052268D">
      <w:pPr>
        <w:pStyle w:val="ListParagraph"/>
        <w:numPr>
          <w:ilvl w:val="0"/>
          <w:numId w:val="8"/>
        </w:numPr>
      </w:pPr>
      <w:r>
        <w:t>Click on the Path Bar (behind the current pa</w:t>
      </w:r>
      <w:r w:rsidR="00336D47">
        <w:t>t</w:t>
      </w:r>
      <w:r>
        <w:t>h, not on)</w:t>
      </w:r>
      <w:r>
        <w:br/>
      </w:r>
      <w:r>
        <w:rPr>
          <w:noProof/>
        </w:rPr>
        <w:drawing>
          <wp:inline distT="0" distB="0" distL="0" distR="0" wp14:anchorId="24B62BC4" wp14:editId="7BB9B247">
            <wp:extent cx="31718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3C7F" w14:textId="2A57955C" w:rsidR="00347935" w:rsidRDefault="0052268D" w:rsidP="008C4C5F">
      <w:pPr>
        <w:pStyle w:val="ListParagraph"/>
        <w:numPr>
          <w:ilvl w:val="0"/>
          <w:numId w:val="8"/>
        </w:numPr>
      </w:pPr>
      <w:r>
        <w:rPr>
          <w:noProof/>
        </w:rPr>
        <w:t xml:space="preserve">Type in </w:t>
      </w:r>
      <w:r w:rsidRPr="0052268D">
        <w:rPr>
          <w:rFonts w:ascii="Courier New" w:hAnsi="Courier New" w:cs="Courier New"/>
          <w:noProof/>
          <w:highlight w:val="lightGray"/>
        </w:rPr>
        <w:t>Control Panel\System and Security\System</w:t>
      </w:r>
    </w:p>
    <w:p w14:paraId="5655744D" w14:textId="2E3B367A" w:rsidR="00336D47" w:rsidRDefault="00336D47" w:rsidP="008C4C5F">
      <w:pPr>
        <w:pStyle w:val="ListParagraph"/>
        <w:numPr>
          <w:ilvl w:val="0"/>
          <w:numId w:val="8"/>
        </w:numPr>
      </w:pPr>
      <w:r>
        <w:t>Hit &lt;Return&gt;</w:t>
      </w:r>
    </w:p>
    <w:p w14:paraId="0A456FB1" w14:textId="3ECCEAB8" w:rsidR="00347935" w:rsidRDefault="0052268D" w:rsidP="008C4C5F">
      <w:pPr>
        <w:pStyle w:val="ListParagraph"/>
        <w:numPr>
          <w:ilvl w:val="0"/>
          <w:numId w:val="8"/>
        </w:numPr>
      </w:pPr>
      <w:r>
        <w:t>Select [Advanced system settings]</w:t>
      </w:r>
      <w:r>
        <w:br/>
      </w:r>
      <w:r>
        <w:rPr>
          <w:noProof/>
        </w:rPr>
        <w:drawing>
          <wp:inline distT="0" distB="0" distL="0" distR="0" wp14:anchorId="46573C5F" wp14:editId="1BB3EB1F">
            <wp:extent cx="26289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CBE" w14:textId="218203E9" w:rsidR="0052268D" w:rsidRDefault="00336D47" w:rsidP="008C4C5F">
      <w:pPr>
        <w:pStyle w:val="ListParagraph"/>
        <w:numPr>
          <w:ilvl w:val="0"/>
          <w:numId w:val="8"/>
        </w:numPr>
      </w:pPr>
      <w:r>
        <w:lastRenderedPageBreak/>
        <w:t>Click on [Environment Variables…] button</w:t>
      </w:r>
      <w:r>
        <w:br/>
      </w:r>
      <w:r>
        <w:rPr>
          <w:noProof/>
        </w:rPr>
        <w:drawing>
          <wp:inline distT="0" distB="0" distL="0" distR="0" wp14:anchorId="0A60729E" wp14:editId="3119D55E">
            <wp:extent cx="39243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F70" w14:textId="2E1B6CA3" w:rsidR="00336D47" w:rsidRDefault="00336D47" w:rsidP="008C4C5F">
      <w:pPr>
        <w:pStyle w:val="ListParagraph"/>
        <w:numPr>
          <w:ilvl w:val="0"/>
          <w:numId w:val="8"/>
        </w:numPr>
      </w:pPr>
      <w:r>
        <w:lastRenderedPageBreak/>
        <w:t xml:space="preserve">Create 2 new System variables ( </w:t>
      </w:r>
      <w:r w:rsidRPr="00336D47">
        <w:rPr>
          <w:rFonts w:ascii="Courier New" w:hAnsi="Courier New" w:cs="Courier New"/>
          <w:highlight w:val="lightGray"/>
        </w:rPr>
        <w:t>NAntHome</w:t>
      </w:r>
      <w:r>
        <w:t xml:space="preserve"> &amp; </w:t>
      </w:r>
      <w:r w:rsidRPr="00336D47">
        <w:rPr>
          <w:rFonts w:ascii="Courier New" w:hAnsi="Courier New" w:cs="Courier New"/>
          <w:highlight w:val="lightGray"/>
        </w:rPr>
        <w:t>NET4Home</w:t>
      </w:r>
      <w:r>
        <w:t xml:space="preserve"> )</w:t>
      </w:r>
      <w:r>
        <w:br/>
      </w:r>
      <w:r>
        <w:rPr>
          <w:noProof/>
        </w:rPr>
        <w:drawing>
          <wp:inline distT="0" distB="0" distL="0" distR="0" wp14:anchorId="1D5FA6A8" wp14:editId="798947D4">
            <wp:extent cx="5886450" cy="557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9FD" w14:textId="4930B203" w:rsidR="00336D47" w:rsidRDefault="00336D47" w:rsidP="00336D47">
      <w:pPr>
        <w:pStyle w:val="ListParagraph"/>
        <w:numPr>
          <w:ilvl w:val="1"/>
          <w:numId w:val="8"/>
        </w:numPr>
      </w:pPr>
      <w:r>
        <w:t>Set the paths according to where NANT and .NET 4.0 are installed!</w:t>
      </w:r>
    </w:p>
    <w:p w14:paraId="09B39390" w14:textId="77777777" w:rsidR="00336D47" w:rsidRPr="008C4C5F" w:rsidRDefault="00336D47" w:rsidP="00336D47">
      <w:pPr>
        <w:pStyle w:val="ListParagraph"/>
        <w:numPr>
          <w:ilvl w:val="0"/>
          <w:numId w:val="8"/>
        </w:numPr>
      </w:pPr>
    </w:p>
    <w:p w14:paraId="300AB5CB" w14:textId="706A0F09" w:rsidR="00191B27" w:rsidRDefault="00191B27" w:rsidP="00191B27">
      <w:pPr>
        <w:pStyle w:val="Heading2"/>
      </w:pPr>
      <w:r>
        <w:t>Create SSMS Tool &amp; Shortcut</w:t>
      </w:r>
    </w:p>
    <w:p w14:paraId="71E46F53" w14:textId="32D3295A" w:rsidR="00191B27" w:rsidRDefault="00191B27" w:rsidP="00191B27">
      <w:pPr>
        <w:pStyle w:val="ListParagraph"/>
        <w:numPr>
          <w:ilvl w:val="0"/>
          <w:numId w:val="6"/>
        </w:numPr>
      </w:pPr>
      <w:r>
        <w:t>Open SSMS</w:t>
      </w:r>
    </w:p>
    <w:p w14:paraId="69E642A6" w14:textId="015B058D" w:rsidR="00191B27" w:rsidRDefault="00B54239" w:rsidP="00191B27">
      <w:pPr>
        <w:pStyle w:val="ListParagraph"/>
        <w:numPr>
          <w:ilvl w:val="0"/>
          <w:numId w:val="6"/>
        </w:numPr>
      </w:pPr>
      <w:r>
        <w:lastRenderedPageBreak/>
        <w:t>Menu / Tools / Options</w:t>
      </w:r>
      <w:r>
        <w:br/>
      </w:r>
      <w:r>
        <w:rPr>
          <w:noProof/>
        </w:rPr>
        <w:drawing>
          <wp:inline distT="0" distB="0" distL="0" distR="0" wp14:anchorId="55913C6A" wp14:editId="3FC79768">
            <wp:extent cx="58578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399" w14:textId="033E6456" w:rsidR="00B54239" w:rsidRDefault="00B54239" w:rsidP="00B54239">
      <w:pPr>
        <w:pStyle w:val="ListParagraph"/>
        <w:numPr>
          <w:ilvl w:val="0"/>
          <w:numId w:val="6"/>
        </w:numPr>
      </w:pPr>
      <w:r>
        <w:t>Query Shortcuts</w:t>
      </w:r>
      <w:r>
        <w:br/>
      </w:r>
      <w:r>
        <w:rPr>
          <w:noProof/>
        </w:rPr>
        <w:drawing>
          <wp:inline distT="0" distB="0" distL="0" distR="0" wp14:anchorId="0B9BE58D" wp14:editId="305EE593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8FE" w14:textId="72FB678B" w:rsidR="00B54239" w:rsidRPr="00191B27" w:rsidRDefault="00B54239" w:rsidP="00B54239">
      <w:pPr>
        <w:pStyle w:val="ListParagraph"/>
        <w:numPr>
          <w:ilvl w:val="0"/>
          <w:numId w:val="6"/>
        </w:numPr>
      </w:pPr>
      <w:r>
        <w:t>Enter these shortcuts (Exactly as typed here!)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B54239" w14:paraId="5498E24A" w14:textId="77777777" w:rsidTr="00B54239">
        <w:tc>
          <w:tcPr>
            <w:tcW w:w="1165" w:type="dxa"/>
          </w:tcPr>
          <w:p w14:paraId="7E793281" w14:textId="7F5C55BE" w:rsidR="00B54239" w:rsidRDefault="00B54239" w:rsidP="00B54239">
            <w:r>
              <w:t>Ctrl+9</w:t>
            </w:r>
          </w:p>
        </w:tc>
        <w:tc>
          <w:tcPr>
            <w:tcW w:w="7465" w:type="dxa"/>
            <w:shd w:val="clear" w:color="auto" w:fill="E7E6E6" w:themeFill="background2"/>
          </w:tcPr>
          <w:p w14:paraId="0A936BBD" w14:textId="54B01929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tSQLt.RunC;--</w:t>
            </w:r>
          </w:p>
        </w:tc>
      </w:tr>
      <w:tr w:rsidR="00B54239" w14:paraId="72B22593" w14:textId="77777777" w:rsidTr="00B54239">
        <w:tc>
          <w:tcPr>
            <w:tcW w:w="1165" w:type="dxa"/>
          </w:tcPr>
          <w:p w14:paraId="082E064E" w14:textId="4F5B17FB" w:rsidR="00B54239" w:rsidRDefault="00B54239" w:rsidP="00B54239">
            <w:r>
              <w:t>Ctrl-0</w:t>
            </w:r>
          </w:p>
        </w:tc>
        <w:tc>
          <w:tcPr>
            <w:tcW w:w="7465" w:type="dxa"/>
            <w:shd w:val="clear" w:color="auto" w:fill="E7E6E6" w:themeFill="background2"/>
          </w:tcPr>
          <w:p w14:paraId="68B49482" w14:textId="5919EA8F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tSQLt.RunAll;--</w:t>
            </w:r>
          </w:p>
        </w:tc>
      </w:tr>
    </w:tbl>
    <w:p w14:paraId="43A85782" w14:textId="77777777" w:rsidR="00B54239" w:rsidRDefault="00B54239" w:rsidP="00B54239"/>
    <w:p w14:paraId="0E4EC227" w14:textId="77777777" w:rsidR="00B54239" w:rsidRDefault="00B54239" w:rsidP="00B54239">
      <w:pPr>
        <w:pStyle w:val="ListParagraph"/>
        <w:numPr>
          <w:ilvl w:val="0"/>
          <w:numId w:val="6"/>
        </w:numPr>
      </w:pPr>
      <w:r>
        <w:lastRenderedPageBreak/>
        <w:t>Menu / Tools / External Tools</w:t>
      </w:r>
      <w:r>
        <w:br/>
      </w:r>
      <w:r>
        <w:rPr>
          <w:noProof/>
        </w:rPr>
        <w:drawing>
          <wp:inline distT="0" distB="0" distL="0" distR="0" wp14:anchorId="28B8A17A" wp14:editId="4E178B3A">
            <wp:extent cx="58388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6066" w14:textId="77777777" w:rsidR="008C4C5F" w:rsidRDefault="00B54239" w:rsidP="00B54239">
      <w:pPr>
        <w:pStyle w:val="ListParagraph"/>
        <w:numPr>
          <w:ilvl w:val="0"/>
          <w:numId w:val="6"/>
        </w:numPr>
      </w:pPr>
      <w:r>
        <w:lastRenderedPageBreak/>
        <w:t>Click [ADD] button</w:t>
      </w:r>
      <w:r>
        <w:br/>
      </w:r>
      <w:r>
        <w:rPr>
          <w:noProof/>
        </w:rPr>
        <w:drawing>
          <wp:inline distT="0" distB="0" distL="0" distR="0" wp14:anchorId="447EB77A" wp14:editId="4C518D20">
            <wp:extent cx="43529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48E" w14:textId="4C5654B5" w:rsidR="008C4C5F" w:rsidRDefault="008C4C5F" w:rsidP="00B54239">
      <w:pPr>
        <w:pStyle w:val="ListParagraph"/>
        <w:numPr>
          <w:ilvl w:val="0"/>
          <w:numId w:val="6"/>
        </w:numPr>
      </w:pPr>
      <w:r>
        <w:t>Type in the information below:</w:t>
      </w:r>
      <w:r w:rsidR="00230BCA">
        <w:br/>
        <w:t>(The last three items in the Arguments box are: SQL Server version, Instance, Database. The version is important, because tSQLt has different tests for different versions.)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8C4C5F" w14:paraId="2D6D8909" w14:textId="77777777" w:rsidTr="008C4C5F">
        <w:tc>
          <w:tcPr>
            <w:tcW w:w="1615" w:type="dxa"/>
          </w:tcPr>
          <w:p w14:paraId="1C35E667" w14:textId="4C6BABF2" w:rsidR="008C4C5F" w:rsidRDefault="008C4C5F" w:rsidP="004076EC">
            <w:r>
              <w:t>Title</w:t>
            </w:r>
          </w:p>
        </w:tc>
        <w:tc>
          <w:tcPr>
            <w:tcW w:w="7015" w:type="dxa"/>
          </w:tcPr>
          <w:p w14:paraId="5AD4B696" w14:textId="516A1057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tSQLt local Dev_tSQLt</w:t>
            </w:r>
          </w:p>
        </w:tc>
      </w:tr>
      <w:tr w:rsidR="008C4C5F" w14:paraId="5A04CCB2" w14:textId="77777777" w:rsidTr="008C4C5F">
        <w:tc>
          <w:tcPr>
            <w:tcW w:w="1615" w:type="dxa"/>
          </w:tcPr>
          <w:p w14:paraId="5E2EF15D" w14:textId="3B9D0529" w:rsidR="008C4C5F" w:rsidRDefault="008C4C5F" w:rsidP="004076EC">
            <w:r>
              <w:t>Command</w:t>
            </w:r>
          </w:p>
        </w:tc>
        <w:tc>
          <w:tcPr>
            <w:tcW w:w="7015" w:type="dxa"/>
          </w:tcPr>
          <w:p w14:paraId="49EE677C" w14:textId="3E0C08C9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$(SolutionDir)\Build\localNBuild.bat</w:t>
            </w:r>
          </w:p>
        </w:tc>
      </w:tr>
      <w:tr w:rsidR="008C4C5F" w14:paraId="5820B158" w14:textId="77777777" w:rsidTr="008C4C5F">
        <w:tc>
          <w:tcPr>
            <w:tcW w:w="1615" w:type="dxa"/>
          </w:tcPr>
          <w:p w14:paraId="052DC1E7" w14:textId="4EEF2206" w:rsidR="008C4C5F" w:rsidRDefault="008C4C5F" w:rsidP="004076EC">
            <w:r>
              <w:t>Arguments</w:t>
            </w:r>
          </w:p>
        </w:tc>
        <w:tc>
          <w:tcPr>
            <w:tcW w:w="7015" w:type="dxa"/>
          </w:tcPr>
          <w:p w14:paraId="47746A59" w14:textId="4BAF0801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 xml:space="preserve">%NAntHome% </w:t>
            </w:r>
            <w:r>
              <w:rPr>
                <w:rFonts w:ascii="Courier New" w:hAnsi="Courier New" w:cs="Courier New"/>
              </w:rPr>
              <w:t>%Net4</w:t>
            </w:r>
            <w:r w:rsidR="00336D47">
              <w:rPr>
                <w:rFonts w:ascii="Courier New" w:hAnsi="Courier New" w:cs="Courier New"/>
              </w:rPr>
              <w:t>Home</w:t>
            </w:r>
            <w:r>
              <w:rPr>
                <w:rFonts w:ascii="Courier New" w:hAnsi="Courier New" w:cs="Courier New"/>
              </w:rPr>
              <w:t>%</w:t>
            </w:r>
            <w:r w:rsidRPr="008C4C5F">
              <w:rPr>
                <w:rFonts w:ascii="Courier New" w:hAnsi="Courier New" w:cs="Courier New"/>
              </w:rPr>
              <w:t xml:space="preserve"> 2016 Dev_tSQLt tSQLt_dev</w:t>
            </w:r>
          </w:p>
        </w:tc>
      </w:tr>
      <w:tr w:rsidR="008C4C5F" w14:paraId="5FFFA461" w14:textId="77777777" w:rsidTr="008C4C5F">
        <w:tc>
          <w:tcPr>
            <w:tcW w:w="1615" w:type="dxa"/>
          </w:tcPr>
          <w:p w14:paraId="79407513" w14:textId="0EC3DBF8" w:rsidR="008C4C5F" w:rsidRDefault="008C4C5F" w:rsidP="004076EC">
            <w:r>
              <w:t>Initial directory</w:t>
            </w:r>
          </w:p>
        </w:tc>
        <w:tc>
          <w:tcPr>
            <w:tcW w:w="7015" w:type="dxa"/>
          </w:tcPr>
          <w:p w14:paraId="38D860A0" w14:textId="525F08D0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</w:t>
            </w:r>
          </w:p>
        </w:tc>
      </w:tr>
    </w:tbl>
    <w:p w14:paraId="625B6AEF" w14:textId="4744EB22" w:rsidR="00230BCA" w:rsidRDefault="00230BCA" w:rsidP="00230BCA"/>
    <w:p w14:paraId="360AAFF5" w14:textId="68224071" w:rsidR="008C4C5F" w:rsidRDefault="00230BCA" w:rsidP="00230BCA">
      <w:pPr>
        <w:pStyle w:val="Heading2"/>
      </w:pPr>
      <w:r>
        <w:t>Run the build</w:t>
      </w:r>
    </w:p>
    <w:p w14:paraId="2CDB5C82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>Open SSMS</w:t>
      </w:r>
    </w:p>
    <w:p w14:paraId="0BB4C35E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Open the tSQLt solution in </w:t>
      </w:r>
      <w:r w:rsidRPr="00230BCA">
        <w:rPr>
          <w:rFonts w:ascii="Courier New" w:hAnsi="Courier New" w:cs="Courier New"/>
          <w:highlight w:val="lightGray"/>
        </w:rPr>
        <w:t>.\tSQLt \tSQLt.ssmssln</w:t>
      </w:r>
    </w:p>
    <w:p w14:paraId="6617FFBF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Connect Object Explorer to the </w:t>
      </w:r>
      <w:r w:rsidRPr="00230BCA">
        <w:rPr>
          <w:rFonts w:ascii="Courier New" w:hAnsi="Courier New" w:cs="Courier New"/>
        </w:rPr>
        <w:t>Dev_tSQLt</w:t>
      </w:r>
      <w:r>
        <w:t xml:space="preserve"> instance</w:t>
      </w:r>
    </w:p>
    <w:p w14:paraId="62008F97" w14:textId="77777777" w:rsidR="00612C46" w:rsidRPr="00612C46" w:rsidRDefault="00230BCA" w:rsidP="00230BCA">
      <w:pPr>
        <w:pStyle w:val="ListParagraph"/>
        <w:numPr>
          <w:ilvl w:val="0"/>
          <w:numId w:val="9"/>
        </w:numPr>
      </w:pPr>
      <w:r>
        <w:lastRenderedPageBreak/>
        <w:t xml:space="preserve">Menu / Tools / </w:t>
      </w:r>
      <w:r w:rsidRPr="008C4C5F">
        <w:rPr>
          <w:rFonts w:ascii="Courier New" w:hAnsi="Courier New" w:cs="Courier New"/>
        </w:rPr>
        <w:t>tSQLt local Dev_tSQLt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7E372D4F" wp14:editId="474584A0">
            <wp:extent cx="5943600" cy="3554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3B14" w14:textId="77777777" w:rsidR="001972F0" w:rsidRPr="001972F0" w:rsidRDefault="00612C46" w:rsidP="001972F0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</w:rPr>
        <w:t>Confirm Build Succeeded</w:t>
      </w:r>
      <w:r w:rsidR="001972F0">
        <w:rPr>
          <w:rFonts w:ascii="Courier New" w:hAnsi="Courier New" w:cs="Courier New"/>
        </w:rPr>
        <w:t>:</w:t>
      </w:r>
    </w:p>
    <w:p w14:paraId="7BABA53A" w14:textId="69BB6A25" w:rsidR="00B54239" w:rsidRPr="00191B27" w:rsidRDefault="001972F0" w:rsidP="007F454D">
      <w:pPr>
        <w:pStyle w:val="ListParagraph"/>
      </w:pPr>
      <w:r>
        <w:rPr>
          <w:rFonts w:ascii="Courier New" w:hAnsi="Courier New" w:cs="Courier New"/>
        </w:rPr>
        <w:t>Note</w:t>
      </w:r>
      <w:r w:rsidR="007F454D">
        <w:rPr>
          <w:rFonts w:ascii="Courier New" w:hAnsi="Courier New" w:cs="Courier New"/>
        </w:rPr>
        <w:t xml:space="preserve"> -</w:t>
      </w:r>
      <w:bookmarkStart w:id="0" w:name="_GoBack"/>
      <w:bookmarkEnd w:id="0"/>
      <w:r>
        <w:rPr>
          <w:rFonts w:ascii="Courier New" w:hAnsi="Courier New" w:cs="Courier New"/>
        </w:rPr>
        <w:t xml:space="preserve"> You’ll get several of these messages throughout. The final one is the important one.</w:t>
      </w:r>
      <w:r w:rsidRPr="001972F0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1D01681F" wp14:editId="5A04271B">
            <wp:extent cx="31337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39">
        <w:br/>
      </w:r>
    </w:p>
    <w:sectPr w:rsidR="00B54239" w:rsidRPr="0019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EB4"/>
    <w:multiLevelType w:val="hybridMultilevel"/>
    <w:tmpl w:val="9B00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04C1"/>
    <w:multiLevelType w:val="hybridMultilevel"/>
    <w:tmpl w:val="BA8E5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A6E"/>
    <w:multiLevelType w:val="hybridMultilevel"/>
    <w:tmpl w:val="A4246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975"/>
    <w:multiLevelType w:val="hybridMultilevel"/>
    <w:tmpl w:val="41CC8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654B"/>
    <w:multiLevelType w:val="hybridMultilevel"/>
    <w:tmpl w:val="E744D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43B91"/>
    <w:multiLevelType w:val="hybridMultilevel"/>
    <w:tmpl w:val="CE5AE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A5806"/>
    <w:multiLevelType w:val="hybridMultilevel"/>
    <w:tmpl w:val="960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009"/>
    <w:multiLevelType w:val="hybridMultilevel"/>
    <w:tmpl w:val="D792A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7695"/>
    <w:multiLevelType w:val="hybridMultilevel"/>
    <w:tmpl w:val="18389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93C56"/>
    <w:multiLevelType w:val="hybridMultilevel"/>
    <w:tmpl w:val="FA86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2"/>
    <w:rsid w:val="00191B27"/>
    <w:rsid w:val="001972F0"/>
    <w:rsid w:val="001B56EA"/>
    <w:rsid w:val="00230BCA"/>
    <w:rsid w:val="00336D47"/>
    <w:rsid w:val="00347935"/>
    <w:rsid w:val="0043556E"/>
    <w:rsid w:val="0052268D"/>
    <w:rsid w:val="00612C46"/>
    <w:rsid w:val="0067464F"/>
    <w:rsid w:val="007F454D"/>
    <w:rsid w:val="008C4C5F"/>
    <w:rsid w:val="00A00675"/>
    <w:rsid w:val="00B54239"/>
    <w:rsid w:val="00C6607E"/>
    <w:rsid w:val="00CB19B2"/>
    <w:rsid w:val="00E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0C4E"/>
  <w15:chartTrackingRefBased/>
  <w15:docId w15:val="{C28F47E4-7180-423D-BB88-B13229D7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9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5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nt.sourceforge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SQLt-org/tSQLt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SQLt-org/tSQL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nant/files/nant/0.92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Meine</dc:creator>
  <cp:keywords/>
  <dc:description/>
  <cp:lastModifiedBy>Sebastian Meine</cp:lastModifiedBy>
  <cp:revision>8</cp:revision>
  <dcterms:created xsi:type="dcterms:W3CDTF">2019-03-16T00:53:00Z</dcterms:created>
  <dcterms:modified xsi:type="dcterms:W3CDTF">2019-03-16T17:19:00Z</dcterms:modified>
</cp:coreProperties>
</file>