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0000" w:themeColor="text1"/>
  <w:body>
    <w:p w14:paraId="0B951076" w14:textId="7BBC29D8" w:rsidR="000725F0" w:rsidRPr="0017465D" w:rsidRDefault="001B76DA" w:rsidP="001B76DA">
      <w:pPr>
        <w:jc w:val="center"/>
        <w:rPr>
          <w:rFonts w:ascii="Microsoft Sans Serif" w:hAnsi="Microsoft Sans Serif" w:cs="Microsoft Sans Serif"/>
          <w:color w:val="FF0000"/>
          <w:sz w:val="36"/>
          <w:szCs w:val="36"/>
          <w:u w:val="single"/>
        </w:rPr>
      </w:pPr>
      <w:proofErr w:type="spellStart"/>
      <w:r w:rsidRPr="0017465D">
        <w:rPr>
          <w:rFonts w:ascii="Microsoft Sans Serif" w:hAnsi="Microsoft Sans Serif" w:cs="Microsoft Sans Serif"/>
          <w:color w:val="FF0000"/>
          <w:sz w:val="36"/>
          <w:szCs w:val="36"/>
          <w:u w:val="single"/>
        </w:rPr>
        <w:t>PlayWright</w:t>
      </w:r>
      <w:proofErr w:type="spellEnd"/>
    </w:p>
    <w:p w14:paraId="5A16C473" w14:textId="7B3EF1B6" w:rsidR="001B76DA" w:rsidRPr="0017465D" w:rsidRDefault="001B76DA" w:rsidP="001B76DA">
      <w:pPr>
        <w:rPr>
          <w:rFonts w:ascii="Microsoft Sans Serif" w:hAnsi="Microsoft Sans Serif" w:cs="Microsoft Sans Serif"/>
          <w:color w:val="FFFFFF" w:themeColor="background1"/>
          <w:sz w:val="24"/>
          <w:szCs w:val="24"/>
        </w:rPr>
      </w:pPr>
      <w:r w:rsidRPr="0017465D"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>POM – page object model:</w:t>
      </w:r>
      <w:r w:rsidR="0017465D"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 xml:space="preserve"> </w:t>
      </w:r>
      <w:r w:rsidRPr="0017465D"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>-</w:t>
      </w:r>
    </w:p>
    <w:p w14:paraId="344C5714" w14:textId="4DF64CF5" w:rsidR="001B76DA" w:rsidRPr="0017465D" w:rsidRDefault="001B76DA" w:rsidP="001B76DA">
      <w:pPr>
        <w:rPr>
          <w:rFonts w:ascii="Microsoft Sans Serif" w:hAnsi="Microsoft Sans Serif" w:cs="Microsoft Sans Serif"/>
          <w:color w:val="FFFFFF" w:themeColor="background1"/>
          <w:sz w:val="24"/>
          <w:szCs w:val="24"/>
        </w:rPr>
      </w:pPr>
      <w:r w:rsidRPr="0017465D"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>Why we need it?</w:t>
      </w:r>
    </w:p>
    <w:p w14:paraId="6E1EC75D" w14:textId="29E13772" w:rsidR="001B76DA" w:rsidRPr="0017465D" w:rsidRDefault="001B76DA" w:rsidP="001B76DA">
      <w:pPr>
        <w:rPr>
          <w:rFonts w:ascii="Microsoft Sans Serif" w:hAnsi="Microsoft Sans Serif" w:cs="Microsoft Sans Serif"/>
          <w:color w:val="FFFFFF" w:themeColor="background1"/>
          <w:sz w:val="24"/>
          <w:szCs w:val="24"/>
        </w:rPr>
      </w:pPr>
      <w:r w:rsidRPr="0017465D"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>2 main reasons</w:t>
      </w:r>
    </w:p>
    <w:p w14:paraId="4018DF17" w14:textId="338E7583" w:rsidR="001B76DA" w:rsidRPr="0017465D" w:rsidRDefault="001B76DA" w:rsidP="001B76DA">
      <w:pPr>
        <w:rPr>
          <w:rFonts w:ascii="Microsoft Sans Serif" w:hAnsi="Microsoft Sans Serif" w:cs="Microsoft Sans Serif"/>
          <w:color w:val="FFFFFF" w:themeColor="background1"/>
          <w:sz w:val="24"/>
          <w:szCs w:val="24"/>
        </w:rPr>
      </w:pPr>
      <w:r w:rsidRPr="0017465D"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>Reusability, maintenance.</w:t>
      </w:r>
    </w:p>
    <w:p w14:paraId="569A4DA3" w14:textId="78A1430C" w:rsidR="00E87AA8" w:rsidRPr="0017465D" w:rsidRDefault="00E87AA8" w:rsidP="001B76DA">
      <w:pPr>
        <w:rPr>
          <w:rFonts w:ascii="Microsoft Sans Serif" w:hAnsi="Microsoft Sans Serif" w:cs="Microsoft Sans Serif"/>
          <w:color w:val="FFFFFF" w:themeColor="background1"/>
          <w:sz w:val="24"/>
          <w:szCs w:val="24"/>
        </w:rPr>
      </w:pPr>
    </w:p>
    <w:p w14:paraId="5D962595" w14:textId="16A5E0C7" w:rsidR="00E87AA8" w:rsidRPr="0017465D" w:rsidRDefault="00E87AA8" w:rsidP="001B76DA">
      <w:pPr>
        <w:rPr>
          <w:rFonts w:ascii="Microsoft Sans Serif" w:hAnsi="Microsoft Sans Serif" w:cs="Microsoft Sans Serif"/>
          <w:color w:val="FFFFFF" w:themeColor="background1"/>
          <w:sz w:val="24"/>
          <w:szCs w:val="24"/>
        </w:rPr>
      </w:pPr>
      <w:r w:rsidRPr="0017465D"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>Async – it makes the function to return a promise.</w:t>
      </w:r>
    </w:p>
    <w:p w14:paraId="7A696D3E" w14:textId="74AD0144" w:rsidR="00E87AA8" w:rsidRPr="0017465D" w:rsidRDefault="00E87AA8" w:rsidP="001B76DA">
      <w:pPr>
        <w:rPr>
          <w:rFonts w:ascii="Microsoft Sans Serif" w:hAnsi="Microsoft Sans Serif" w:cs="Microsoft Sans Serif"/>
          <w:color w:val="FFFFFF" w:themeColor="background1"/>
          <w:sz w:val="24"/>
          <w:szCs w:val="24"/>
        </w:rPr>
      </w:pPr>
      <w:r w:rsidRPr="0017465D"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>Await – makes the function wait for the promise.</w:t>
      </w:r>
    </w:p>
    <w:p w14:paraId="2C1678C7" w14:textId="601ED8B0" w:rsidR="00E87AA8" w:rsidRPr="0017465D" w:rsidRDefault="00E87AA8" w:rsidP="001B76DA">
      <w:pPr>
        <w:rPr>
          <w:rFonts w:ascii="Microsoft Sans Serif" w:hAnsi="Microsoft Sans Serif" w:cs="Microsoft Sans Serif"/>
          <w:color w:val="FFFFFF" w:themeColor="background1"/>
          <w:sz w:val="24"/>
          <w:szCs w:val="24"/>
        </w:rPr>
      </w:pPr>
    </w:p>
    <w:p w14:paraId="1A6BBAFF" w14:textId="52AA2C9F" w:rsidR="00E858F4" w:rsidRPr="0017465D" w:rsidRDefault="00E858F4" w:rsidP="001B76DA">
      <w:pPr>
        <w:rPr>
          <w:rFonts w:ascii="Microsoft Sans Serif" w:hAnsi="Microsoft Sans Serif" w:cs="Microsoft Sans Serif"/>
          <w:color w:val="FFFFFF" w:themeColor="background1"/>
          <w:sz w:val="24"/>
          <w:szCs w:val="24"/>
        </w:rPr>
      </w:pPr>
      <w:r w:rsidRPr="0017465D"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>To run a code snippet:</w:t>
      </w:r>
      <w:r w:rsidR="0017465D"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 xml:space="preserve"> -</w:t>
      </w:r>
      <w:r w:rsidRPr="0017465D"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 xml:space="preserve"> </w:t>
      </w:r>
      <w:proofErr w:type="spellStart"/>
      <w:r w:rsidRPr="0017465D"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>npx</w:t>
      </w:r>
      <w:proofErr w:type="spellEnd"/>
      <w:r w:rsidRPr="0017465D"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 xml:space="preserve"> playwright </w:t>
      </w:r>
      <w:proofErr w:type="spellStart"/>
      <w:r w:rsidRPr="0017465D"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>test</w:t>
      </w:r>
      <w:proofErr w:type="spellEnd"/>
      <w:r w:rsidRPr="0017465D"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 xml:space="preserve"> ./Learn.spec.js --headed </w:t>
      </w:r>
      <w:r w:rsidR="0096386A" w:rsidRPr="0017465D"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>-–</w:t>
      </w:r>
      <w:r w:rsidRPr="0017465D"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>debug</w:t>
      </w:r>
      <w:r w:rsidR="0096386A" w:rsidRPr="0017465D"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 xml:space="preserve"> –-project=chrom</w:t>
      </w:r>
      <w:r w:rsidR="0013657A" w:rsidRPr="0017465D"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>ium</w:t>
      </w:r>
    </w:p>
    <w:p w14:paraId="4C6954AF" w14:textId="657EC2C6" w:rsidR="0096386A" w:rsidRDefault="0096386A" w:rsidP="001B76DA">
      <w:pPr>
        <w:rPr>
          <w:rFonts w:ascii="Microsoft Sans Serif" w:hAnsi="Microsoft Sans Serif" w:cs="Microsoft Sans Serif"/>
          <w:color w:val="FFFFFF" w:themeColor="background1"/>
          <w:sz w:val="24"/>
          <w:szCs w:val="24"/>
        </w:rPr>
      </w:pPr>
    </w:p>
    <w:p w14:paraId="4B031F2A" w14:textId="0B130965" w:rsidR="0017465D" w:rsidRDefault="00543F0F" w:rsidP="001B76DA">
      <w:pPr>
        <w:rPr>
          <w:rFonts w:ascii="Microsoft Sans Serif" w:hAnsi="Microsoft Sans Serif" w:cs="Microsoft Sans Serif"/>
          <w:color w:val="FFFFFF" w:themeColor="background1"/>
          <w:sz w:val="24"/>
          <w:szCs w:val="24"/>
        </w:rPr>
      </w:pPr>
      <w:r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 xml:space="preserve">To Generate automatic code : </w:t>
      </w:r>
      <w:proofErr w:type="spellStart"/>
      <w:r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>npx</w:t>
      </w:r>
      <w:proofErr w:type="spellEnd"/>
      <w:r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 xml:space="preserve"> playwright </w:t>
      </w:r>
      <w:proofErr w:type="spellStart"/>
      <w:r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>codegen</w:t>
      </w:r>
      <w:proofErr w:type="spellEnd"/>
    </w:p>
    <w:p w14:paraId="745C1A91" w14:textId="77777777" w:rsidR="00543F0F" w:rsidRPr="0017465D" w:rsidRDefault="00543F0F" w:rsidP="001B76DA">
      <w:pPr>
        <w:rPr>
          <w:rFonts w:ascii="Microsoft Sans Serif" w:hAnsi="Microsoft Sans Serif" w:cs="Microsoft Sans Serif"/>
          <w:color w:val="FFFFFF" w:themeColor="background1"/>
          <w:sz w:val="24"/>
          <w:szCs w:val="24"/>
        </w:rPr>
      </w:pPr>
    </w:p>
    <w:p w14:paraId="34AEF9F9" w14:textId="107E36AB" w:rsidR="0096386A" w:rsidRDefault="00C73724" w:rsidP="001B76DA">
      <w:pPr>
        <w:rPr>
          <w:rFonts w:ascii="Microsoft Sans Serif" w:hAnsi="Microsoft Sans Serif" w:cs="Microsoft Sans Serif"/>
          <w:color w:val="FFFFFF" w:themeColor="background1"/>
          <w:sz w:val="24"/>
          <w:szCs w:val="24"/>
        </w:rPr>
      </w:pPr>
      <w:r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>Hard assertion vs Soft assertion</w:t>
      </w:r>
    </w:p>
    <w:p w14:paraId="5503F02C" w14:textId="57359708" w:rsidR="00C73724" w:rsidRDefault="00C73724" w:rsidP="001B76DA">
      <w:pPr>
        <w:rPr>
          <w:rFonts w:ascii="Microsoft Sans Serif" w:hAnsi="Microsoft Sans Serif" w:cs="Microsoft Sans Serif"/>
          <w:color w:val="FFFFFF" w:themeColor="background1"/>
          <w:sz w:val="24"/>
          <w:szCs w:val="24"/>
        </w:rPr>
      </w:pPr>
      <w:r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 xml:space="preserve">Hard assertion re </w:t>
      </w:r>
      <w:proofErr w:type="spellStart"/>
      <w:r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>jadi</w:t>
      </w:r>
      <w:proofErr w:type="spellEnd"/>
      <w:r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 xml:space="preserve"> fail hue </w:t>
      </w:r>
      <w:proofErr w:type="spellStart"/>
      <w:r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>tahele</w:t>
      </w:r>
      <w:proofErr w:type="spellEnd"/>
      <w:r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 xml:space="preserve"> code terminate </w:t>
      </w:r>
      <w:proofErr w:type="spellStart"/>
      <w:r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>hei</w:t>
      </w:r>
      <w:proofErr w:type="spellEnd"/>
      <w:r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>jaaae</w:t>
      </w:r>
      <w:proofErr w:type="spellEnd"/>
      <w:r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>aau</w:t>
      </w:r>
      <w:proofErr w:type="spellEnd"/>
      <w:r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>aaga</w:t>
      </w:r>
      <w:proofErr w:type="spellEnd"/>
      <w:r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 xml:space="preserve"> </w:t>
      </w:r>
      <w:proofErr w:type="spellStart"/>
      <w:r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>ku</w:t>
      </w:r>
      <w:proofErr w:type="spellEnd"/>
      <w:r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 xml:space="preserve"> badge </w:t>
      </w:r>
      <w:proofErr w:type="spellStart"/>
      <w:r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>ni</w:t>
      </w:r>
      <w:proofErr w:type="spellEnd"/>
      <w:r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>.</w:t>
      </w:r>
    </w:p>
    <w:p w14:paraId="184AE527" w14:textId="1824789D" w:rsidR="00C73724" w:rsidRDefault="00C73724" w:rsidP="001B76DA">
      <w:pPr>
        <w:rPr>
          <w:rFonts w:ascii="Microsoft Sans Serif" w:hAnsi="Microsoft Sans Serif" w:cs="Microsoft Sans Serif"/>
          <w:color w:val="FFFFFF" w:themeColor="background1"/>
          <w:sz w:val="24"/>
          <w:szCs w:val="24"/>
        </w:rPr>
      </w:pPr>
      <w:r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 xml:space="preserve">Soft assertion re </w:t>
      </w:r>
      <w:proofErr w:type="spellStart"/>
      <w:r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>jadi</w:t>
      </w:r>
      <w:proofErr w:type="spellEnd"/>
      <w:r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 xml:space="preserve"> code fail hue se next line </w:t>
      </w:r>
      <w:proofErr w:type="spellStart"/>
      <w:r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>ku</w:t>
      </w:r>
      <w:proofErr w:type="spellEnd"/>
      <w:r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 xml:space="preserve"> jump </w:t>
      </w:r>
      <w:proofErr w:type="spellStart"/>
      <w:r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>kare</w:t>
      </w:r>
      <w:proofErr w:type="spellEnd"/>
      <w:r>
        <w:rPr>
          <w:rFonts w:ascii="Microsoft Sans Serif" w:hAnsi="Microsoft Sans Serif" w:cs="Microsoft Sans Serif"/>
          <w:color w:val="FFFFFF" w:themeColor="background1"/>
          <w:sz w:val="24"/>
          <w:szCs w:val="24"/>
        </w:rPr>
        <w:t>.</w:t>
      </w:r>
    </w:p>
    <w:p w14:paraId="4A33CF24" w14:textId="409E6315" w:rsidR="00C73724" w:rsidRDefault="00C73724" w:rsidP="001B76DA">
      <w:pPr>
        <w:rPr>
          <w:rFonts w:ascii="Microsoft Sans Serif" w:hAnsi="Microsoft Sans Serif" w:cs="Microsoft Sans Serif"/>
          <w:color w:val="FFFFFF" w:themeColor="background1"/>
          <w:sz w:val="24"/>
          <w:szCs w:val="24"/>
        </w:rPr>
      </w:pPr>
    </w:p>
    <w:p w14:paraId="174BEFA7" w14:textId="77777777" w:rsidR="00C73724" w:rsidRPr="0017465D" w:rsidRDefault="00C73724" w:rsidP="001B76DA">
      <w:pPr>
        <w:rPr>
          <w:rFonts w:ascii="Microsoft Sans Serif" w:hAnsi="Microsoft Sans Serif" w:cs="Microsoft Sans Serif"/>
          <w:color w:val="FFFFFF" w:themeColor="background1"/>
          <w:sz w:val="24"/>
          <w:szCs w:val="24"/>
        </w:rPr>
      </w:pPr>
    </w:p>
    <w:p w14:paraId="5B7AF214" w14:textId="77777777" w:rsidR="00E87AA8" w:rsidRPr="0017465D" w:rsidRDefault="00E87AA8" w:rsidP="001B76DA">
      <w:pPr>
        <w:rPr>
          <w:rFonts w:ascii="Microsoft Sans Serif" w:hAnsi="Microsoft Sans Serif" w:cs="Microsoft Sans Serif"/>
          <w:color w:val="FFFFFF" w:themeColor="background1"/>
          <w:sz w:val="24"/>
          <w:szCs w:val="24"/>
        </w:rPr>
      </w:pPr>
    </w:p>
    <w:sectPr w:rsidR="00E87AA8" w:rsidRPr="00174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C35"/>
    <w:rsid w:val="00030D2D"/>
    <w:rsid w:val="000725F0"/>
    <w:rsid w:val="0013657A"/>
    <w:rsid w:val="0017465D"/>
    <w:rsid w:val="001B76DA"/>
    <w:rsid w:val="00543F0F"/>
    <w:rsid w:val="005578E4"/>
    <w:rsid w:val="0096386A"/>
    <w:rsid w:val="00A40C35"/>
    <w:rsid w:val="00C73724"/>
    <w:rsid w:val="00E858F4"/>
    <w:rsid w:val="00E87AA8"/>
    <w:rsid w:val="00F0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3E7C3"/>
  <w15:chartTrackingRefBased/>
  <w15:docId w15:val="{8AEF1DC1-FD20-431D-BACF-2CD638A92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3779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Kanta</dc:creator>
  <cp:keywords/>
  <dc:description/>
  <cp:lastModifiedBy>Chandra Kanta</cp:lastModifiedBy>
  <cp:revision>9</cp:revision>
  <dcterms:created xsi:type="dcterms:W3CDTF">2024-06-08T06:54:00Z</dcterms:created>
  <dcterms:modified xsi:type="dcterms:W3CDTF">2024-06-11T12:19:00Z</dcterms:modified>
</cp:coreProperties>
</file>