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A0E71">
      <w:pPr>
        <w:pStyle w:val="3"/>
        <w:jc w:val="center"/>
        <w:rPr>
          <w:rFonts w:hint="default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ASSESSMENT TOOL 1 – Application Based Question</w:t>
      </w:r>
    </w:p>
    <w:p w14:paraId="4E4C2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NAME: CHANDRA KALA TORAM</w:t>
      </w:r>
    </w:p>
    <w:p w14:paraId="5110E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REG NO:192372224</w:t>
      </w:r>
    </w:p>
    <w:p w14:paraId="6A188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COURSE CODE: CSA5110</w:t>
      </w:r>
    </w:p>
    <w:p w14:paraId="2C209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COURSE NAME: CRYPTOGRAPHY AND NETWORK SECURITY</w:t>
      </w:r>
    </w:p>
    <w:p w14:paraId="61384D87">
      <w:pPr>
        <w:jc w:val="both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9D5656B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Q1. Security Attacks</w:t>
      </w:r>
    </w:p>
    <w:p w14:paraId="6B79E3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Incident Analysis:</w:t>
      </w:r>
    </w:p>
    <w:p w14:paraId="6E1DAA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Fake emails → Phishing (Active Attack). CIA: Confidentiality (credential theft), Integrity (fake communication), Availability (account misuse). Prevention: MFA, email filtering, awareness training.</w:t>
      </w:r>
    </w:p>
    <w:p w14:paraId="58C0A6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Intercepted session tokens → Session Hijacking (Active). CIA: Confidentiality and Integrity. Prevention: HTTPS/TLS, secure cookies, session timeout.</w:t>
      </w:r>
    </w:p>
    <w:p w14:paraId="61D4E8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Traffic spikes → DDoS (Active). CIA: Availability. Prevention: Firewalls, IDS/IPS, load balancing, DDoS mitigation.</w:t>
      </w:r>
    </w:p>
    <w:p w14:paraId="5494A6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Weak passwords → Password/Brute-force attack (Active). CIA: Confidentiality and Integrity. Prevention: Strong password policy, MFA, account lockout, password hashing.</w:t>
      </w:r>
    </w:p>
    <w:p w14:paraId="43C851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Conclusion: These attacks threaten all CIA objectives; layered security is required.</w:t>
      </w:r>
    </w:p>
    <w:p w14:paraId="7278DC04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Q2. Security Mechanisms and Services</w:t>
      </w:r>
    </w:p>
    <w:p w14:paraId="53A947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 → Service → Mechanism</w:t>
      </w:r>
    </w:p>
    <w:p w14:paraId="043075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Only doctors access records → Authentication &amp; Access Control → MFA, RBAC.</w:t>
      </w:r>
    </w:p>
    <w:p w14:paraId="27202C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Prevent record modification → Integrity → SHA-256 hashing, Digital Signatures.</w:t>
      </w:r>
    </w:p>
    <w:p w14:paraId="0DA9BD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Trace every transaction → Non-repudiation → Audit logs, Digital Signatures.</w:t>
      </w:r>
    </w:p>
    <w:p w14:paraId="291587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Secure transmission → Confidentiality → AES-256, TLS/SSL.</w:t>
      </w:r>
    </w:p>
    <w:p w14:paraId="784F50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Continuous operation → Availability → Firewalls, IDS/IPS, backups, DDoS protection.</w:t>
      </w:r>
    </w:p>
    <w:p w14:paraId="47202B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Justification: These mechanisms ensure confidentiality, integrity, authentication, non-repudiation, availability and controlled access for EHR systems.</w:t>
      </w:r>
    </w:p>
    <w:p w14:paraId="102436CB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Q3. Caesar Cipher</w:t>
      </w:r>
    </w:p>
    <w:p w14:paraId="5422D1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Ciphertext: YMNX NX F XJHWJY RJXXFLJ</w:t>
      </w:r>
    </w:p>
    <w:p w14:paraId="359D54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determined: 5</w:t>
      </w:r>
    </w:p>
    <w:p w14:paraId="19FF55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Plaintext: THIS IS A SECRET MESSAGE</w:t>
      </w:r>
    </w:p>
    <w:p w14:paraId="238771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Caesar cipher weaknesses:</w:t>
      </w:r>
    </w:p>
    <w:p w14:paraId="3A0EB5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Only 25 possible keys.</w:t>
      </w:r>
    </w:p>
    <w:p w14:paraId="1BB94C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Easily broken using brute force.</w:t>
      </w:r>
    </w:p>
    <w:p w14:paraId="34FB8E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Vulnerable to frequency analysis.</w:t>
      </w:r>
    </w:p>
    <w:p w14:paraId="6BA7CB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Provides very low security.</w:t>
      </w:r>
    </w:p>
    <w:p w14:paraId="7642A2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Recommendation:  it uses large key sizes, is computationally secure, widely adopted, and suitable for protecting logistics communications.</w:t>
      </w:r>
    </w:p>
    <w:p w14:paraId="4BCDF723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Q4. Playfair Cipher</w:t>
      </w:r>
    </w:p>
    <w:p w14:paraId="2E8FC4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Keyword: DEFENSE</w:t>
      </w:r>
    </w:p>
    <w:p w14:paraId="1BA05F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Matrix:</w:t>
      </w:r>
    </w:p>
    <w:p w14:paraId="6222D8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 E F N S</w:t>
      </w:r>
    </w:p>
    <w:p w14:paraId="3B8991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B C G H</w:t>
      </w:r>
    </w:p>
    <w:p w14:paraId="3A898A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K L M O</w:t>
      </w:r>
    </w:p>
    <w:p w14:paraId="3DB84F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 Q R T U</w:t>
      </w:r>
    </w:p>
    <w:p w14:paraId="2AA934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 W X Y Z</w:t>
      </w:r>
    </w:p>
    <w:p w14:paraId="2E6157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Ciphertext: BMODZBXDNABEKUDMUIXMMOUVIF</w:t>
      </w:r>
    </w:p>
    <w:p w14:paraId="59A7A7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Decrypted text: HIDE THE GOLD IN THE TREE STUMP</w:t>
      </w:r>
    </w:p>
    <w:p w14:paraId="481B52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 over Caesar:</w:t>
      </w:r>
    </w:p>
    <w:p w14:paraId="7AB2B5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Encrypts letter pairs (digraphs).</w:t>
      </w:r>
    </w:p>
    <w:p w14:paraId="6A021E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Harder to crack than monoalphabetic substitution.</w:t>
      </w:r>
    </w:p>
    <w:p w14:paraId="25E229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Better resistance to frequency analysis.</w:t>
      </w:r>
    </w:p>
    <w:p w14:paraId="3F5FC8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Limitations:</w:t>
      </w:r>
    </w:p>
    <w:p w14:paraId="59EC32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Still vulnerable to modern cryptanalysis.</w:t>
      </w:r>
    </w:p>
    <w:p w14:paraId="3BF408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Small key space.</w:t>
      </w:r>
    </w:p>
    <w:p w14:paraId="65B3F7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Unsuitable for military or modern Internet communications.</w:t>
      </w:r>
    </w:p>
    <w:p w14:paraId="7E596C8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Q5. Integrated Case Study</w:t>
      </w:r>
    </w:p>
    <w:p w14:paraId="573CCF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Vulnerabilities:</w:t>
      </w:r>
    </w:p>
    <w:p w14:paraId="02E77E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Caesar cipher for machine messages.</w:t>
      </w:r>
    </w:p>
    <w:p w14:paraId="229F35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Playfair cipher for suppliers.</w:t>
      </w:r>
    </w:p>
    <w:p w14:paraId="77C339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Phishing emails.</w:t>
      </w:r>
    </w:p>
    <w:p w14:paraId="7AE9B7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Unauthorized modification of schedules.</w:t>
      </w:r>
    </w:p>
    <w:p w14:paraId="4BFAE0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DDoS attacks.</w:t>
      </w:r>
    </w:p>
    <w:p w14:paraId="417840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Attacks:</w:t>
      </w:r>
    </w:p>
    <w:p w14:paraId="0909DD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Phishing, Integrity attack, DDoS, Weak cryptography.</w:t>
      </w:r>
    </w:p>
    <w:p w14:paraId="0F386C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Required security services:</w:t>
      </w:r>
    </w:p>
    <w:p w14:paraId="1C04AD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Confidentiality, Integrity, Authentication, Access Control, Availability, Non-repudiation.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5F7829"/>
    <w:rsid w:val="2DBD7456"/>
    <w:rsid w:val="514F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441</Words>
  <Characters>2782</Characters>
  <Lines>0</Lines>
  <Paragraphs>0</Paragraphs>
  <TotalTime>6</TotalTime>
  <ScaleCrop>false</ScaleCrop>
  <LinksUpToDate>false</LinksUpToDate>
  <CharactersWithSpaces>3161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Bachali Varunkumar</cp:lastModifiedBy>
  <dcterms:modified xsi:type="dcterms:W3CDTF">2026-07-17T04:22:12Z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eyJoZGlkIjoiMDljYzUzMWQ4OWI0YzBkYjYzMDRhZTY5ZjZkYmFmYTgiLCJ1c2VySWQiOiI1Njc0NjE1MDEzNjcifQ==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93E33466DD68458392F79F179C71AB94_13</vt:lpwstr>
  </property>
</Properties>
</file>