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F0530">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 xml:space="preserve">ASSESSMENT TOOL </w:t>
      </w:r>
      <w:r>
        <w:rPr>
          <w:rFonts w:hint="default" w:ascii="Times New Roman" w:hAnsi="Times New Roman" w:cs="Times New Roman"/>
          <w:b/>
          <w:sz w:val="36"/>
          <w:szCs w:val="36"/>
          <w:lang w:val="en-US"/>
        </w:rPr>
        <w:t>1</w:t>
      </w:r>
    </w:p>
    <w:p w14:paraId="67DBF0FF">
      <w:pPr>
        <w:spacing w:before="0" w:after="140" w:line="24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rPr>
        <w:t>CO</w:t>
      </w:r>
      <w:r>
        <w:rPr>
          <w:rFonts w:hint="default" w:ascii="Times New Roman" w:hAnsi="Times New Roman" w:cs="Times New Roman"/>
          <w:b/>
          <w:sz w:val="36"/>
          <w:szCs w:val="36"/>
          <w:lang w:val="en-US"/>
        </w:rPr>
        <w:t>5</w:t>
      </w:r>
      <w:r>
        <w:rPr>
          <w:rFonts w:hint="default" w:ascii="Times New Roman" w:hAnsi="Times New Roman" w:cs="Times New Roman"/>
          <w:b/>
          <w:sz w:val="36"/>
          <w:szCs w:val="36"/>
        </w:rPr>
        <w:t xml:space="preserve"> AT</w:t>
      </w:r>
      <w:r>
        <w:rPr>
          <w:rFonts w:hint="default" w:ascii="Times New Roman" w:hAnsi="Times New Roman" w:cs="Times New Roman"/>
          <w:b/>
          <w:sz w:val="36"/>
          <w:szCs w:val="36"/>
          <w:lang w:val="en-US"/>
        </w:rPr>
        <w:t xml:space="preserve">1 </w:t>
      </w:r>
      <w:r>
        <w:rPr>
          <w:rFonts w:hint="default" w:ascii="Times New Roman" w:hAnsi="Times New Roman" w:eastAsia="SimSun" w:cs="Times New Roman"/>
          <w:b/>
          <w:bCs/>
          <w:sz w:val="36"/>
          <w:szCs w:val="36"/>
        </w:rPr>
        <w:t>C</w:t>
      </w:r>
      <w:r>
        <w:rPr>
          <w:rFonts w:hint="default" w:ascii="Times New Roman" w:hAnsi="Times New Roman" w:eastAsia="SimSun" w:cs="Times New Roman"/>
          <w:b/>
          <w:bCs/>
          <w:sz w:val="36"/>
          <w:szCs w:val="36"/>
        </w:rPr>
        <w:t>ONSTRAINT-BASED PROBLEM SOLVING</w:t>
      </w:r>
    </w:p>
    <w:p w14:paraId="3C51F169">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NAME: CHANDRA KALA TORAM</w:t>
      </w:r>
    </w:p>
    <w:p w14:paraId="064D4F2A">
      <w:pPr>
        <w:spacing w:before="0" w:after="140" w:line="240" w:lineRule="auto"/>
        <w:jc w:val="center"/>
        <w:rPr>
          <w:rFonts w:hint="default" w:ascii="Times New Roman" w:hAnsi="Times New Roman" w:cs="Times New Roman"/>
          <w:b w:val="0"/>
          <w:bCs/>
          <w:sz w:val="18"/>
          <w:szCs w:val="18"/>
        </w:rPr>
      </w:pPr>
      <w:r>
        <w:rPr>
          <w:rFonts w:hint="default" w:ascii="Times New Roman" w:hAnsi="Times New Roman" w:cs="Times New Roman"/>
          <w:b w:val="0"/>
          <w:bCs/>
          <w:sz w:val="18"/>
          <w:szCs w:val="18"/>
        </w:rPr>
        <w:t>REG NO: 192372224</w:t>
      </w:r>
    </w:p>
    <w:p w14:paraId="739D60FE">
      <w:pPr>
        <w:spacing w:before="0" w:after="140" w:line="240" w:lineRule="auto"/>
        <w:jc w:val="center"/>
        <w:rPr>
          <w:rFonts w:hint="default" w:ascii="Times New Roman" w:hAnsi="Times New Roman" w:cs="Times New Roman"/>
          <w:b w:val="0"/>
          <w:bCs/>
          <w:sz w:val="18"/>
          <w:szCs w:val="18"/>
          <w:lang w:val="en-US"/>
        </w:rPr>
      </w:pPr>
      <w:r>
        <w:rPr>
          <w:rFonts w:hint="default" w:ascii="Times New Roman" w:hAnsi="Times New Roman" w:cs="Times New Roman"/>
          <w:b w:val="0"/>
          <w:bCs/>
          <w:sz w:val="18"/>
          <w:szCs w:val="18"/>
        </w:rPr>
        <w:t>COURSE CODE: CSA511</w:t>
      </w:r>
      <w:r>
        <w:rPr>
          <w:rFonts w:hint="default" w:ascii="Times New Roman" w:hAnsi="Times New Roman" w:cs="Times New Roman"/>
          <w:b w:val="0"/>
          <w:bCs/>
          <w:sz w:val="18"/>
          <w:szCs w:val="18"/>
          <w:lang w:val="en-US"/>
        </w:rPr>
        <w:t>0</w:t>
      </w:r>
    </w:p>
    <w:p w14:paraId="54E5190E">
      <w:pPr>
        <w:spacing w:before="0" w:after="140" w:line="240" w:lineRule="auto"/>
        <w:jc w:val="center"/>
        <w:rPr>
          <w:rFonts w:hint="default" w:ascii="Times New Roman" w:hAnsi="Times New Roman" w:cs="Times New Roman"/>
        </w:rPr>
      </w:pPr>
      <w:r>
        <w:rPr>
          <w:rFonts w:hint="default" w:ascii="Times New Roman" w:hAnsi="Times New Roman" w:cs="Times New Roman"/>
          <w:b w:val="0"/>
          <w:bCs/>
          <w:sz w:val="18"/>
          <w:szCs w:val="18"/>
        </w:rPr>
        <w:t>COURSE NAME: CRYPTOGRAPHY AND NETWORK SECURITY</w:t>
      </w:r>
    </w:p>
    <w:p w14:paraId="3968A5A4">
      <w:pPr>
        <w:pStyle w:val="2"/>
        <w:rPr>
          <w:rFonts w:hint="default" w:ascii="Times New Roman" w:hAnsi="Times New Roman" w:cs="Times New Roman"/>
          <w:color w:val="C0504D" w:themeColor="accent2"/>
          <w14:textFill>
            <w14:solidFill>
              <w14:schemeClr w14:val="accent2"/>
            </w14:solidFill>
          </w14:textFill>
        </w:rPr>
      </w:pPr>
      <w:r>
        <w:rPr>
          <w:rFonts w:hint="default" w:ascii="Times New Roman" w:hAnsi="Times New Roman" w:cs="Times New Roman"/>
          <w:color w:val="C0504D" w:themeColor="accent2"/>
          <w14:textFill>
            <w14:solidFill>
              <w14:schemeClr w14:val="accent2"/>
            </w14:solidFill>
          </w14:textFill>
        </w:rPr>
        <w:t>Question 1: Securing Web Transactions During SSL-to-TLS Migration</w:t>
      </w:r>
    </w:p>
    <w:p w14:paraId="01475603">
      <w:pPr>
        <w:rPr>
          <w:rFonts w:hint="default" w:ascii="Times New Roman" w:hAnsi="Times New Roman" w:cs="Times New Roman"/>
        </w:rPr>
      </w:pPr>
      <w:r>
        <w:rPr>
          <w:rFonts w:hint="default" w:ascii="Times New Roman" w:hAnsi="Times New Roman" w:cs="Times New Roman"/>
        </w:rPr>
        <w:t>A financial institution must secure all web transactions using TLS, but 20% of its clients still depend on legacy systems that support older SSL versions. The solution must maintain backward compatibility without allowing sensitive financial information to travel over insecure SSL connections, while minimizing downtime and implementation cost.</w:t>
      </w:r>
    </w:p>
    <w:p w14:paraId="57AC1D09">
      <w:pPr>
        <w:pStyle w:val="3"/>
        <w:rPr>
          <w:rFonts w:hint="default" w:ascii="Times New Roman" w:hAnsi="Times New Roman" w:cs="Times New Roman"/>
          <w:color w:val="4F81BD" w:themeColor="accent1"/>
          <w14:textFill>
            <w14:solidFill>
              <w14:schemeClr w14:val="accent1"/>
            </w14:solidFill>
          </w14:textFill>
        </w:rPr>
      </w:pPr>
      <w:r>
        <w:rPr>
          <w:rFonts w:hint="default" w:ascii="Times New Roman" w:hAnsi="Times New Roman" w:cs="Times New Roman"/>
          <w:color w:val="4F81BD" w:themeColor="accent1"/>
          <w14:textFill>
            <w14:solidFill>
              <w14:schemeClr w14:val="accent1"/>
            </w14:solidFill>
          </w14:textFill>
        </w:rPr>
        <w:t>A. Constraint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5AEA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5798399">
            <w:pPr>
              <w:spacing w:after="0" w:line="240" w:lineRule="auto"/>
              <w:rPr>
                <w:rFonts w:hint="default" w:ascii="Times New Roman" w:hAnsi="Times New Roman" w:cs="Times New Roman"/>
              </w:rPr>
            </w:pPr>
            <w:r>
              <w:rPr>
                <w:rFonts w:hint="default" w:ascii="Times New Roman" w:hAnsi="Times New Roman" w:cs="Times New Roman"/>
              </w:rPr>
              <w:t>Constraint</w:t>
            </w:r>
          </w:p>
        </w:tc>
        <w:tc>
          <w:tcPr>
            <w:tcW w:w="3360" w:type="dxa"/>
          </w:tcPr>
          <w:p w14:paraId="344C3141">
            <w:pPr>
              <w:spacing w:after="0" w:line="240" w:lineRule="auto"/>
              <w:rPr>
                <w:rFonts w:hint="default" w:ascii="Times New Roman" w:hAnsi="Times New Roman" w:cs="Times New Roman"/>
              </w:rPr>
            </w:pPr>
            <w:r>
              <w:rPr>
                <w:rFonts w:hint="default" w:ascii="Times New Roman" w:hAnsi="Times New Roman" w:cs="Times New Roman"/>
              </w:rPr>
              <w:t>Requirement</w:t>
            </w:r>
          </w:p>
        </w:tc>
        <w:tc>
          <w:tcPr>
            <w:tcW w:w="3360" w:type="dxa"/>
          </w:tcPr>
          <w:p w14:paraId="493D67FF">
            <w:pPr>
              <w:spacing w:after="0" w:line="240" w:lineRule="auto"/>
              <w:rPr>
                <w:rFonts w:hint="default" w:ascii="Times New Roman" w:hAnsi="Times New Roman" w:cs="Times New Roman"/>
              </w:rPr>
            </w:pPr>
            <w:r>
              <w:rPr>
                <w:rFonts w:hint="default" w:ascii="Times New Roman" w:hAnsi="Times New Roman" w:cs="Times New Roman"/>
              </w:rPr>
              <w:t>Design Response</w:t>
            </w:r>
          </w:p>
        </w:tc>
      </w:tr>
      <w:tr w14:paraId="46C3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A9CB8C">
            <w:pPr>
              <w:spacing w:after="0" w:line="240" w:lineRule="auto"/>
              <w:rPr>
                <w:rFonts w:hint="default" w:ascii="Times New Roman" w:hAnsi="Times New Roman" w:cs="Times New Roman"/>
              </w:rPr>
            </w:pPr>
            <w:r>
              <w:rPr>
                <w:rFonts w:hint="default" w:ascii="Times New Roman" w:hAnsi="Times New Roman" w:cs="Times New Roman"/>
              </w:rPr>
              <w:t>A</w:t>
            </w:r>
          </w:p>
        </w:tc>
        <w:tc>
          <w:tcPr>
            <w:tcW w:w="3360" w:type="dxa"/>
          </w:tcPr>
          <w:p w14:paraId="1099AE16">
            <w:pPr>
              <w:spacing w:after="0" w:line="240" w:lineRule="auto"/>
              <w:rPr>
                <w:rFonts w:hint="default" w:ascii="Times New Roman" w:hAnsi="Times New Roman" w:cs="Times New Roman"/>
              </w:rPr>
            </w:pPr>
            <w:r>
              <w:rPr>
                <w:rFonts w:hint="default" w:ascii="Times New Roman" w:hAnsi="Times New Roman" w:cs="Times New Roman"/>
              </w:rPr>
              <w:t>20% legacy clients</w:t>
            </w:r>
          </w:p>
        </w:tc>
        <w:tc>
          <w:tcPr>
            <w:tcW w:w="3360" w:type="dxa"/>
          </w:tcPr>
          <w:p w14:paraId="0DF38E2C">
            <w:pPr>
              <w:spacing w:after="0" w:line="240" w:lineRule="auto"/>
              <w:rPr>
                <w:rFonts w:hint="default" w:ascii="Times New Roman" w:hAnsi="Times New Roman" w:cs="Times New Roman"/>
              </w:rPr>
            </w:pPr>
            <w:r>
              <w:rPr>
                <w:rFonts w:hint="default" w:ascii="Times New Roman" w:hAnsi="Times New Roman" w:cs="Times New Roman"/>
              </w:rPr>
              <w:t>Provide a restricted compatibility path.</w:t>
            </w:r>
          </w:p>
        </w:tc>
      </w:tr>
      <w:tr w14:paraId="0B281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7977F2B">
            <w:pPr>
              <w:spacing w:after="0" w:line="240" w:lineRule="auto"/>
              <w:rPr>
                <w:rFonts w:hint="default" w:ascii="Times New Roman" w:hAnsi="Times New Roman" w:cs="Times New Roman"/>
              </w:rPr>
            </w:pPr>
            <w:r>
              <w:rPr>
                <w:rFonts w:hint="default" w:ascii="Times New Roman" w:hAnsi="Times New Roman" w:cs="Times New Roman"/>
              </w:rPr>
              <w:t>B</w:t>
            </w:r>
          </w:p>
        </w:tc>
        <w:tc>
          <w:tcPr>
            <w:tcW w:w="3360" w:type="dxa"/>
          </w:tcPr>
          <w:p w14:paraId="0E05D18E">
            <w:pPr>
              <w:spacing w:after="0" w:line="240" w:lineRule="auto"/>
              <w:rPr>
                <w:rFonts w:hint="default" w:ascii="Times New Roman" w:hAnsi="Times New Roman" w:cs="Times New Roman"/>
              </w:rPr>
            </w:pPr>
            <w:r>
              <w:rPr>
                <w:rFonts w:hint="default" w:ascii="Times New Roman" w:hAnsi="Times New Roman" w:cs="Times New Roman"/>
              </w:rPr>
              <w:t>Sensitive data must not use SSL</w:t>
            </w:r>
          </w:p>
        </w:tc>
        <w:tc>
          <w:tcPr>
            <w:tcW w:w="3360" w:type="dxa"/>
          </w:tcPr>
          <w:p w14:paraId="52149FBB">
            <w:pPr>
              <w:spacing w:after="0" w:line="240" w:lineRule="auto"/>
              <w:rPr>
                <w:rFonts w:hint="default" w:ascii="Times New Roman" w:hAnsi="Times New Roman" w:cs="Times New Roman"/>
              </w:rPr>
            </w:pPr>
            <w:r>
              <w:rPr>
                <w:rFonts w:hint="default" w:ascii="Times New Roman" w:hAnsi="Times New Roman" w:cs="Times New Roman"/>
              </w:rPr>
              <w:t>Allow sensitive transactions only through approved TLS connections.</w:t>
            </w:r>
          </w:p>
        </w:tc>
      </w:tr>
      <w:tr w14:paraId="73B0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22EEBCC">
            <w:pPr>
              <w:spacing w:after="0" w:line="240" w:lineRule="auto"/>
              <w:rPr>
                <w:rFonts w:hint="default" w:ascii="Times New Roman" w:hAnsi="Times New Roman" w:cs="Times New Roman"/>
              </w:rPr>
            </w:pPr>
            <w:r>
              <w:rPr>
                <w:rFonts w:hint="default" w:ascii="Times New Roman" w:hAnsi="Times New Roman" w:cs="Times New Roman"/>
              </w:rPr>
              <w:t>C</w:t>
            </w:r>
          </w:p>
        </w:tc>
        <w:tc>
          <w:tcPr>
            <w:tcW w:w="3360" w:type="dxa"/>
          </w:tcPr>
          <w:p w14:paraId="2682F7CE">
            <w:pPr>
              <w:spacing w:after="0" w:line="240" w:lineRule="auto"/>
              <w:rPr>
                <w:rFonts w:hint="default" w:ascii="Times New Roman" w:hAnsi="Times New Roman" w:cs="Times New Roman"/>
              </w:rPr>
            </w:pPr>
            <w:r>
              <w:rPr>
                <w:rFonts w:hint="default" w:ascii="Times New Roman" w:hAnsi="Times New Roman" w:cs="Times New Roman"/>
              </w:rPr>
              <w:t>Minimal downtime</w:t>
            </w:r>
          </w:p>
        </w:tc>
        <w:tc>
          <w:tcPr>
            <w:tcW w:w="3360" w:type="dxa"/>
          </w:tcPr>
          <w:p w14:paraId="6C6284EC">
            <w:pPr>
              <w:spacing w:after="0" w:line="240" w:lineRule="auto"/>
              <w:rPr>
                <w:rFonts w:hint="default" w:ascii="Times New Roman" w:hAnsi="Times New Roman" w:cs="Times New Roman"/>
              </w:rPr>
            </w:pPr>
            <w:r>
              <w:rPr>
                <w:rFonts w:hint="default" w:ascii="Times New Roman" w:hAnsi="Times New Roman" w:cs="Times New Roman"/>
              </w:rPr>
              <w:t>Use parallel deployment and phased migration.</w:t>
            </w:r>
          </w:p>
        </w:tc>
      </w:tr>
      <w:tr w14:paraId="3922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F583D25">
            <w:pPr>
              <w:spacing w:after="0" w:line="240" w:lineRule="auto"/>
              <w:rPr>
                <w:rFonts w:hint="default" w:ascii="Times New Roman" w:hAnsi="Times New Roman" w:cs="Times New Roman"/>
              </w:rPr>
            </w:pPr>
            <w:r>
              <w:rPr>
                <w:rFonts w:hint="default" w:ascii="Times New Roman" w:hAnsi="Times New Roman" w:cs="Times New Roman"/>
              </w:rPr>
              <w:t>D</w:t>
            </w:r>
          </w:p>
        </w:tc>
        <w:tc>
          <w:tcPr>
            <w:tcW w:w="3360" w:type="dxa"/>
          </w:tcPr>
          <w:p w14:paraId="743A4289">
            <w:pPr>
              <w:spacing w:after="0" w:line="240" w:lineRule="auto"/>
              <w:rPr>
                <w:rFonts w:hint="default" w:ascii="Times New Roman" w:hAnsi="Times New Roman" w:cs="Times New Roman"/>
              </w:rPr>
            </w:pPr>
            <w:r>
              <w:rPr>
                <w:rFonts w:hint="default" w:ascii="Times New Roman" w:hAnsi="Times New Roman" w:cs="Times New Roman"/>
              </w:rPr>
              <w:t>Optimized cost</w:t>
            </w:r>
          </w:p>
        </w:tc>
        <w:tc>
          <w:tcPr>
            <w:tcW w:w="3360" w:type="dxa"/>
          </w:tcPr>
          <w:p w14:paraId="7157477F">
            <w:pPr>
              <w:spacing w:after="0" w:line="240" w:lineRule="auto"/>
              <w:rPr>
                <w:rFonts w:hint="default" w:ascii="Times New Roman" w:hAnsi="Times New Roman" w:cs="Times New Roman"/>
              </w:rPr>
            </w:pPr>
            <w:r>
              <w:rPr>
                <w:rFonts w:hint="default" w:ascii="Times New Roman" w:hAnsi="Times New Roman" w:cs="Times New Roman"/>
              </w:rPr>
              <w:t>Reuse existing gateways/load balancers and upgrade software before hardware replacement.</w:t>
            </w:r>
          </w:p>
        </w:tc>
      </w:tr>
    </w:tbl>
    <w:p w14:paraId="27BBE734">
      <w:pPr>
        <w:pStyle w:val="3"/>
        <w:rPr>
          <w:rFonts w:hint="default" w:ascii="Times New Roman" w:hAnsi="Times New Roman" w:cs="Times New Roman"/>
        </w:rPr>
      </w:pPr>
      <w:r>
        <w:rPr>
          <w:rFonts w:hint="default" w:ascii="Times New Roman" w:hAnsi="Times New Roman" w:cs="Times New Roman"/>
        </w:rPr>
        <w:t>B. Proposed Architecture</w:t>
      </w:r>
    </w:p>
    <w:p w14:paraId="1AB46916">
      <w:pPr>
        <w:rPr>
          <w:rFonts w:hint="default" w:ascii="Times New Roman" w:hAnsi="Times New Roman" w:cs="Times New Roman"/>
        </w:rPr>
      </w:pPr>
      <w:r>
        <w:rPr>
          <w:rFonts w:hint="default" w:ascii="Times New Roman" w:hAnsi="Times New Roman" w:cs="Times New Roman"/>
        </w:rPr>
        <w:t>Modern Clients</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TLS-enabled Gateway / Load Balancer</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Secure Web Application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Financial Transaction Services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Legacy Clients (20%)</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Restricted Compatibility Gateway</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Non-Sensitive Services Only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Sensitive Transactions → TLS-only path</w:t>
      </w:r>
    </w:p>
    <w:p w14:paraId="394BD202">
      <w:pPr>
        <w:pStyle w:val="3"/>
        <w:rPr>
          <w:rFonts w:hint="default" w:ascii="Times New Roman" w:hAnsi="Times New Roman" w:cs="Times New Roman"/>
        </w:rPr>
      </w:pPr>
      <w:r>
        <w:rPr>
          <w:rFonts w:hint="default" w:ascii="Times New Roman" w:hAnsi="Times New Roman" w:cs="Times New Roman"/>
        </w:rPr>
        <w:t>C. Backward Compatibility Strategy</w:t>
      </w:r>
    </w:p>
    <w:p w14:paraId="4B95C8C0">
      <w:pPr>
        <w:pStyle w:val="23"/>
        <w:rPr>
          <w:rFonts w:hint="default" w:ascii="Times New Roman" w:hAnsi="Times New Roman" w:cs="Times New Roman"/>
        </w:rPr>
      </w:pPr>
      <w:r>
        <w:rPr>
          <w:rFonts w:hint="default" w:ascii="Times New Roman" w:hAnsi="Times New Roman" w:cs="Times New Roman"/>
        </w:rPr>
        <w:t>Identify all SSL-dependent clients and classify their business functions.</w:t>
      </w:r>
    </w:p>
    <w:p w14:paraId="42F16EB0">
      <w:pPr>
        <w:pStyle w:val="23"/>
        <w:rPr>
          <w:rFonts w:hint="default" w:ascii="Times New Roman" w:hAnsi="Times New Roman" w:cs="Times New Roman"/>
        </w:rPr>
      </w:pPr>
      <w:r>
        <w:rPr>
          <w:rFonts w:hint="default" w:ascii="Times New Roman" w:hAnsi="Times New Roman" w:cs="Times New Roman"/>
        </w:rPr>
        <w:t>Upgrade legacy clients wherever technically and financially feasible.</w:t>
      </w:r>
    </w:p>
    <w:p w14:paraId="468BFC0A">
      <w:pPr>
        <w:pStyle w:val="23"/>
        <w:rPr>
          <w:rFonts w:hint="default" w:ascii="Times New Roman" w:hAnsi="Times New Roman" w:cs="Times New Roman"/>
        </w:rPr>
      </w:pPr>
      <w:r>
        <w:rPr>
          <w:rFonts w:hint="default" w:ascii="Times New Roman" w:hAnsi="Times New Roman" w:cs="Times New Roman"/>
        </w:rPr>
        <w:t>Place remaining legacy clients behind a controlled compatibility gateway.</w:t>
      </w:r>
    </w:p>
    <w:p w14:paraId="3EF90DCA">
      <w:pPr>
        <w:pStyle w:val="23"/>
        <w:rPr>
          <w:rFonts w:hint="default" w:ascii="Times New Roman" w:hAnsi="Times New Roman" w:cs="Times New Roman"/>
        </w:rPr>
      </w:pPr>
      <w:r>
        <w:rPr>
          <w:rFonts w:hint="default" w:ascii="Times New Roman" w:hAnsi="Times New Roman" w:cs="Times New Roman"/>
        </w:rPr>
        <w:t>Permit legacy access only to approved non-sensitive services.</w:t>
      </w:r>
    </w:p>
    <w:p w14:paraId="32922985">
      <w:pPr>
        <w:pStyle w:val="23"/>
        <w:rPr>
          <w:rFonts w:hint="default" w:ascii="Times New Roman" w:hAnsi="Times New Roman" w:cs="Times New Roman"/>
        </w:rPr>
      </w:pPr>
      <w:r>
        <w:rPr>
          <w:rFonts w:hint="default" w:ascii="Times New Roman" w:hAnsi="Times New Roman" w:cs="Times New Roman"/>
        </w:rPr>
        <w:t>Block sensitive financial transactions when a client cannot establish an approved TLS session.</w:t>
      </w:r>
    </w:p>
    <w:p w14:paraId="5617FB2A">
      <w:pPr>
        <w:pStyle w:val="23"/>
        <w:rPr>
          <w:rFonts w:hint="default" w:ascii="Times New Roman" w:hAnsi="Times New Roman" w:cs="Times New Roman"/>
        </w:rPr>
      </w:pPr>
      <w:r>
        <w:rPr>
          <w:rFonts w:hint="default" w:ascii="Times New Roman" w:hAnsi="Times New Roman" w:cs="Times New Roman"/>
        </w:rPr>
        <w:t>Set a retirement deadline for legacy SSL access.</w:t>
      </w:r>
    </w:p>
    <w:p w14:paraId="33D7ADD5">
      <w:pPr>
        <w:pStyle w:val="3"/>
        <w:rPr>
          <w:rFonts w:hint="default" w:ascii="Times New Roman" w:hAnsi="Times New Roman" w:cs="Times New Roman"/>
        </w:rPr>
      </w:pPr>
      <w:r>
        <w:rPr>
          <w:rFonts w:hint="default" w:ascii="Times New Roman" w:hAnsi="Times New Roman" w:cs="Times New Roman"/>
        </w:rPr>
        <w:t>D. Protection of Sensitive Data</w:t>
      </w:r>
    </w:p>
    <w:p w14:paraId="6D91A60B">
      <w:pPr>
        <w:rPr>
          <w:rFonts w:hint="default" w:ascii="Times New Roman" w:hAnsi="Times New Roman" w:cs="Times New Roman"/>
        </w:rPr>
      </w:pPr>
      <w:r>
        <w:rPr>
          <w:rFonts w:hint="default" w:ascii="Times New Roman" w:hAnsi="Times New Roman" w:cs="Times New Roman"/>
        </w:rPr>
        <w:t>Account credentials, payment information, financial records, and transaction data must be transmitted only over TLS-protected connections. The server should reject sensitive requests from clients that cannot establish the required secure connection.</w:t>
      </w:r>
    </w:p>
    <w:p w14:paraId="1001A481">
      <w:pPr>
        <w:rPr>
          <w:rFonts w:hint="default" w:ascii="Times New Roman" w:hAnsi="Times New Roman" w:cs="Times New Roman"/>
        </w:rPr>
      </w:pPr>
      <w:r>
        <w:rPr>
          <w:rFonts w:hint="default" w:ascii="Times New Roman" w:hAnsi="Times New Roman" w:cs="Times New Roman"/>
        </w:rPr>
        <w:t>Legacy Client → SSL → Sensitive Transaction = BLOCK</w:t>
      </w:r>
      <w:r>
        <w:rPr>
          <w:rFonts w:hint="default" w:ascii="Times New Roman" w:hAnsi="Times New Roman" w:cs="Times New Roman"/>
        </w:rPr>
        <w:br w:type="textWrapping"/>
      </w:r>
      <w:r>
        <w:rPr>
          <w:rFonts w:hint="default" w:ascii="Times New Roman" w:hAnsi="Times New Roman" w:cs="Times New Roman"/>
        </w:rPr>
        <w:t>Modern Client → TLS → Sensitive Transaction = ALLOW</w:t>
      </w:r>
      <w:r>
        <w:rPr>
          <w:rFonts w:hint="default" w:ascii="Times New Roman" w:hAnsi="Times New Roman" w:cs="Times New Roman"/>
        </w:rPr>
        <w:br w:type="textWrapping"/>
      </w:r>
      <w:r>
        <w:rPr>
          <w:rFonts w:hint="default" w:ascii="Times New Roman" w:hAnsi="Times New Roman" w:cs="Times New Roman"/>
        </w:rPr>
        <w:t>Legacy Client → Restricted Gateway → Non-Sensitive Service = LIMITED ALLOW</w:t>
      </w:r>
    </w:p>
    <w:p w14:paraId="2B7FABF5">
      <w:pPr>
        <w:pStyle w:val="3"/>
        <w:rPr>
          <w:rFonts w:hint="default" w:ascii="Times New Roman" w:hAnsi="Times New Roman" w:cs="Times New Roman"/>
        </w:rPr>
      </w:pPr>
      <w:r>
        <w:rPr>
          <w:rFonts w:hint="default" w:ascii="Times New Roman" w:hAnsi="Times New Roman" w:cs="Times New Roman"/>
        </w:rPr>
        <w:t>E. Minimal-Downtime Migration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3E91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006030">
            <w:pPr>
              <w:spacing w:after="0" w:line="240" w:lineRule="auto"/>
              <w:rPr>
                <w:rFonts w:hint="default" w:ascii="Times New Roman" w:hAnsi="Times New Roman" w:cs="Times New Roman"/>
              </w:rPr>
            </w:pPr>
            <w:r>
              <w:rPr>
                <w:rFonts w:hint="default" w:ascii="Times New Roman" w:hAnsi="Times New Roman" w:cs="Times New Roman"/>
              </w:rPr>
              <w:t>Phase</w:t>
            </w:r>
          </w:p>
        </w:tc>
        <w:tc>
          <w:tcPr>
            <w:tcW w:w="5040" w:type="dxa"/>
          </w:tcPr>
          <w:p w14:paraId="73125DDB">
            <w:pPr>
              <w:spacing w:after="0" w:line="240" w:lineRule="auto"/>
              <w:rPr>
                <w:rFonts w:hint="default" w:ascii="Times New Roman" w:hAnsi="Times New Roman" w:cs="Times New Roman"/>
              </w:rPr>
            </w:pPr>
            <w:r>
              <w:rPr>
                <w:rFonts w:hint="default" w:ascii="Times New Roman" w:hAnsi="Times New Roman" w:cs="Times New Roman"/>
              </w:rPr>
              <w:t>Action</w:t>
            </w:r>
          </w:p>
        </w:tc>
      </w:tr>
      <w:tr w14:paraId="20B4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09F972">
            <w:pPr>
              <w:spacing w:after="0" w:line="240" w:lineRule="auto"/>
              <w:rPr>
                <w:rFonts w:hint="default" w:ascii="Times New Roman" w:hAnsi="Times New Roman" w:cs="Times New Roman"/>
              </w:rPr>
            </w:pPr>
            <w:r>
              <w:rPr>
                <w:rFonts w:hint="default" w:ascii="Times New Roman" w:hAnsi="Times New Roman" w:cs="Times New Roman"/>
              </w:rPr>
              <w:t>1 – Assessment</w:t>
            </w:r>
          </w:p>
        </w:tc>
        <w:tc>
          <w:tcPr>
            <w:tcW w:w="5040" w:type="dxa"/>
          </w:tcPr>
          <w:p w14:paraId="796C08F0">
            <w:pPr>
              <w:spacing w:after="0" w:line="240" w:lineRule="auto"/>
              <w:rPr>
                <w:rFonts w:hint="default" w:ascii="Times New Roman" w:hAnsi="Times New Roman" w:cs="Times New Roman"/>
              </w:rPr>
            </w:pPr>
            <w:r>
              <w:rPr>
                <w:rFonts w:hint="default" w:ascii="Times New Roman" w:hAnsi="Times New Roman" w:cs="Times New Roman"/>
              </w:rPr>
              <w:t>Inventory SSL clients, applications, APIs, and dependencies.</w:t>
            </w:r>
          </w:p>
        </w:tc>
      </w:tr>
      <w:tr w14:paraId="265B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E3941D7">
            <w:pPr>
              <w:spacing w:after="0" w:line="240" w:lineRule="auto"/>
              <w:rPr>
                <w:rFonts w:hint="default" w:ascii="Times New Roman" w:hAnsi="Times New Roman" w:cs="Times New Roman"/>
              </w:rPr>
            </w:pPr>
            <w:r>
              <w:rPr>
                <w:rFonts w:hint="default" w:ascii="Times New Roman" w:hAnsi="Times New Roman" w:cs="Times New Roman"/>
              </w:rPr>
              <w:t>2 – Preparation</w:t>
            </w:r>
          </w:p>
        </w:tc>
        <w:tc>
          <w:tcPr>
            <w:tcW w:w="5040" w:type="dxa"/>
          </w:tcPr>
          <w:p w14:paraId="1BC6D6C5">
            <w:pPr>
              <w:spacing w:after="0" w:line="240" w:lineRule="auto"/>
              <w:rPr>
                <w:rFonts w:hint="default" w:ascii="Times New Roman" w:hAnsi="Times New Roman" w:cs="Times New Roman"/>
              </w:rPr>
            </w:pPr>
            <w:r>
              <w:rPr>
                <w:rFonts w:hint="default" w:ascii="Times New Roman" w:hAnsi="Times New Roman" w:cs="Times New Roman"/>
              </w:rPr>
              <w:t>Deploy and test TLS infrastructure in parallel.</w:t>
            </w:r>
          </w:p>
        </w:tc>
      </w:tr>
      <w:tr w14:paraId="7C93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986DDD3">
            <w:pPr>
              <w:spacing w:after="0" w:line="240" w:lineRule="auto"/>
              <w:rPr>
                <w:rFonts w:hint="default" w:ascii="Times New Roman" w:hAnsi="Times New Roman" w:cs="Times New Roman"/>
              </w:rPr>
            </w:pPr>
            <w:r>
              <w:rPr>
                <w:rFonts w:hint="default" w:ascii="Times New Roman" w:hAnsi="Times New Roman" w:cs="Times New Roman"/>
              </w:rPr>
              <w:t>3 – TLS Migration</w:t>
            </w:r>
          </w:p>
        </w:tc>
        <w:tc>
          <w:tcPr>
            <w:tcW w:w="5040" w:type="dxa"/>
          </w:tcPr>
          <w:p w14:paraId="57CA36C5">
            <w:pPr>
              <w:spacing w:after="0" w:line="240" w:lineRule="auto"/>
              <w:rPr>
                <w:rFonts w:hint="default" w:ascii="Times New Roman" w:hAnsi="Times New Roman" w:cs="Times New Roman"/>
              </w:rPr>
            </w:pPr>
            <w:r>
              <w:rPr>
                <w:rFonts w:hint="default" w:ascii="Times New Roman" w:hAnsi="Times New Roman" w:cs="Times New Roman"/>
              </w:rPr>
              <w:t>Move modern clients to TLS and monitor failures.</w:t>
            </w:r>
          </w:p>
        </w:tc>
      </w:tr>
      <w:tr w14:paraId="572E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0F0EC21">
            <w:pPr>
              <w:spacing w:after="0" w:line="240" w:lineRule="auto"/>
              <w:rPr>
                <w:rFonts w:hint="default" w:ascii="Times New Roman" w:hAnsi="Times New Roman" w:cs="Times New Roman"/>
              </w:rPr>
            </w:pPr>
            <w:r>
              <w:rPr>
                <w:rFonts w:hint="default" w:ascii="Times New Roman" w:hAnsi="Times New Roman" w:cs="Times New Roman"/>
              </w:rPr>
              <w:t>4 – Legacy Control</w:t>
            </w:r>
          </w:p>
        </w:tc>
        <w:tc>
          <w:tcPr>
            <w:tcW w:w="5040" w:type="dxa"/>
          </w:tcPr>
          <w:p w14:paraId="3F439B36">
            <w:pPr>
              <w:spacing w:after="0" w:line="240" w:lineRule="auto"/>
              <w:rPr>
                <w:rFonts w:hint="default" w:ascii="Times New Roman" w:hAnsi="Times New Roman" w:cs="Times New Roman"/>
              </w:rPr>
            </w:pPr>
            <w:r>
              <w:rPr>
                <w:rFonts w:hint="default" w:ascii="Times New Roman" w:hAnsi="Times New Roman" w:cs="Times New Roman"/>
              </w:rPr>
              <w:t>Keep restricted compatibility access for remaining clients.</w:t>
            </w:r>
          </w:p>
        </w:tc>
      </w:tr>
      <w:tr w14:paraId="38FE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CE995BA">
            <w:pPr>
              <w:spacing w:after="0" w:line="240" w:lineRule="auto"/>
              <w:rPr>
                <w:rFonts w:hint="default" w:ascii="Times New Roman" w:hAnsi="Times New Roman" w:cs="Times New Roman"/>
              </w:rPr>
            </w:pPr>
            <w:r>
              <w:rPr>
                <w:rFonts w:hint="default" w:ascii="Times New Roman" w:hAnsi="Times New Roman" w:cs="Times New Roman"/>
              </w:rPr>
              <w:t>5 – Upgrade</w:t>
            </w:r>
          </w:p>
        </w:tc>
        <w:tc>
          <w:tcPr>
            <w:tcW w:w="5040" w:type="dxa"/>
          </w:tcPr>
          <w:p w14:paraId="2D641167">
            <w:pPr>
              <w:spacing w:after="0" w:line="240" w:lineRule="auto"/>
              <w:rPr>
                <w:rFonts w:hint="default" w:ascii="Times New Roman" w:hAnsi="Times New Roman" w:cs="Times New Roman"/>
              </w:rPr>
            </w:pPr>
            <w:r>
              <w:rPr>
                <w:rFonts w:hint="default" w:ascii="Times New Roman" w:hAnsi="Times New Roman" w:cs="Times New Roman"/>
              </w:rPr>
              <w:t>Upgrade legacy systems in batches.</w:t>
            </w:r>
          </w:p>
        </w:tc>
      </w:tr>
      <w:tr w14:paraId="7C78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0572D24">
            <w:pPr>
              <w:spacing w:after="0" w:line="240" w:lineRule="auto"/>
              <w:rPr>
                <w:rFonts w:hint="default" w:ascii="Times New Roman" w:hAnsi="Times New Roman" w:cs="Times New Roman"/>
              </w:rPr>
            </w:pPr>
            <w:r>
              <w:rPr>
                <w:rFonts w:hint="default" w:ascii="Times New Roman" w:hAnsi="Times New Roman" w:cs="Times New Roman"/>
              </w:rPr>
              <w:t>6 – Retirement</w:t>
            </w:r>
          </w:p>
        </w:tc>
        <w:tc>
          <w:tcPr>
            <w:tcW w:w="5040" w:type="dxa"/>
          </w:tcPr>
          <w:p w14:paraId="31228B3F">
            <w:pPr>
              <w:spacing w:after="0" w:line="240" w:lineRule="auto"/>
              <w:rPr>
                <w:rFonts w:hint="default" w:ascii="Times New Roman" w:hAnsi="Times New Roman" w:cs="Times New Roman"/>
              </w:rPr>
            </w:pPr>
            <w:r>
              <w:rPr>
                <w:rFonts w:hint="default" w:ascii="Times New Roman" w:hAnsi="Times New Roman" w:cs="Times New Roman"/>
              </w:rPr>
              <w:t>Disable SSL after migration and verification.</w:t>
            </w:r>
          </w:p>
        </w:tc>
      </w:tr>
    </w:tbl>
    <w:p w14:paraId="790E8B18">
      <w:pPr>
        <w:pStyle w:val="3"/>
        <w:rPr>
          <w:rFonts w:hint="default" w:ascii="Times New Roman" w:hAnsi="Times New Roman" w:cs="Times New Roman"/>
        </w:rPr>
      </w:pPr>
      <w:r>
        <w:rPr>
          <w:rFonts w:hint="default" w:ascii="Times New Roman" w:hAnsi="Times New Roman" w:cs="Times New Roman"/>
        </w:rPr>
        <w:t>F. Cost Optimization</w:t>
      </w:r>
    </w:p>
    <w:p w14:paraId="0A0D1163">
      <w:pPr>
        <w:pStyle w:val="23"/>
        <w:rPr>
          <w:rFonts w:hint="default" w:ascii="Times New Roman" w:hAnsi="Times New Roman" w:cs="Times New Roman"/>
        </w:rPr>
      </w:pPr>
      <w:r>
        <w:rPr>
          <w:rFonts w:hint="default" w:ascii="Times New Roman" w:hAnsi="Times New Roman" w:cs="Times New Roman"/>
        </w:rPr>
        <w:t>Reuse existing reverse proxies, load balancers, and certificate infrastructure where possible.</w:t>
      </w:r>
    </w:p>
    <w:p w14:paraId="081643FF">
      <w:pPr>
        <w:pStyle w:val="23"/>
        <w:rPr>
          <w:rFonts w:hint="default" w:ascii="Times New Roman" w:hAnsi="Times New Roman" w:cs="Times New Roman"/>
        </w:rPr>
      </w:pPr>
      <w:r>
        <w:rPr>
          <w:rFonts w:hint="default" w:ascii="Times New Roman" w:hAnsi="Times New Roman" w:cs="Times New Roman"/>
        </w:rPr>
        <w:t>Upgrade software before replacing hardware.</w:t>
      </w:r>
    </w:p>
    <w:p w14:paraId="6990402A">
      <w:pPr>
        <w:pStyle w:val="23"/>
        <w:rPr>
          <w:rFonts w:hint="default" w:ascii="Times New Roman" w:hAnsi="Times New Roman" w:cs="Times New Roman"/>
        </w:rPr>
      </w:pPr>
      <w:r>
        <w:rPr>
          <w:rFonts w:hint="default" w:ascii="Times New Roman" w:hAnsi="Times New Roman" w:cs="Times New Roman"/>
        </w:rPr>
        <w:t>Prioritize high-risk and high-value financial services.</w:t>
      </w:r>
    </w:p>
    <w:p w14:paraId="32A0C881">
      <w:pPr>
        <w:pStyle w:val="23"/>
        <w:rPr>
          <w:rFonts w:hint="default" w:ascii="Times New Roman" w:hAnsi="Times New Roman" w:cs="Times New Roman"/>
        </w:rPr>
      </w:pPr>
      <w:r>
        <w:rPr>
          <w:rFonts w:hint="default" w:ascii="Times New Roman" w:hAnsi="Times New Roman" w:cs="Times New Roman"/>
        </w:rPr>
        <w:t>Automate certificate and configuration management.</w:t>
      </w:r>
    </w:p>
    <w:p w14:paraId="77D28576">
      <w:pPr>
        <w:pStyle w:val="23"/>
        <w:rPr>
          <w:rFonts w:hint="default" w:ascii="Times New Roman" w:hAnsi="Times New Roman" w:cs="Times New Roman"/>
        </w:rPr>
      </w:pPr>
      <w:r>
        <w:rPr>
          <w:rFonts w:hint="default" w:ascii="Times New Roman" w:hAnsi="Times New Roman" w:cs="Times New Roman"/>
        </w:rPr>
        <w:t>Retire legacy infrastructure progressively.</w:t>
      </w:r>
    </w:p>
    <w:p w14:paraId="1D7FA9D2">
      <w:pPr>
        <w:pStyle w:val="3"/>
        <w:rPr>
          <w:rFonts w:hint="default" w:ascii="Times New Roman" w:hAnsi="Times New Roman" w:cs="Times New Roman"/>
        </w:rPr>
      </w:pPr>
      <w:r>
        <w:rPr>
          <w:rFonts w:hint="default" w:ascii="Times New Roman" w:hAnsi="Times New Roman" w:cs="Times New Roman"/>
        </w:rPr>
        <w:t>G. Security and Operational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43C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49E837B">
            <w:pPr>
              <w:spacing w:after="0" w:line="240" w:lineRule="auto"/>
              <w:rPr>
                <w:rFonts w:hint="default" w:ascii="Times New Roman" w:hAnsi="Times New Roman" w:cs="Times New Roman"/>
              </w:rPr>
            </w:pPr>
            <w:r>
              <w:rPr>
                <w:rFonts w:hint="default" w:ascii="Times New Roman" w:hAnsi="Times New Roman" w:cs="Times New Roman"/>
              </w:rPr>
              <w:t>Approach</w:t>
            </w:r>
          </w:p>
        </w:tc>
        <w:tc>
          <w:tcPr>
            <w:tcW w:w="2520" w:type="dxa"/>
          </w:tcPr>
          <w:p w14:paraId="7DF89DC5">
            <w:pPr>
              <w:spacing w:after="0" w:line="240" w:lineRule="auto"/>
              <w:rPr>
                <w:rFonts w:hint="default" w:ascii="Times New Roman" w:hAnsi="Times New Roman" w:cs="Times New Roman"/>
              </w:rPr>
            </w:pPr>
            <w:r>
              <w:rPr>
                <w:rFonts w:hint="default" w:ascii="Times New Roman" w:hAnsi="Times New Roman" w:cs="Times New Roman"/>
              </w:rPr>
              <w:t>Security</w:t>
            </w:r>
          </w:p>
        </w:tc>
        <w:tc>
          <w:tcPr>
            <w:tcW w:w="2520" w:type="dxa"/>
          </w:tcPr>
          <w:p w14:paraId="56317050">
            <w:pPr>
              <w:spacing w:after="0" w:line="240" w:lineRule="auto"/>
              <w:rPr>
                <w:rFonts w:hint="default" w:ascii="Times New Roman" w:hAnsi="Times New Roman" w:cs="Times New Roman"/>
              </w:rPr>
            </w:pPr>
            <w:r>
              <w:rPr>
                <w:rFonts w:hint="default" w:ascii="Times New Roman" w:hAnsi="Times New Roman" w:cs="Times New Roman"/>
              </w:rPr>
              <w:t>Compatibility</w:t>
            </w:r>
          </w:p>
        </w:tc>
        <w:tc>
          <w:tcPr>
            <w:tcW w:w="2520" w:type="dxa"/>
          </w:tcPr>
          <w:p w14:paraId="7876C995">
            <w:pPr>
              <w:spacing w:after="0" w:line="240" w:lineRule="auto"/>
              <w:rPr>
                <w:rFonts w:hint="default" w:ascii="Times New Roman" w:hAnsi="Times New Roman" w:cs="Times New Roman"/>
              </w:rPr>
            </w:pPr>
            <w:r>
              <w:rPr>
                <w:rFonts w:hint="default" w:ascii="Times New Roman" w:hAnsi="Times New Roman" w:cs="Times New Roman"/>
              </w:rPr>
              <w:t>Operational Impact</w:t>
            </w:r>
          </w:p>
        </w:tc>
      </w:tr>
      <w:tr w14:paraId="1F539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B93FA1F">
            <w:pPr>
              <w:spacing w:after="0" w:line="240" w:lineRule="auto"/>
              <w:rPr>
                <w:rFonts w:hint="default" w:ascii="Times New Roman" w:hAnsi="Times New Roman" w:cs="Times New Roman"/>
              </w:rPr>
            </w:pPr>
            <w:r>
              <w:rPr>
                <w:rFonts w:hint="default" w:ascii="Times New Roman" w:hAnsi="Times New Roman" w:cs="Times New Roman"/>
              </w:rPr>
              <w:t>Allow SSL everywhere</w:t>
            </w:r>
          </w:p>
        </w:tc>
        <w:tc>
          <w:tcPr>
            <w:tcW w:w="2520" w:type="dxa"/>
          </w:tcPr>
          <w:p w14:paraId="3B61FCD5">
            <w:pPr>
              <w:spacing w:after="0" w:line="240" w:lineRule="auto"/>
              <w:rPr>
                <w:rFonts w:hint="default" w:ascii="Times New Roman" w:hAnsi="Times New Roman" w:cs="Times New Roman"/>
              </w:rPr>
            </w:pPr>
            <w:r>
              <w:rPr>
                <w:rFonts w:hint="default" w:ascii="Times New Roman" w:hAnsi="Times New Roman" w:cs="Times New Roman"/>
              </w:rPr>
              <w:t>Low</w:t>
            </w:r>
          </w:p>
        </w:tc>
        <w:tc>
          <w:tcPr>
            <w:tcW w:w="2520" w:type="dxa"/>
          </w:tcPr>
          <w:p w14:paraId="6058CF7B">
            <w:pPr>
              <w:spacing w:after="0" w:line="240" w:lineRule="auto"/>
              <w:rPr>
                <w:rFonts w:hint="default" w:ascii="Times New Roman" w:hAnsi="Times New Roman" w:cs="Times New Roman"/>
              </w:rPr>
            </w:pPr>
            <w:r>
              <w:rPr>
                <w:rFonts w:hint="default" w:ascii="Times New Roman" w:hAnsi="Times New Roman" w:cs="Times New Roman"/>
              </w:rPr>
              <w:t>High</w:t>
            </w:r>
          </w:p>
        </w:tc>
        <w:tc>
          <w:tcPr>
            <w:tcW w:w="2520" w:type="dxa"/>
          </w:tcPr>
          <w:p w14:paraId="4CF0962F">
            <w:pPr>
              <w:spacing w:after="0" w:line="240" w:lineRule="auto"/>
              <w:rPr>
                <w:rFonts w:hint="default" w:ascii="Times New Roman" w:hAnsi="Times New Roman" w:cs="Times New Roman"/>
              </w:rPr>
            </w:pPr>
            <w:r>
              <w:rPr>
                <w:rFonts w:hint="default" w:ascii="Times New Roman" w:hAnsi="Times New Roman" w:cs="Times New Roman"/>
              </w:rPr>
              <w:t>High security risk</w:t>
            </w:r>
          </w:p>
        </w:tc>
      </w:tr>
      <w:tr w14:paraId="6B9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3EF8223">
            <w:pPr>
              <w:spacing w:after="0" w:line="240" w:lineRule="auto"/>
              <w:rPr>
                <w:rFonts w:hint="default" w:ascii="Times New Roman" w:hAnsi="Times New Roman" w:cs="Times New Roman"/>
              </w:rPr>
            </w:pPr>
            <w:r>
              <w:rPr>
                <w:rFonts w:hint="default" w:ascii="Times New Roman" w:hAnsi="Times New Roman" w:cs="Times New Roman"/>
              </w:rPr>
              <w:t>Immediate SSL shutdown</w:t>
            </w:r>
          </w:p>
        </w:tc>
        <w:tc>
          <w:tcPr>
            <w:tcW w:w="2520" w:type="dxa"/>
          </w:tcPr>
          <w:p w14:paraId="5C406A53">
            <w:pPr>
              <w:spacing w:after="0" w:line="240" w:lineRule="auto"/>
              <w:rPr>
                <w:rFonts w:hint="default" w:ascii="Times New Roman" w:hAnsi="Times New Roman" w:cs="Times New Roman"/>
              </w:rPr>
            </w:pPr>
            <w:r>
              <w:rPr>
                <w:rFonts w:hint="default" w:ascii="Times New Roman" w:hAnsi="Times New Roman" w:cs="Times New Roman"/>
              </w:rPr>
              <w:t>High</w:t>
            </w:r>
          </w:p>
        </w:tc>
        <w:tc>
          <w:tcPr>
            <w:tcW w:w="2520" w:type="dxa"/>
          </w:tcPr>
          <w:p w14:paraId="583C2880">
            <w:pPr>
              <w:spacing w:after="0" w:line="240" w:lineRule="auto"/>
              <w:rPr>
                <w:rFonts w:hint="default" w:ascii="Times New Roman" w:hAnsi="Times New Roman" w:cs="Times New Roman"/>
              </w:rPr>
            </w:pPr>
            <w:r>
              <w:rPr>
                <w:rFonts w:hint="default" w:ascii="Times New Roman" w:hAnsi="Times New Roman" w:cs="Times New Roman"/>
              </w:rPr>
              <w:t>Low</w:t>
            </w:r>
          </w:p>
        </w:tc>
        <w:tc>
          <w:tcPr>
            <w:tcW w:w="2520" w:type="dxa"/>
          </w:tcPr>
          <w:p w14:paraId="51ABA78D">
            <w:pPr>
              <w:spacing w:after="0" w:line="240" w:lineRule="auto"/>
              <w:rPr>
                <w:rFonts w:hint="default" w:ascii="Times New Roman" w:hAnsi="Times New Roman" w:cs="Times New Roman"/>
              </w:rPr>
            </w:pPr>
            <w:r>
              <w:rPr>
                <w:rFonts w:hint="default" w:ascii="Times New Roman" w:hAnsi="Times New Roman" w:cs="Times New Roman"/>
              </w:rPr>
              <w:t>Possible downtime</w:t>
            </w:r>
          </w:p>
        </w:tc>
      </w:tr>
      <w:tr w14:paraId="7DEFF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28A82642">
            <w:pPr>
              <w:spacing w:after="0" w:line="240" w:lineRule="auto"/>
              <w:rPr>
                <w:rFonts w:hint="default" w:ascii="Times New Roman" w:hAnsi="Times New Roman" w:cs="Times New Roman"/>
              </w:rPr>
            </w:pPr>
            <w:r>
              <w:rPr>
                <w:rFonts w:hint="default" w:ascii="Times New Roman" w:hAnsi="Times New Roman" w:cs="Times New Roman"/>
              </w:rPr>
              <w:t>Phased TLS migration</w:t>
            </w:r>
          </w:p>
        </w:tc>
        <w:tc>
          <w:tcPr>
            <w:tcW w:w="2520" w:type="dxa"/>
          </w:tcPr>
          <w:p w14:paraId="16594692">
            <w:pPr>
              <w:spacing w:after="0" w:line="240" w:lineRule="auto"/>
              <w:rPr>
                <w:rFonts w:hint="default" w:ascii="Times New Roman" w:hAnsi="Times New Roman" w:cs="Times New Roman"/>
              </w:rPr>
            </w:pPr>
            <w:r>
              <w:rPr>
                <w:rFonts w:hint="default" w:ascii="Times New Roman" w:hAnsi="Times New Roman" w:cs="Times New Roman"/>
              </w:rPr>
              <w:t>High</w:t>
            </w:r>
          </w:p>
        </w:tc>
        <w:tc>
          <w:tcPr>
            <w:tcW w:w="2520" w:type="dxa"/>
          </w:tcPr>
          <w:p w14:paraId="6323FC70">
            <w:pPr>
              <w:spacing w:after="0" w:line="240" w:lineRule="auto"/>
              <w:rPr>
                <w:rFonts w:hint="default" w:ascii="Times New Roman" w:hAnsi="Times New Roman" w:cs="Times New Roman"/>
              </w:rPr>
            </w:pPr>
            <w:r>
              <w:rPr>
                <w:rFonts w:hint="default" w:ascii="Times New Roman" w:hAnsi="Times New Roman" w:cs="Times New Roman"/>
              </w:rPr>
              <w:t>High</w:t>
            </w:r>
          </w:p>
        </w:tc>
        <w:tc>
          <w:tcPr>
            <w:tcW w:w="2520" w:type="dxa"/>
          </w:tcPr>
          <w:p w14:paraId="77BAE3CC">
            <w:pPr>
              <w:spacing w:after="0" w:line="240" w:lineRule="auto"/>
              <w:rPr>
                <w:rFonts w:hint="default" w:ascii="Times New Roman" w:hAnsi="Times New Roman" w:cs="Times New Roman"/>
              </w:rPr>
            </w:pPr>
            <w:r>
              <w:rPr>
                <w:rFonts w:hint="default" w:ascii="Times New Roman" w:hAnsi="Times New Roman" w:cs="Times New Roman"/>
              </w:rPr>
              <w:t>Controlled transition</w:t>
            </w:r>
          </w:p>
        </w:tc>
      </w:tr>
      <w:tr w14:paraId="7E1A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00E3EC6">
            <w:pPr>
              <w:spacing w:after="0" w:line="240" w:lineRule="auto"/>
              <w:rPr>
                <w:rFonts w:hint="default" w:ascii="Times New Roman" w:hAnsi="Times New Roman" w:cs="Times New Roman"/>
              </w:rPr>
            </w:pPr>
            <w:r>
              <w:rPr>
                <w:rFonts w:hint="default" w:ascii="Times New Roman" w:hAnsi="Times New Roman" w:cs="Times New Roman"/>
              </w:rPr>
              <w:t>TLS + restricted legacy gateway</w:t>
            </w:r>
          </w:p>
        </w:tc>
        <w:tc>
          <w:tcPr>
            <w:tcW w:w="2520" w:type="dxa"/>
          </w:tcPr>
          <w:p w14:paraId="1EF6FCEA">
            <w:pPr>
              <w:spacing w:after="0" w:line="240" w:lineRule="auto"/>
              <w:rPr>
                <w:rFonts w:hint="default" w:ascii="Times New Roman" w:hAnsi="Times New Roman" w:cs="Times New Roman"/>
              </w:rPr>
            </w:pPr>
            <w:r>
              <w:rPr>
                <w:rFonts w:hint="default" w:ascii="Times New Roman" w:hAnsi="Times New Roman" w:cs="Times New Roman"/>
              </w:rPr>
              <w:t>High for sensitive services</w:t>
            </w:r>
          </w:p>
        </w:tc>
        <w:tc>
          <w:tcPr>
            <w:tcW w:w="2520" w:type="dxa"/>
          </w:tcPr>
          <w:p w14:paraId="74D1C16D">
            <w:pPr>
              <w:spacing w:after="0" w:line="240" w:lineRule="auto"/>
              <w:rPr>
                <w:rFonts w:hint="default" w:ascii="Times New Roman" w:hAnsi="Times New Roman" w:cs="Times New Roman"/>
              </w:rPr>
            </w:pPr>
            <w:r>
              <w:rPr>
                <w:rFonts w:hint="default" w:ascii="Times New Roman" w:hAnsi="Times New Roman" w:cs="Times New Roman"/>
              </w:rPr>
              <w:t>High</w:t>
            </w:r>
          </w:p>
        </w:tc>
        <w:tc>
          <w:tcPr>
            <w:tcW w:w="2520" w:type="dxa"/>
          </w:tcPr>
          <w:p w14:paraId="09942C88">
            <w:pPr>
              <w:spacing w:after="0" w:line="240" w:lineRule="auto"/>
              <w:rPr>
                <w:rFonts w:hint="default" w:ascii="Times New Roman" w:hAnsi="Times New Roman" w:cs="Times New Roman"/>
              </w:rPr>
            </w:pPr>
            <w:r>
              <w:rPr>
                <w:rFonts w:hint="default" w:ascii="Times New Roman" w:hAnsi="Times New Roman" w:cs="Times New Roman"/>
              </w:rPr>
              <w:t>Moderate complexity</w:t>
            </w:r>
          </w:p>
        </w:tc>
      </w:tr>
    </w:tbl>
    <w:p w14:paraId="44EE1FA9">
      <w:pPr>
        <w:pStyle w:val="3"/>
        <w:rPr>
          <w:rFonts w:hint="default" w:ascii="Times New Roman" w:hAnsi="Times New Roman" w:cs="Times New Roman"/>
        </w:rPr>
      </w:pPr>
      <w:r>
        <w:rPr>
          <w:rFonts w:hint="default" w:ascii="Times New Roman" w:hAnsi="Times New Roman" w:cs="Times New Roman"/>
        </w:rPr>
        <w:t>H. Final Recommendation</w:t>
      </w:r>
    </w:p>
    <w:p w14:paraId="276B2E52">
      <w:pPr>
        <w:rPr>
          <w:rFonts w:hint="default" w:ascii="Times New Roman" w:hAnsi="Times New Roman" w:cs="Times New Roman"/>
        </w:rPr>
      </w:pPr>
      <w:r>
        <w:rPr>
          <w:rFonts w:hint="default" w:ascii="Times New Roman" w:hAnsi="Times New Roman" w:cs="Times New Roman"/>
        </w:rPr>
        <w:t>The institution should adopt a TLS-first phased migration. Modern clients should use TLS for all transactions, while the remaining 20% of legacy clients should be isolated behind a restricted compatibility gateway. SSL must never be permitted for sensitive financial transactions. Parallel deployment, staged migration, monitoring, and scheduled SSL retirement minimize downtime and optimize cost.</w:t>
      </w:r>
    </w:p>
    <w:p w14:paraId="6BA06A13">
      <w:pPr>
        <w:pStyle w:val="3"/>
        <w:rPr>
          <w:rFonts w:hint="default" w:ascii="Times New Roman" w:hAnsi="Times New Roman" w:cs="Times New Roman"/>
        </w:rPr>
      </w:pPr>
      <w:r>
        <w:rPr>
          <w:rFonts w:hint="default" w:ascii="Times New Roman" w:hAnsi="Times New Roman" w:cs="Times New Roman"/>
        </w:rPr>
        <w:t>Conclusion</w:t>
      </w:r>
    </w:p>
    <w:p w14:paraId="6FF5EDD8">
      <w:pPr>
        <w:rPr>
          <w:rFonts w:hint="default" w:ascii="Times New Roman" w:hAnsi="Times New Roman" w:cs="Times New Roman"/>
        </w:rPr>
      </w:pPr>
      <w:r>
        <w:rPr>
          <w:rFonts w:hint="default" w:ascii="Times New Roman" w:hAnsi="Times New Roman" w:cs="Times New Roman"/>
        </w:rPr>
        <w:t>A controlled hybrid migration provides the best balance between security, compatibility, availability, and cost. Legacy support can continue temporarily for approved non-sensitive services, but the long-term goal should be complete migration to modern TLS.</w:t>
      </w:r>
    </w:p>
    <w:p w14:paraId="33F6F7BF">
      <w:pPr>
        <w:rPr>
          <w:rFonts w:hint="default" w:ascii="Times New Roman" w:hAnsi="Times New Roman" w:cs="Times New Roman"/>
        </w:rPr>
      </w:pPr>
      <w:r>
        <w:rPr>
          <w:rFonts w:hint="default" w:ascii="Times New Roman" w:hAnsi="Times New Roman" w:cs="Times New Roman"/>
        </w:rPr>
        <w:br w:type="page"/>
      </w:r>
    </w:p>
    <w:p w14:paraId="6ED1E9D5">
      <w:pPr>
        <w:pStyle w:val="2"/>
        <w:rPr>
          <w:rFonts w:hint="default" w:ascii="Times New Roman" w:hAnsi="Times New Roman" w:cs="Times New Roman"/>
          <w:color w:val="C0504D" w:themeColor="accent2"/>
          <w14:textFill>
            <w14:solidFill>
              <w14:schemeClr w14:val="accent2"/>
            </w14:solidFill>
          </w14:textFill>
        </w:rPr>
      </w:pPr>
      <w:r>
        <w:rPr>
          <w:rFonts w:hint="default" w:ascii="Times New Roman" w:hAnsi="Times New Roman" w:cs="Times New Roman"/>
          <w:color w:val="C0504D" w:themeColor="accent2"/>
          <w14:textFill>
            <w14:solidFill>
              <w14:schemeClr w14:val="accent2"/>
            </w14:solidFill>
          </w14:textFill>
        </w:rPr>
        <w:t>Question 3: Malware Containmen</w:t>
      </w:r>
      <w:bookmarkStart w:id="0" w:name="_GoBack"/>
      <w:bookmarkEnd w:id="0"/>
      <w:r>
        <w:rPr>
          <w:rFonts w:hint="default" w:ascii="Times New Roman" w:hAnsi="Times New Roman" w:cs="Times New Roman"/>
          <w:color w:val="C0504D" w:themeColor="accent2"/>
          <w14:textFill>
            <w14:solidFill>
              <w14:schemeClr w14:val="accent2"/>
            </w14:solidFill>
          </w14:textFill>
        </w:rPr>
        <w:t>t and Prevention in a 500+ System Network</w:t>
      </w:r>
    </w:p>
    <w:p w14:paraId="2D67892F">
      <w:pPr>
        <w:rPr>
          <w:rFonts w:hint="default" w:ascii="Times New Roman" w:hAnsi="Times New Roman" w:cs="Times New Roman"/>
        </w:rPr>
      </w:pPr>
      <w:r>
        <w:rPr>
          <w:rFonts w:hint="default" w:ascii="Times New Roman" w:hAnsi="Times New Roman" w:cs="Times New Roman"/>
        </w:rPr>
        <w:t>The organization is experiencing malware infections that spread rapidly without user interaction. The response must scale to more than 500 interconnected systems, detect infections within two minutes, keep downtime below ten minutes per system, and distinguish virus, worm, and Trojan behavior.</w:t>
      </w:r>
    </w:p>
    <w:p w14:paraId="42C664E8">
      <w:pPr>
        <w:pStyle w:val="3"/>
        <w:rPr>
          <w:rFonts w:hint="default" w:ascii="Times New Roman" w:hAnsi="Times New Roman" w:cs="Times New Roman"/>
        </w:rPr>
      </w:pPr>
      <w:r>
        <w:rPr>
          <w:rFonts w:hint="default" w:ascii="Times New Roman" w:hAnsi="Times New Roman" w:cs="Times New Roman"/>
        </w:rPr>
        <w:t>A. Constraint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3FB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0D766C3">
            <w:pPr>
              <w:spacing w:after="0" w:line="240" w:lineRule="auto"/>
              <w:rPr>
                <w:rFonts w:hint="default" w:ascii="Times New Roman" w:hAnsi="Times New Roman" w:cs="Times New Roman"/>
              </w:rPr>
            </w:pPr>
            <w:r>
              <w:rPr>
                <w:rFonts w:hint="default" w:ascii="Times New Roman" w:hAnsi="Times New Roman" w:cs="Times New Roman"/>
              </w:rPr>
              <w:t>Constraint</w:t>
            </w:r>
          </w:p>
        </w:tc>
        <w:tc>
          <w:tcPr>
            <w:tcW w:w="3360" w:type="dxa"/>
          </w:tcPr>
          <w:p w14:paraId="3410E472">
            <w:pPr>
              <w:spacing w:after="0" w:line="240" w:lineRule="auto"/>
              <w:rPr>
                <w:rFonts w:hint="default" w:ascii="Times New Roman" w:hAnsi="Times New Roman" w:cs="Times New Roman"/>
              </w:rPr>
            </w:pPr>
            <w:r>
              <w:rPr>
                <w:rFonts w:hint="default" w:ascii="Times New Roman" w:hAnsi="Times New Roman" w:cs="Times New Roman"/>
              </w:rPr>
              <w:t>Requirement</w:t>
            </w:r>
          </w:p>
        </w:tc>
        <w:tc>
          <w:tcPr>
            <w:tcW w:w="3360" w:type="dxa"/>
          </w:tcPr>
          <w:p w14:paraId="37DAA98F">
            <w:pPr>
              <w:spacing w:after="0" w:line="240" w:lineRule="auto"/>
              <w:rPr>
                <w:rFonts w:hint="default" w:ascii="Times New Roman" w:hAnsi="Times New Roman" w:cs="Times New Roman"/>
              </w:rPr>
            </w:pPr>
            <w:r>
              <w:rPr>
                <w:rFonts w:hint="default" w:ascii="Times New Roman" w:hAnsi="Times New Roman" w:cs="Times New Roman"/>
              </w:rPr>
              <w:t>Design Response</w:t>
            </w:r>
          </w:p>
        </w:tc>
      </w:tr>
      <w:tr w14:paraId="104A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A348616">
            <w:pPr>
              <w:spacing w:after="0" w:line="240" w:lineRule="auto"/>
              <w:rPr>
                <w:rFonts w:hint="default" w:ascii="Times New Roman" w:hAnsi="Times New Roman" w:cs="Times New Roman"/>
              </w:rPr>
            </w:pPr>
            <w:r>
              <w:rPr>
                <w:rFonts w:hint="default" w:ascii="Times New Roman" w:hAnsi="Times New Roman" w:cs="Times New Roman"/>
              </w:rPr>
              <w:t>A</w:t>
            </w:r>
          </w:p>
        </w:tc>
        <w:tc>
          <w:tcPr>
            <w:tcW w:w="3360" w:type="dxa"/>
          </w:tcPr>
          <w:p w14:paraId="5E0F827C">
            <w:pPr>
              <w:spacing w:after="0" w:line="240" w:lineRule="auto"/>
              <w:rPr>
                <w:rFonts w:hint="default" w:ascii="Times New Roman" w:hAnsi="Times New Roman" w:cs="Times New Roman"/>
              </w:rPr>
            </w:pPr>
            <w:r>
              <w:rPr>
                <w:rFonts w:hint="default" w:ascii="Times New Roman" w:hAnsi="Times New Roman" w:cs="Times New Roman"/>
              </w:rPr>
              <w:t>500+ systems</w:t>
            </w:r>
          </w:p>
        </w:tc>
        <w:tc>
          <w:tcPr>
            <w:tcW w:w="3360" w:type="dxa"/>
          </w:tcPr>
          <w:p w14:paraId="23961561">
            <w:pPr>
              <w:spacing w:after="0" w:line="240" w:lineRule="auto"/>
              <w:rPr>
                <w:rFonts w:hint="default" w:ascii="Times New Roman" w:hAnsi="Times New Roman" w:cs="Times New Roman"/>
              </w:rPr>
            </w:pPr>
            <w:r>
              <w:rPr>
                <w:rFonts w:hint="default" w:ascii="Times New Roman" w:hAnsi="Times New Roman" w:cs="Times New Roman"/>
              </w:rPr>
              <w:t>Centralized monitoring with endpoint agents and network controls.</w:t>
            </w:r>
          </w:p>
        </w:tc>
      </w:tr>
      <w:tr w14:paraId="75EC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4AD8E2E8">
            <w:pPr>
              <w:spacing w:after="0" w:line="240" w:lineRule="auto"/>
              <w:rPr>
                <w:rFonts w:hint="default" w:ascii="Times New Roman" w:hAnsi="Times New Roman" w:cs="Times New Roman"/>
              </w:rPr>
            </w:pPr>
            <w:r>
              <w:rPr>
                <w:rFonts w:hint="default" w:ascii="Times New Roman" w:hAnsi="Times New Roman" w:cs="Times New Roman"/>
              </w:rPr>
              <w:t>B</w:t>
            </w:r>
          </w:p>
        </w:tc>
        <w:tc>
          <w:tcPr>
            <w:tcW w:w="3360" w:type="dxa"/>
          </w:tcPr>
          <w:p w14:paraId="16D6EBCC">
            <w:pPr>
              <w:spacing w:after="0" w:line="240" w:lineRule="auto"/>
              <w:rPr>
                <w:rFonts w:hint="default" w:ascii="Times New Roman" w:hAnsi="Times New Roman" w:cs="Times New Roman"/>
              </w:rPr>
            </w:pPr>
            <w:r>
              <w:rPr>
                <w:rFonts w:hint="default" w:ascii="Times New Roman" w:hAnsi="Times New Roman" w:cs="Times New Roman"/>
              </w:rPr>
              <w:t>≤10 minutes downtime</w:t>
            </w:r>
          </w:p>
        </w:tc>
        <w:tc>
          <w:tcPr>
            <w:tcW w:w="3360" w:type="dxa"/>
          </w:tcPr>
          <w:p w14:paraId="3C592A90">
            <w:pPr>
              <w:spacing w:after="0" w:line="240" w:lineRule="auto"/>
              <w:rPr>
                <w:rFonts w:hint="default" w:ascii="Times New Roman" w:hAnsi="Times New Roman" w:cs="Times New Roman"/>
              </w:rPr>
            </w:pPr>
            <w:r>
              <w:rPr>
                <w:rFonts w:hint="default" w:ascii="Times New Roman" w:hAnsi="Times New Roman" w:cs="Times New Roman"/>
              </w:rPr>
              <w:t>Use automated isolation instead of full system shutdown.</w:t>
            </w:r>
          </w:p>
        </w:tc>
      </w:tr>
      <w:tr w14:paraId="6ACE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4D3E423">
            <w:pPr>
              <w:spacing w:after="0" w:line="240" w:lineRule="auto"/>
              <w:rPr>
                <w:rFonts w:hint="default" w:ascii="Times New Roman" w:hAnsi="Times New Roman" w:cs="Times New Roman"/>
              </w:rPr>
            </w:pPr>
            <w:r>
              <w:rPr>
                <w:rFonts w:hint="default" w:ascii="Times New Roman" w:hAnsi="Times New Roman" w:cs="Times New Roman"/>
              </w:rPr>
              <w:t>C</w:t>
            </w:r>
          </w:p>
        </w:tc>
        <w:tc>
          <w:tcPr>
            <w:tcW w:w="3360" w:type="dxa"/>
          </w:tcPr>
          <w:p w14:paraId="5B783628">
            <w:pPr>
              <w:spacing w:after="0" w:line="240" w:lineRule="auto"/>
              <w:rPr>
                <w:rFonts w:hint="default" w:ascii="Times New Roman" w:hAnsi="Times New Roman" w:cs="Times New Roman"/>
              </w:rPr>
            </w:pPr>
            <w:r>
              <w:rPr>
                <w:rFonts w:hint="default" w:ascii="Times New Roman" w:hAnsi="Times New Roman" w:cs="Times New Roman"/>
              </w:rPr>
              <w:t>≤2 minutes detection</w:t>
            </w:r>
          </w:p>
        </w:tc>
        <w:tc>
          <w:tcPr>
            <w:tcW w:w="3360" w:type="dxa"/>
          </w:tcPr>
          <w:p w14:paraId="55009A30">
            <w:pPr>
              <w:spacing w:after="0" w:line="240" w:lineRule="auto"/>
              <w:rPr>
                <w:rFonts w:hint="default" w:ascii="Times New Roman" w:hAnsi="Times New Roman" w:cs="Times New Roman"/>
              </w:rPr>
            </w:pPr>
            <w:r>
              <w:rPr>
                <w:rFonts w:hint="default" w:ascii="Times New Roman" w:hAnsi="Times New Roman" w:cs="Times New Roman"/>
              </w:rPr>
              <w:t>Continuous endpoint telemetry plus IDS/IPS correlation.</w:t>
            </w:r>
          </w:p>
        </w:tc>
      </w:tr>
      <w:tr w14:paraId="010A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176FB06">
            <w:pPr>
              <w:spacing w:after="0" w:line="240" w:lineRule="auto"/>
              <w:rPr>
                <w:rFonts w:hint="default" w:ascii="Times New Roman" w:hAnsi="Times New Roman" w:cs="Times New Roman"/>
              </w:rPr>
            </w:pPr>
            <w:r>
              <w:rPr>
                <w:rFonts w:hint="default" w:ascii="Times New Roman" w:hAnsi="Times New Roman" w:cs="Times New Roman"/>
              </w:rPr>
              <w:t>D</w:t>
            </w:r>
          </w:p>
        </w:tc>
        <w:tc>
          <w:tcPr>
            <w:tcW w:w="3360" w:type="dxa"/>
          </w:tcPr>
          <w:p w14:paraId="2BFCE9E2">
            <w:pPr>
              <w:spacing w:after="0" w:line="240" w:lineRule="auto"/>
              <w:rPr>
                <w:rFonts w:hint="default" w:ascii="Times New Roman" w:hAnsi="Times New Roman" w:cs="Times New Roman"/>
              </w:rPr>
            </w:pPr>
            <w:r>
              <w:rPr>
                <w:rFonts w:hint="default" w:ascii="Times New Roman" w:hAnsi="Times New Roman" w:cs="Times New Roman"/>
              </w:rPr>
              <w:t>Differentiate malware</w:t>
            </w:r>
          </w:p>
        </w:tc>
        <w:tc>
          <w:tcPr>
            <w:tcW w:w="3360" w:type="dxa"/>
          </w:tcPr>
          <w:p w14:paraId="1E0957AA">
            <w:pPr>
              <w:spacing w:after="0" w:line="240" w:lineRule="auto"/>
              <w:rPr>
                <w:rFonts w:hint="default" w:ascii="Times New Roman" w:hAnsi="Times New Roman" w:cs="Times New Roman"/>
              </w:rPr>
            </w:pPr>
            <w:r>
              <w:rPr>
                <w:rFonts w:hint="default" w:ascii="Times New Roman" w:hAnsi="Times New Roman" w:cs="Times New Roman"/>
              </w:rPr>
              <w:t>Use behavior-based indicators and classification.</w:t>
            </w:r>
          </w:p>
        </w:tc>
      </w:tr>
    </w:tbl>
    <w:p w14:paraId="4911E10F">
      <w:pPr>
        <w:pStyle w:val="3"/>
        <w:rPr>
          <w:rFonts w:hint="default" w:ascii="Times New Roman" w:hAnsi="Times New Roman" w:cs="Times New Roman"/>
        </w:rPr>
      </w:pPr>
      <w:r>
        <w:rPr>
          <w:rFonts w:hint="default" w:ascii="Times New Roman" w:hAnsi="Times New Roman" w:cs="Times New Roman"/>
        </w:rPr>
        <w:t>B. Proposed Security Architecture</w:t>
      </w:r>
    </w:p>
    <w:p w14:paraId="7AF06ED2">
      <w:pPr>
        <w:rPr>
          <w:rFonts w:hint="default" w:ascii="Times New Roman" w:hAnsi="Times New Roman" w:cs="Times New Roman"/>
        </w:rPr>
      </w:pPr>
      <w:r>
        <w:rPr>
          <w:rFonts w:hint="default" w:ascii="Times New Roman" w:hAnsi="Times New Roman" w:cs="Times New Roman"/>
        </w:rPr>
        <w:t>500+ Endpoint Agents</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Centralized Security Monitoring / SIEM</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IDS/IPS ← Network Traffic → Firewall</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Automated Response / Endpoint Isolation</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rPr>
        <w:br w:type="textWrapping"/>
      </w:r>
      <w:r>
        <w:rPr>
          <w:rFonts w:hint="default" w:ascii="Times New Roman" w:hAnsi="Times New Roman" w:cs="Times New Roman"/>
        </w:rPr>
        <w:t>Incident Response Team</w:t>
      </w:r>
    </w:p>
    <w:p w14:paraId="42425E3D">
      <w:pPr>
        <w:pStyle w:val="3"/>
        <w:rPr>
          <w:rFonts w:hint="default" w:ascii="Times New Roman" w:hAnsi="Times New Roman" w:cs="Times New Roman"/>
        </w:rPr>
      </w:pPr>
      <w:r>
        <w:rPr>
          <w:rFonts w:hint="default" w:ascii="Times New Roman" w:hAnsi="Times New Roman" w:cs="Times New Roman"/>
        </w:rPr>
        <w:t>C. Rapid Detection Strategy</w:t>
      </w:r>
    </w:p>
    <w:p w14:paraId="0986A51E">
      <w:pPr>
        <w:pStyle w:val="23"/>
        <w:rPr>
          <w:rFonts w:hint="default" w:ascii="Times New Roman" w:hAnsi="Times New Roman" w:cs="Times New Roman"/>
        </w:rPr>
      </w:pPr>
      <w:r>
        <w:rPr>
          <w:rFonts w:hint="default" w:ascii="Times New Roman" w:hAnsi="Times New Roman" w:cs="Times New Roman"/>
        </w:rPr>
        <w:t>Monitor suspicious process creation and executable activity.</w:t>
      </w:r>
    </w:p>
    <w:p w14:paraId="52DF0862">
      <w:pPr>
        <w:pStyle w:val="23"/>
        <w:rPr>
          <w:rFonts w:hint="default" w:ascii="Times New Roman" w:hAnsi="Times New Roman" w:cs="Times New Roman"/>
        </w:rPr>
      </w:pPr>
      <w:r>
        <w:rPr>
          <w:rFonts w:hint="default" w:ascii="Times New Roman" w:hAnsi="Times New Roman" w:cs="Times New Roman"/>
        </w:rPr>
        <w:t>Detect rapid connection attempts to many internal systems.</w:t>
      </w:r>
    </w:p>
    <w:p w14:paraId="001E1517">
      <w:pPr>
        <w:pStyle w:val="23"/>
        <w:rPr>
          <w:rFonts w:hint="default" w:ascii="Times New Roman" w:hAnsi="Times New Roman" w:cs="Times New Roman"/>
        </w:rPr>
      </w:pPr>
      <w:r>
        <w:rPr>
          <w:rFonts w:hint="default" w:ascii="Times New Roman" w:hAnsi="Times New Roman" w:cs="Times New Roman"/>
        </w:rPr>
        <w:t>Monitor abnormal file modification and replication behavior.</w:t>
      </w:r>
    </w:p>
    <w:p w14:paraId="3369EDF7">
      <w:pPr>
        <w:pStyle w:val="23"/>
        <w:rPr>
          <w:rFonts w:hint="default" w:ascii="Times New Roman" w:hAnsi="Times New Roman" w:cs="Times New Roman"/>
        </w:rPr>
      </w:pPr>
      <w:r>
        <w:rPr>
          <w:rFonts w:hint="default" w:ascii="Times New Roman" w:hAnsi="Times New Roman" w:cs="Times New Roman"/>
        </w:rPr>
        <w:t>Detect network scanning and repeated connection attempts.</w:t>
      </w:r>
    </w:p>
    <w:p w14:paraId="7A5F8C9B">
      <w:pPr>
        <w:pStyle w:val="23"/>
        <w:rPr>
          <w:rFonts w:hint="default" w:ascii="Times New Roman" w:hAnsi="Times New Roman" w:cs="Times New Roman"/>
        </w:rPr>
      </w:pPr>
      <w:r>
        <w:rPr>
          <w:rFonts w:hint="default" w:ascii="Times New Roman" w:hAnsi="Times New Roman" w:cs="Times New Roman"/>
        </w:rPr>
        <w:t>Monitor unauthorized persistence mechanisms.</w:t>
      </w:r>
    </w:p>
    <w:p w14:paraId="406B3E90">
      <w:pPr>
        <w:pStyle w:val="23"/>
        <w:rPr>
          <w:rFonts w:hint="default" w:ascii="Times New Roman" w:hAnsi="Times New Roman" w:cs="Times New Roman"/>
        </w:rPr>
      </w:pPr>
      <w:r>
        <w:rPr>
          <w:rFonts w:hint="default" w:ascii="Times New Roman" w:hAnsi="Times New Roman" w:cs="Times New Roman"/>
        </w:rPr>
        <w:t>Correlate endpoint and network alerts centrally.</w:t>
      </w:r>
    </w:p>
    <w:p w14:paraId="4B4FEBAE">
      <w:pPr>
        <w:pStyle w:val="23"/>
        <w:rPr>
          <w:rFonts w:hint="default" w:ascii="Times New Roman" w:hAnsi="Times New Roman" w:cs="Times New Roman"/>
        </w:rPr>
      </w:pPr>
      <w:r>
        <w:rPr>
          <w:rFonts w:hint="default" w:ascii="Times New Roman" w:hAnsi="Times New Roman" w:cs="Times New Roman"/>
        </w:rPr>
        <w:t>Generate high-priority alerts when propagation indicators appear.</w:t>
      </w:r>
    </w:p>
    <w:p w14:paraId="0A268E44">
      <w:pPr>
        <w:pStyle w:val="3"/>
        <w:rPr>
          <w:rFonts w:hint="default" w:ascii="Times New Roman" w:hAnsi="Times New Roman" w:cs="Times New Roman"/>
        </w:rPr>
      </w:pPr>
      <w:r>
        <w:rPr>
          <w:rFonts w:hint="default" w:ascii="Times New Roman" w:hAnsi="Times New Roman" w:cs="Times New Roman"/>
        </w:rPr>
        <w:t>D. Malware Differentiation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4E5B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5168422D">
            <w:pPr>
              <w:spacing w:after="0" w:line="240" w:lineRule="auto"/>
              <w:rPr>
                <w:rFonts w:hint="default" w:ascii="Times New Roman" w:hAnsi="Times New Roman" w:cs="Times New Roman"/>
              </w:rPr>
            </w:pPr>
            <w:r>
              <w:rPr>
                <w:rFonts w:hint="default" w:ascii="Times New Roman" w:hAnsi="Times New Roman" w:cs="Times New Roman"/>
              </w:rPr>
              <w:t>Malware</w:t>
            </w:r>
          </w:p>
        </w:tc>
        <w:tc>
          <w:tcPr>
            <w:tcW w:w="2520" w:type="dxa"/>
          </w:tcPr>
          <w:p w14:paraId="66E4C44B">
            <w:pPr>
              <w:spacing w:after="0" w:line="240" w:lineRule="auto"/>
              <w:rPr>
                <w:rFonts w:hint="default" w:ascii="Times New Roman" w:hAnsi="Times New Roman" w:cs="Times New Roman"/>
              </w:rPr>
            </w:pPr>
            <w:r>
              <w:rPr>
                <w:rFonts w:hint="default" w:ascii="Times New Roman" w:hAnsi="Times New Roman" w:cs="Times New Roman"/>
              </w:rPr>
              <w:t>Typical Behavior</w:t>
            </w:r>
          </w:p>
        </w:tc>
        <w:tc>
          <w:tcPr>
            <w:tcW w:w="2520" w:type="dxa"/>
          </w:tcPr>
          <w:p w14:paraId="501CFF9C">
            <w:pPr>
              <w:spacing w:after="0" w:line="240" w:lineRule="auto"/>
              <w:rPr>
                <w:rFonts w:hint="default" w:ascii="Times New Roman" w:hAnsi="Times New Roman" w:cs="Times New Roman"/>
              </w:rPr>
            </w:pPr>
            <w:r>
              <w:rPr>
                <w:rFonts w:hint="default" w:ascii="Times New Roman" w:hAnsi="Times New Roman" w:cs="Times New Roman"/>
              </w:rPr>
              <w:t>Detection Indicator</w:t>
            </w:r>
          </w:p>
        </w:tc>
        <w:tc>
          <w:tcPr>
            <w:tcW w:w="2520" w:type="dxa"/>
          </w:tcPr>
          <w:p w14:paraId="370AF597">
            <w:pPr>
              <w:spacing w:after="0" w:line="240" w:lineRule="auto"/>
              <w:rPr>
                <w:rFonts w:hint="default" w:ascii="Times New Roman" w:hAnsi="Times New Roman" w:cs="Times New Roman"/>
              </w:rPr>
            </w:pPr>
            <w:r>
              <w:rPr>
                <w:rFonts w:hint="default" w:ascii="Times New Roman" w:hAnsi="Times New Roman" w:cs="Times New Roman"/>
              </w:rPr>
              <w:t>Response</w:t>
            </w:r>
          </w:p>
        </w:tc>
      </w:tr>
      <w:tr w14:paraId="3896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6A652866">
            <w:pPr>
              <w:spacing w:after="0" w:line="240" w:lineRule="auto"/>
              <w:rPr>
                <w:rFonts w:hint="default" w:ascii="Times New Roman" w:hAnsi="Times New Roman" w:cs="Times New Roman"/>
              </w:rPr>
            </w:pPr>
            <w:r>
              <w:rPr>
                <w:rFonts w:hint="default" w:ascii="Times New Roman" w:hAnsi="Times New Roman" w:cs="Times New Roman"/>
              </w:rPr>
              <w:t>Virus</w:t>
            </w:r>
          </w:p>
        </w:tc>
        <w:tc>
          <w:tcPr>
            <w:tcW w:w="2520" w:type="dxa"/>
          </w:tcPr>
          <w:p w14:paraId="794CA9A2">
            <w:pPr>
              <w:spacing w:after="0" w:line="240" w:lineRule="auto"/>
              <w:rPr>
                <w:rFonts w:hint="default" w:ascii="Times New Roman" w:hAnsi="Times New Roman" w:cs="Times New Roman"/>
              </w:rPr>
            </w:pPr>
            <w:r>
              <w:rPr>
                <w:rFonts w:hint="default" w:ascii="Times New Roman" w:hAnsi="Times New Roman" w:cs="Times New Roman"/>
              </w:rPr>
              <w:t>Attaches to legitimate files and spreads when infected files execute</w:t>
            </w:r>
          </w:p>
        </w:tc>
        <w:tc>
          <w:tcPr>
            <w:tcW w:w="2520" w:type="dxa"/>
          </w:tcPr>
          <w:p w14:paraId="12EA2633">
            <w:pPr>
              <w:spacing w:after="0" w:line="240" w:lineRule="auto"/>
              <w:rPr>
                <w:rFonts w:hint="default" w:ascii="Times New Roman" w:hAnsi="Times New Roman" w:cs="Times New Roman"/>
              </w:rPr>
            </w:pPr>
            <w:r>
              <w:rPr>
                <w:rFonts w:hint="default" w:ascii="Times New Roman" w:hAnsi="Times New Roman" w:cs="Times New Roman"/>
              </w:rPr>
              <w:t>Unexpected file modification/infection</w:t>
            </w:r>
          </w:p>
        </w:tc>
        <w:tc>
          <w:tcPr>
            <w:tcW w:w="2520" w:type="dxa"/>
          </w:tcPr>
          <w:p w14:paraId="72AFC19E">
            <w:pPr>
              <w:spacing w:after="0" w:line="240" w:lineRule="auto"/>
              <w:rPr>
                <w:rFonts w:hint="default" w:ascii="Times New Roman" w:hAnsi="Times New Roman" w:cs="Times New Roman"/>
              </w:rPr>
            </w:pPr>
            <w:r>
              <w:rPr>
                <w:rFonts w:hint="default" w:ascii="Times New Roman" w:hAnsi="Times New Roman" w:cs="Times New Roman"/>
              </w:rPr>
              <w:t>Quarantine files and scan endpoints</w:t>
            </w:r>
          </w:p>
        </w:tc>
      </w:tr>
      <w:tr w14:paraId="56FE7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7721ED4F">
            <w:pPr>
              <w:spacing w:after="0" w:line="240" w:lineRule="auto"/>
              <w:rPr>
                <w:rFonts w:hint="default" w:ascii="Times New Roman" w:hAnsi="Times New Roman" w:cs="Times New Roman"/>
              </w:rPr>
            </w:pPr>
            <w:r>
              <w:rPr>
                <w:rFonts w:hint="default" w:ascii="Times New Roman" w:hAnsi="Times New Roman" w:cs="Times New Roman"/>
              </w:rPr>
              <w:t>Worm</w:t>
            </w:r>
          </w:p>
        </w:tc>
        <w:tc>
          <w:tcPr>
            <w:tcW w:w="2520" w:type="dxa"/>
          </w:tcPr>
          <w:p w14:paraId="31A41638">
            <w:pPr>
              <w:spacing w:after="0" w:line="240" w:lineRule="auto"/>
              <w:rPr>
                <w:rFonts w:hint="default" w:ascii="Times New Roman" w:hAnsi="Times New Roman" w:cs="Times New Roman"/>
              </w:rPr>
            </w:pPr>
            <w:r>
              <w:rPr>
                <w:rFonts w:hint="default" w:ascii="Times New Roman" w:hAnsi="Times New Roman" w:cs="Times New Roman"/>
              </w:rPr>
              <w:t>Self-propagates without user interaction</w:t>
            </w:r>
          </w:p>
        </w:tc>
        <w:tc>
          <w:tcPr>
            <w:tcW w:w="2520" w:type="dxa"/>
          </w:tcPr>
          <w:p w14:paraId="0FD5CCB2">
            <w:pPr>
              <w:spacing w:after="0" w:line="240" w:lineRule="auto"/>
              <w:rPr>
                <w:rFonts w:hint="default" w:ascii="Times New Roman" w:hAnsi="Times New Roman" w:cs="Times New Roman"/>
              </w:rPr>
            </w:pPr>
            <w:r>
              <w:rPr>
                <w:rFonts w:hint="default" w:ascii="Times New Roman" w:hAnsi="Times New Roman" w:cs="Times New Roman"/>
              </w:rPr>
              <w:t>Rapid scanning and repeated internal connections</w:t>
            </w:r>
          </w:p>
        </w:tc>
        <w:tc>
          <w:tcPr>
            <w:tcW w:w="2520" w:type="dxa"/>
          </w:tcPr>
          <w:p w14:paraId="1C48E11C">
            <w:pPr>
              <w:spacing w:after="0" w:line="240" w:lineRule="auto"/>
              <w:rPr>
                <w:rFonts w:hint="default" w:ascii="Times New Roman" w:hAnsi="Times New Roman" w:cs="Times New Roman"/>
              </w:rPr>
            </w:pPr>
            <w:r>
              <w:rPr>
                <w:rFonts w:hint="default" w:ascii="Times New Roman" w:hAnsi="Times New Roman" w:cs="Times New Roman"/>
              </w:rPr>
              <w:t>Immediately isolate affected hosts</w:t>
            </w:r>
          </w:p>
        </w:tc>
      </w:tr>
      <w:tr w14:paraId="0CF6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tcPr>
          <w:p w14:paraId="3F9A3309">
            <w:pPr>
              <w:spacing w:after="0" w:line="240" w:lineRule="auto"/>
              <w:rPr>
                <w:rFonts w:hint="default" w:ascii="Times New Roman" w:hAnsi="Times New Roman" w:cs="Times New Roman"/>
              </w:rPr>
            </w:pPr>
            <w:r>
              <w:rPr>
                <w:rFonts w:hint="default" w:ascii="Times New Roman" w:hAnsi="Times New Roman" w:cs="Times New Roman"/>
              </w:rPr>
              <w:t>Trojan</w:t>
            </w:r>
          </w:p>
        </w:tc>
        <w:tc>
          <w:tcPr>
            <w:tcW w:w="2520" w:type="dxa"/>
          </w:tcPr>
          <w:p w14:paraId="58FCC761">
            <w:pPr>
              <w:spacing w:after="0" w:line="240" w:lineRule="auto"/>
              <w:rPr>
                <w:rFonts w:hint="default" w:ascii="Times New Roman" w:hAnsi="Times New Roman" w:cs="Times New Roman"/>
              </w:rPr>
            </w:pPr>
            <w:r>
              <w:rPr>
                <w:rFonts w:hint="default" w:ascii="Times New Roman" w:hAnsi="Times New Roman" w:cs="Times New Roman"/>
              </w:rPr>
              <w:t>Appears legitimate but performs malicious activity</w:t>
            </w:r>
          </w:p>
        </w:tc>
        <w:tc>
          <w:tcPr>
            <w:tcW w:w="2520" w:type="dxa"/>
          </w:tcPr>
          <w:p w14:paraId="661D491C">
            <w:pPr>
              <w:spacing w:after="0" w:line="240" w:lineRule="auto"/>
              <w:rPr>
                <w:rFonts w:hint="default" w:ascii="Times New Roman" w:hAnsi="Times New Roman" w:cs="Times New Roman"/>
              </w:rPr>
            </w:pPr>
            <w:r>
              <w:rPr>
                <w:rFonts w:hint="default" w:ascii="Times New Roman" w:hAnsi="Times New Roman" w:cs="Times New Roman"/>
              </w:rPr>
              <w:t>Suspicious process, persistence, or outbound communication</w:t>
            </w:r>
          </w:p>
        </w:tc>
        <w:tc>
          <w:tcPr>
            <w:tcW w:w="2520" w:type="dxa"/>
          </w:tcPr>
          <w:p w14:paraId="781DF64A">
            <w:pPr>
              <w:spacing w:after="0" w:line="240" w:lineRule="auto"/>
              <w:rPr>
                <w:rFonts w:hint="default" w:ascii="Times New Roman" w:hAnsi="Times New Roman" w:cs="Times New Roman"/>
              </w:rPr>
            </w:pPr>
            <w:r>
              <w:rPr>
                <w:rFonts w:hint="default" w:ascii="Times New Roman" w:hAnsi="Times New Roman" w:cs="Times New Roman"/>
              </w:rPr>
              <w:t>Terminate/quarantine and investigate</w:t>
            </w:r>
          </w:p>
        </w:tc>
      </w:tr>
    </w:tbl>
    <w:p w14:paraId="21DE5270">
      <w:pPr>
        <w:pStyle w:val="3"/>
        <w:rPr>
          <w:rFonts w:hint="default" w:ascii="Times New Roman" w:hAnsi="Times New Roman" w:cs="Times New Roman"/>
        </w:rPr>
      </w:pPr>
      <w:r>
        <w:rPr>
          <w:rFonts w:hint="default" w:ascii="Times New Roman" w:hAnsi="Times New Roman" w:cs="Times New Roman"/>
        </w:rPr>
        <w:t>E. Automated Containment</w:t>
      </w:r>
    </w:p>
    <w:p w14:paraId="2DD63F40">
      <w:pPr>
        <w:rPr>
          <w:rFonts w:hint="default" w:ascii="Times New Roman" w:hAnsi="Times New Roman" w:cs="Times New Roman"/>
        </w:rPr>
      </w:pPr>
      <w:r>
        <w:rPr>
          <w:rFonts w:hint="default" w:ascii="Times New Roman" w:hAnsi="Times New Roman" w:cs="Times New Roman"/>
        </w:rPr>
        <w:t>Detection → Confidence Check → Endpoint Isolation → Block Malicious Indicators → Quarantine/Remediate → Verify → Restore Access</w:t>
      </w:r>
    </w:p>
    <w:p w14:paraId="3495C67B">
      <w:pPr>
        <w:rPr>
          <w:rFonts w:hint="default" w:ascii="Times New Roman" w:hAnsi="Times New Roman" w:cs="Times New Roman"/>
        </w:rPr>
      </w:pPr>
      <w:r>
        <w:rPr>
          <w:rFonts w:hint="default" w:ascii="Times New Roman" w:hAnsi="Times New Roman" w:cs="Times New Roman"/>
        </w:rPr>
        <w:t>High-confidence infected systems should be automatically isolated from production traffic while retaining a secure management path for investigation and remediation. This avoids unnecessary complete shutdown.</w:t>
      </w:r>
    </w:p>
    <w:p w14:paraId="1EE5CA9B">
      <w:pPr>
        <w:pStyle w:val="3"/>
        <w:rPr>
          <w:rFonts w:hint="default" w:ascii="Times New Roman" w:hAnsi="Times New Roman" w:cs="Times New Roman"/>
        </w:rPr>
      </w:pPr>
      <w:r>
        <w:rPr>
          <w:rFonts w:hint="default" w:ascii="Times New Roman" w:hAnsi="Times New Roman" w:cs="Times New Roman"/>
        </w:rPr>
        <w:t>F. Keeping Downtime Below 10 Minutes</w:t>
      </w:r>
    </w:p>
    <w:p w14:paraId="5DBB3520">
      <w:pPr>
        <w:pStyle w:val="23"/>
        <w:rPr>
          <w:rFonts w:hint="default" w:ascii="Times New Roman" w:hAnsi="Times New Roman" w:cs="Times New Roman"/>
        </w:rPr>
      </w:pPr>
      <w:r>
        <w:rPr>
          <w:rFonts w:hint="default" w:ascii="Times New Roman" w:hAnsi="Times New Roman" w:cs="Times New Roman"/>
        </w:rPr>
        <w:t>Use automatic network quarantine rather than powering off systems.</w:t>
      </w:r>
    </w:p>
    <w:p w14:paraId="7EBA4DAC">
      <w:pPr>
        <w:pStyle w:val="23"/>
        <w:rPr>
          <w:rFonts w:hint="default" w:ascii="Times New Roman" w:hAnsi="Times New Roman" w:cs="Times New Roman"/>
        </w:rPr>
      </w:pPr>
      <w:r>
        <w:rPr>
          <w:rFonts w:hint="default" w:ascii="Times New Roman" w:hAnsi="Times New Roman" w:cs="Times New Roman"/>
        </w:rPr>
        <w:t>Keep a secure management channel available.</w:t>
      </w:r>
    </w:p>
    <w:p w14:paraId="7EFC7470">
      <w:pPr>
        <w:pStyle w:val="23"/>
        <w:rPr>
          <w:rFonts w:hint="default" w:ascii="Times New Roman" w:hAnsi="Times New Roman" w:cs="Times New Roman"/>
        </w:rPr>
      </w:pPr>
      <w:r>
        <w:rPr>
          <w:rFonts w:hint="default" w:ascii="Times New Roman" w:hAnsi="Times New Roman" w:cs="Times New Roman"/>
        </w:rPr>
        <w:t>Prioritize high-confidence infections for immediate isolation.</w:t>
      </w:r>
    </w:p>
    <w:p w14:paraId="696F2605">
      <w:pPr>
        <w:pStyle w:val="23"/>
        <w:rPr>
          <w:rFonts w:hint="default" w:ascii="Times New Roman" w:hAnsi="Times New Roman" w:cs="Times New Roman"/>
        </w:rPr>
      </w:pPr>
      <w:r>
        <w:rPr>
          <w:rFonts w:hint="default" w:ascii="Times New Roman" w:hAnsi="Times New Roman" w:cs="Times New Roman"/>
        </w:rPr>
        <w:t>Automate malware quarantine and endpoint remediation.</w:t>
      </w:r>
    </w:p>
    <w:p w14:paraId="76C85C13">
      <w:pPr>
        <w:pStyle w:val="23"/>
        <w:rPr>
          <w:rFonts w:hint="default" w:ascii="Times New Roman" w:hAnsi="Times New Roman" w:cs="Times New Roman"/>
        </w:rPr>
      </w:pPr>
      <w:r>
        <w:rPr>
          <w:rFonts w:hint="default" w:ascii="Times New Roman" w:hAnsi="Times New Roman" w:cs="Times New Roman"/>
        </w:rPr>
        <w:t>Maintain known-good configurations for rapid recovery.</w:t>
      </w:r>
    </w:p>
    <w:p w14:paraId="03C871AD">
      <w:pPr>
        <w:pStyle w:val="23"/>
        <w:rPr>
          <w:rFonts w:hint="default" w:ascii="Times New Roman" w:hAnsi="Times New Roman" w:cs="Times New Roman"/>
        </w:rPr>
      </w:pPr>
      <w:r>
        <w:rPr>
          <w:rFonts w:hint="default" w:ascii="Times New Roman" w:hAnsi="Times New Roman" w:cs="Times New Roman"/>
        </w:rPr>
        <w:t>Restore access only after verification.</w:t>
      </w:r>
    </w:p>
    <w:p w14:paraId="5836FF59">
      <w:pPr>
        <w:pStyle w:val="3"/>
        <w:rPr>
          <w:rFonts w:hint="default" w:ascii="Times New Roman" w:hAnsi="Times New Roman" w:cs="Times New Roman"/>
        </w:rPr>
      </w:pPr>
      <w:r>
        <w:rPr>
          <w:rFonts w:hint="default" w:ascii="Times New Roman" w:hAnsi="Times New Roman" w:cs="Times New Roman"/>
        </w:rPr>
        <w:t>G. Prevention Measures</w:t>
      </w:r>
    </w:p>
    <w:p w14:paraId="19D9872F">
      <w:pPr>
        <w:pStyle w:val="23"/>
        <w:rPr>
          <w:rFonts w:hint="default" w:ascii="Times New Roman" w:hAnsi="Times New Roman" w:cs="Times New Roman"/>
        </w:rPr>
      </w:pPr>
      <w:r>
        <w:rPr>
          <w:rFonts w:hint="default" w:ascii="Times New Roman" w:hAnsi="Times New Roman" w:cs="Times New Roman"/>
        </w:rPr>
        <w:t>Keep endpoint protection and detection signatures updated.</w:t>
      </w:r>
    </w:p>
    <w:p w14:paraId="5E00BD3C">
      <w:pPr>
        <w:pStyle w:val="23"/>
        <w:rPr>
          <w:rFonts w:hint="default" w:ascii="Times New Roman" w:hAnsi="Times New Roman" w:cs="Times New Roman"/>
        </w:rPr>
      </w:pPr>
      <w:r>
        <w:rPr>
          <w:rFonts w:hint="default" w:ascii="Times New Roman" w:hAnsi="Times New Roman" w:cs="Times New Roman"/>
        </w:rPr>
        <w:t>Apply operating-system and application patches.</w:t>
      </w:r>
    </w:p>
    <w:p w14:paraId="4A1A22C9">
      <w:pPr>
        <w:pStyle w:val="23"/>
        <w:rPr>
          <w:rFonts w:hint="default" w:ascii="Times New Roman" w:hAnsi="Times New Roman" w:cs="Times New Roman"/>
        </w:rPr>
      </w:pPr>
      <w:r>
        <w:rPr>
          <w:rFonts w:hint="default" w:ascii="Times New Roman" w:hAnsi="Times New Roman" w:cs="Times New Roman"/>
        </w:rPr>
        <w:t>Segment the network to limit lateral movement.</w:t>
      </w:r>
    </w:p>
    <w:p w14:paraId="4978D7BF">
      <w:pPr>
        <w:pStyle w:val="23"/>
        <w:rPr>
          <w:rFonts w:hint="default" w:ascii="Times New Roman" w:hAnsi="Times New Roman" w:cs="Times New Roman"/>
        </w:rPr>
      </w:pPr>
      <w:r>
        <w:rPr>
          <w:rFonts w:hint="default" w:ascii="Times New Roman" w:hAnsi="Times New Roman" w:cs="Times New Roman"/>
        </w:rPr>
        <w:t>Apply least-privilege access controls.</w:t>
      </w:r>
    </w:p>
    <w:p w14:paraId="41DA2CFD">
      <w:pPr>
        <w:pStyle w:val="23"/>
        <w:rPr>
          <w:rFonts w:hint="default" w:ascii="Times New Roman" w:hAnsi="Times New Roman" w:cs="Times New Roman"/>
        </w:rPr>
      </w:pPr>
      <w:r>
        <w:rPr>
          <w:rFonts w:hint="default" w:ascii="Times New Roman" w:hAnsi="Times New Roman" w:cs="Times New Roman"/>
        </w:rPr>
        <w:t>Restrict unnecessary internal services and ports.</w:t>
      </w:r>
    </w:p>
    <w:p w14:paraId="0DCCC593">
      <w:pPr>
        <w:pStyle w:val="23"/>
        <w:rPr>
          <w:rFonts w:hint="default" w:ascii="Times New Roman" w:hAnsi="Times New Roman" w:cs="Times New Roman"/>
        </w:rPr>
      </w:pPr>
      <w:r>
        <w:rPr>
          <w:rFonts w:hint="default" w:ascii="Times New Roman" w:hAnsi="Times New Roman" w:cs="Times New Roman"/>
        </w:rPr>
        <w:t>Use application control for unauthorized executables.</w:t>
      </w:r>
    </w:p>
    <w:p w14:paraId="004B92BF">
      <w:pPr>
        <w:pStyle w:val="23"/>
        <w:rPr>
          <w:rFonts w:hint="default" w:ascii="Times New Roman" w:hAnsi="Times New Roman" w:cs="Times New Roman"/>
        </w:rPr>
      </w:pPr>
      <w:r>
        <w:rPr>
          <w:rFonts w:hint="default" w:ascii="Times New Roman" w:hAnsi="Times New Roman" w:cs="Times New Roman"/>
        </w:rPr>
        <w:t>Maintain secure backups.</w:t>
      </w:r>
    </w:p>
    <w:p w14:paraId="46B6A3DC">
      <w:pPr>
        <w:pStyle w:val="23"/>
        <w:rPr>
          <w:rFonts w:hint="default" w:ascii="Times New Roman" w:hAnsi="Times New Roman" w:cs="Times New Roman"/>
        </w:rPr>
      </w:pPr>
      <w:r>
        <w:rPr>
          <w:rFonts w:hint="default" w:ascii="Times New Roman" w:hAnsi="Times New Roman" w:cs="Times New Roman"/>
        </w:rPr>
        <w:t>Perform regular security monitoring and response exercises.</w:t>
      </w:r>
    </w:p>
    <w:p w14:paraId="1783841B">
      <w:pPr>
        <w:pStyle w:val="3"/>
        <w:rPr>
          <w:rFonts w:hint="default" w:ascii="Times New Roman" w:hAnsi="Times New Roman" w:cs="Times New Roman"/>
        </w:rPr>
      </w:pPr>
      <w:r>
        <w:rPr>
          <w:rFonts w:hint="default" w:ascii="Times New Roman" w:hAnsi="Times New Roman" w:cs="Times New Roman"/>
        </w:rPr>
        <w:t>H. Evaluation Against Constraints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C3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EFC12E">
            <w:pPr>
              <w:spacing w:after="0" w:line="240" w:lineRule="auto"/>
              <w:rPr>
                <w:rFonts w:hint="default" w:ascii="Times New Roman" w:hAnsi="Times New Roman" w:cs="Times New Roman"/>
              </w:rPr>
            </w:pPr>
            <w:r>
              <w:rPr>
                <w:rFonts w:hint="default" w:ascii="Times New Roman" w:hAnsi="Times New Roman" w:cs="Times New Roman"/>
              </w:rPr>
              <w:t>Requirement</w:t>
            </w:r>
          </w:p>
        </w:tc>
        <w:tc>
          <w:tcPr>
            <w:tcW w:w="3360" w:type="dxa"/>
          </w:tcPr>
          <w:p w14:paraId="79E355FA">
            <w:pPr>
              <w:spacing w:after="0" w:line="240" w:lineRule="auto"/>
              <w:rPr>
                <w:rFonts w:hint="default" w:ascii="Times New Roman" w:hAnsi="Times New Roman" w:cs="Times New Roman"/>
              </w:rPr>
            </w:pPr>
            <w:r>
              <w:rPr>
                <w:rFonts w:hint="default" w:ascii="Times New Roman" w:hAnsi="Times New Roman" w:cs="Times New Roman"/>
              </w:rPr>
              <w:t>Solution</w:t>
            </w:r>
          </w:p>
        </w:tc>
        <w:tc>
          <w:tcPr>
            <w:tcW w:w="3360" w:type="dxa"/>
          </w:tcPr>
          <w:p w14:paraId="08EF8D9D">
            <w:pPr>
              <w:spacing w:after="0" w:line="240" w:lineRule="auto"/>
              <w:rPr>
                <w:rFonts w:hint="default" w:ascii="Times New Roman" w:hAnsi="Times New Roman" w:cs="Times New Roman"/>
              </w:rPr>
            </w:pPr>
            <w:r>
              <w:rPr>
                <w:rFonts w:hint="default" w:ascii="Times New Roman" w:hAnsi="Times New Roman" w:cs="Times New Roman"/>
              </w:rPr>
              <w:t>Expected Result</w:t>
            </w:r>
          </w:p>
        </w:tc>
      </w:tr>
      <w:tr w14:paraId="2A12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09EC2B3">
            <w:pPr>
              <w:spacing w:after="0" w:line="240" w:lineRule="auto"/>
              <w:rPr>
                <w:rFonts w:hint="default" w:ascii="Times New Roman" w:hAnsi="Times New Roman" w:cs="Times New Roman"/>
              </w:rPr>
            </w:pPr>
            <w:r>
              <w:rPr>
                <w:rFonts w:hint="default" w:ascii="Times New Roman" w:hAnsi="Times New Roman" w:cs="Times New Roman"/>
              </w:rPr>
              <w:t>500+ systems</w:t>
            </w:r>
          </w:p>
        </w:tc>
        <w:tc>
          <w:tcPr>
            <w:tcW w:w="3360" w:type="dxa"/>
          </w:tcPr>
          <w:p w14:paraId="6901E5FC">
            <w:pPr>
              <w:spacing w:after="0" w:line="240" w:lineRule="auto"/>
              <w:rPr>
                <w:rFonts w:hint="default" w:ascii="Times New Roman" w:hAnsi="Times New Roman" w:cs="Times New Roman"/>
              </w:rPr>
            </w:pPr>
            <w:r>
              <w:rPr>
                <w:rFonts w:hint="default" w:ascii="Times New Roman" w:hAnsi="Times New Roman" w:cs="Times New Roman"/>
              </w:rPr>
              <w:t>Centralized monitoring + endpoint agents</w:t>
            </w:r>
          </w:p>
        </w:tc>
        <w:tc>
          <w:tcPr>
            <w:tcW w:w="3360" w:type="dxa"/>
          </w:tcPr>
          <w:p w14:paraId="45D156F8">
            <w:pPr>
              <w:spacing w:after="0" w:line="240" w:lineRule="auto"/>
              <w:rPr>
                <w:rFonts w:hint="default" w:ascii="Times New Roman" w:hAnsi="Times New Roman" w:cs="Times New Roman"/>
              </w:rPr>
            </w:pPr>
            <w:r>
              <w:rPr>
                <w:rFonts w:hint="default" w:ascii="Times New Roman" w:hAnsi="Times New Roman" w:cs="Times New Roman"/>
              </w:rPr>
              <w:t>Scalable management</w:t>
            </w:r>
          </w:p>
        </w:tc>
      </w:tr>
      <w:tr w14:paraId="7DDE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C9F165">
            <w:pPr>
              <w:spacing w:after="0" w:line="240" w:lineRule="auto"/>
              <w:rPr>
                <w:rFonts w:hint="default" w:ascii="Times New Roman" w:hAnsi="Times New Roman" w:cs="Times New Roman"/>
              </w:rPr>
            </w:pPr>
            <w:r>
              <w:rPr>
                <w:rFonts w:hint="default" w:ascii="Times New Roman" w:hAnsi="Times New Roman" w:cs="Times New Roman"/>
              </w:rPr>
              <w:t>≤10 minutes downtime</w:t>
            </w:r>
          </w:p>
        </w:tc>
        <w:tc>
          <w:tcPr>
            <w:tcW w:w="3360" w:type="dxa"/>
          </w:tcPr>
          <w:p w14:paraId="187C3DAF">
            <w:pPr>
              <w:spacing w:after="0" w:line="240" w:lineRule="auto"/>
              <w:rPr>
                <w:rFonts w:hint="default" w:ascii="Times New Roman" w:hAnsi="Times New Roman" w:cs="Times New Roman"/>
              </w:rPr>
            </w:pPr>
            <w:r>
              <w:rPr>
                <w:rFonts w:hint="default" w:ascii="Times New Roman" w:hAnsi="Times New Roman" w:cs="Times New Roman"/>
              </w:rPr>
              <w:t>Automated network isolation</w:t>
            </w:r>
          </w:p>
        </w:tc>
        <w:tc>
          <w:tcPr>
            <w:tcW w:w="3360" w:type="dxa"/>
          </w:tcPr>
          <w:p w14:paraId="6D656084">
            <w:pPr>
              <w:spacing w:after="0" w:line="240" w:lineRule="auto"/>
              <w:rPr>
                <w:rFonts w:hint="default" w:ascii="Times New Roman" w:hAnsi="Times New Roman" w:cs="Times New Roman"/>
              </w:rPr>
            </w:pPr>
            <w:r>
              <w:rPr>
                <w:rFonts w:hint="default" w:ascii="Times New Roman" w:hAnsi="Times New Roman" w:cs="Times New Roman"/>
              </w:rPr>
              <w:t>Fast containment without full shutdown</w:t>
            </w:r>
          </w:p>
        </w:tc>
      </w:tr>
      <w:tr w14:paraId="383A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E2EB21F">
            <w:pPr>
              <w:spacing w:after="0" w:line="240" w:lineRule="auto"/>
              <w:rPr>
                <w:rFonts w:hint="default" w:ascii="Times New Roman" w:hAnsi="Times New Roman" w:cs="Times New Roman"/>
              </w:rPr>
            </w:pPr>
            <w:r>
              <w:rPr>
                <w:rFonts w:hint="default" w:ascii="Times New Roman" w:hAnsi="Times New Roman" w:cs="Times New Roman"/>
              </w:rPr>
              <w:t>≤2 minutes detection</w:t>
            </w:r>
          </w:p>
        </w:tc>
        <w:tc>
          <w:tcPr>
            <w:tcW w:w="3360" w:type="dxa"/>
          </w:tcPr>
          <w:p w14:paraId="0F10565E">
            <w:pPr>
              <w:spacing w:after="0" w:line="240" w:lineRule="auto"/>
              <w:rPr>
                <w:rFonts w:hint="default" w:ascii="Times New Roman" w:hAnsi="Times New Roman" w:cs="Times New Roman"/>
              </w:rPr>
            </w:pPr>
            <w:r>
              <w:rPr>
                <w:rFonts w:hint="default" w:ascii="Times New Roman" w:hAnsi="Times New Roman" w:cs="Times New Roman"/>
              </w:rPr>
              <w:t>Continuous telemetry + IDS/IPS correlation</w:t>
            </w:r>
          </w:p>
        </w:tc>
        <w:tc>
          <w:tcPr>
            <w:tcW w:w="3360" w:type="dxa"/>
          </w:tcPr>
          <w:p w14:paraId="0EFE6DB3">
            <w:pPr>
              <w:spacing w:after="0" w:line="240" w:lineRule="auto"/>
              <w:rPr>
                <w:rFonts w:hint="default" w:ascii="Times New Roman" w:hAnsi="Times New Roman" w:cs="Times New Roman"/>
              </w:rPr>
            </w:pPr>
            <w:r>
              <w:rPr>
                <w:rFonts w:hint="default" w:ascii="Times New Roman" w:hAnsi="Times New Roman" w:cs="Times New Roman"/>
              </w:rPr>
              <w:t>Rapid identification</w:t>
            </w:r>
          </w:p>
        </w:tc>
      </w:tr>
      <w:tr w14:paraId="7DEB7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B53668E">
            <w:pPr>
              <w:spacing w:after="0" w:line="240" w:lineRule="auto"/>
              <w:rPr>
                <w:rFonts w:hint="default" w:ascii="Times New Roman" w:hAnsi="Times New Roman" w:cs="Times New Roman"/>
              </w:rPr>
            </w:pPr>
            <w:r>
              <w:rPr>
                <w:rFonts w:hint="default" w:ascii="Times New Roman" w:hAnsi="Times New Roman" w:cs="Times New Roman"/>
              </w:rPr>
              <w:t>Differentiate malware</w:t>
            </w:r>
          </w:p>
        </w:tc>
        <w:tc>
          <w:tcPr>
            <w:tcW w:w="3360" w:type="dxa"/>
          </w:tcPr>
          <w:p w14:paraId="5A705FA4">
            <w:pPr>
              <w:spacing w:after="0" w:line="240" w:lineRule="auto"/>
              <w:rPr>
                <w:rFonts w:hint="default" w:ascii="Times New Roman" w:hAnsi="Times New Roman" w:cs="Times New Roman"/>
              </w:rPr>
            </w:pPr>
            <w:r>
              <w:rPr>
                <w:rFonts w:hint="default" w:ascii="Times New Roman" w:hAnsi="Times New Roman" w:cs="Times New Roman"/>
              </w:rPr>
              <w:t>Behavior-based classification</w:t>
            </w:r>
          </w:p>
        </w:tc>
        <w:tc>
          <w:tcPr>
            <w:tcW w:w="3360" w:type="dxa"/>
          </w:tcPr>
          <w:p w14:paraId="07EA03A1">
            <w:pPr>
              <w:spacing w:after="0" w:line="240" w:lineRule="auto"/>
              <w:rPr>
                <w:rFonts w:hint="default" w:ascii="Times New Roman" w:hAnsi="Times New Roman" w:cs="Times New Roman"/>
              </w:rPr>
            </w:pPr>
            <w:r>
              <w:rPr>
                <w:rFonts w:hint="default" w:ascii="Times New Roman" w:hAnsi="Times New Roman" w:cs="Times New Roman"/>
              </w:rPr>
              <w:t>Separate virus, worm, and Trojan indicators</w:t>
            </w:r>
          </w:p>
        </w:tc>
      </w:tr>
    </w:tbl>
    <w:p w14:paraId="100158D4">
      <w:pPr>
        <w:pStyle w:val="3"/>
        <w:rPr>
          <w:rFonts w:hint="default" w:ascii="Times New Roman" w:hAnsi="Times New Roman" w:cs="Times New Roman"/>
        </w:rPr>
      </w:pPr>
      <w:r>
        <w:rPr>
          <w:rFonts w:hint="default" w:ascii="Times New Roman" w:hAnsi="Times New Roman" w:cs="Times New Roman"/>
        </w:rPr>
        <w:t>I. Final Recommendation</w:t>
      </w:r>
    </w:p>
    <w:p w14:paraId="798D187A">
      <w:pPr>
        <w:rPr>
          <w:rFonts w:hint="default" w:ascii="Times New Roman" w:hAnsi="Times New Roman" w:cs="Times New Roman"/>
        </w:rPr>
      </w:pPr>
      <w:r>
        <w:rPr>
          <w:rFonts w:hint="default" w:ascii="Times New Roman" w:hAnsi="Times New Roman" w:cs="Times New Roman"/>
        </w:rPr>
        <w:t>The organization should deploy centralized endpoint detection, IDS/IPS, firewall controls, SIEM correlation, and automated isolation. High-confidence infections should trigger automated containment while preserving management access. Behavior-based detection should classify infections according to file infection, self-propagation, and deceptive-execution characteristics.</w:t>
      </w:r>
    </w:p>
    <w:p w14:paraId="0BCFD759">
      <w:pPr>
        <w:pStyle w:val="3"/>
        <w:rPr>
          <w:rFonts w:hint="default" w:ascii="Times New Roman" w:hAnsi="Times New Roman" w:cs="Times New Roman"/>
        </w:rPr>
      </w:pPr>
      <w:r>
        <w:rPr>
          <w:rFonts w:hint="default" w:ascii="Times New Roman" w:hAnsi="Times New Roman" w:cs="Times New Roman"/>
        </w:rPr>
        <w:t>Conclusion</w:t>
      </w:r>
    </w:p>
    <w:p w14:paraId="35A901AC">
      <w:pPr>
        <w:rPr>
          <w:rFonts w:hint="default" w:ascii="Times New Roman" w:hAnsi="Times New Roman" w:cs="Times New Roman"/>
        </w:rPr>
      </w:pPr>
      <w:r>
        <w:rPr>
          <w:rFonts w:hint="default" w:ascii="Times New Roman" w:hAnsi="Times New Roman" w:cs="Times New Roman"/>
        </w:rPr>
        <w:t>For more than 500 interconnected systems, manual response is too slow and difficult to scale. Continuous monitoring and automated containment provide rapid detection while limiting downtime. Combining endpoint telemetry, network detection, segmentation, patching, least privilege, and automated response creates a layered defense against rapidly spreading malware.</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00A4F">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3D4428"/>
    <w:rsid w:val="19EA54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1034</Words>
  <Characters>7052</Characters>
  <Lines>0</Lines>
  <Paragraphs>0</Paragraphs>
  <TotalTime>5</TotalTime>
  <ScaleCrop>false</ScaleCrop>
  <LinksUpToDate>false</LinksUpToDate>
  <CharactersWithSpaces>7963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Bachali Varunkumar</cp:lastModifiedBy>
  <dcterms:modified xsi:type="dcterms:W3CDTF">2026-08-24T04:13:21Z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eyJoZGlkIjoiMDljYzUzMWQ4OWI0YzBkYjYzMDRhZTY5ZjZkYmFmYTgiLCJ1c2VySWQiOiI1Njc0NjE1MDEzNjcifQ==</vt:lpwstr>
  </property>
  <property fmtid="{D5CDD505-2E9C-101B-9397-08002B2CF9AE}" pid="3" name="KSOProductBuildVer">
    <vt:lpwstr>1033-12.1.0.28032</vt:lpwstr>
  </property>
  <property fmtid="{D5CDD505-2E9C-101B-9397-08002B2CF9AE}" pid="4" name="ICV">
    <vt:lpwstr>1BB34B7CDAB242F199C0E25D4A78136F_13</vt:lpwstr>
  </property>
</Properties>
</file>