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674" w:rsidRDefault="007036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="00F1528F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AA2FD6">
        <w:rPr>
          <w:rFonts w:ascii="Times New Roman" w:hAnsi="Times New Roman" w:cs="Times New Roman"/>
          <w:b/>
          <w:bCs/>
          <w:sz w:val="24"/>
          <w:szCs w:val="24"/>
        </w:rPr>
        <w:t xml:space="preserve">   (Transaction Processing</w:t>
      </w:r>
      <w:r w:rsidR="00574BD0">
        <w:rPr>
          <w:rFonts w:ascii="Times New Roman" w:hAnsi="Times New Roman" w:cs="Times New Roman"/>
          <w:b/>
          <w:bCs/>
          <w:sz w:val="24"/>
          <w:szCs w:val="24"/>
        </w:rPr>
        <w:t xml:space="preserve"> System)</w:t>
      </w:r>
    </w:p>
    <w:p w:rsidR="00AA2FD6" w:rsidRDefault="00AA2F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A2FD6" w:rsidRDefault="00AA2FD6" w:rsidP="00AA2F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2FD6">
        <w:rPr>
          <w:rFonts w:ascii="Times New Roman" w:hAnsi="Times New Roman" w:cs="Times New Roman"/>
          <w:b/>
          <w:bCs/>
          <w:sz w:val="24"/>
          <w:szCs w:val="24"/>
          <w:u w:val="single"/>
        </w:rPr>
        <w:t>Transaction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AA2FD6">
        <w:rPr>
          <w:rFonts w:ascii="Times New Roman" w:hAnsi="Times New Roman" w:cs="Times New Roman"/>
          <w:sz w:val="24"/>
          <w:szCs w:val="24"/>
        </w:rPr>
        <w:t>A transaction usually means a sequence of information exchange and related work that is treated as a unit for the purposes of satisfying a request</w:t>
      </w:r>
      <w:r w:rsidRPr="00AA2FD6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AA2FD6" w:rsidRDefault="00AA2FD6" w:rsidP="00AA2FD6">
      <w:pPr>
        <w:pStyle w:val="ListParagraph"/>
        <w:ind w:left="1066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A2FD6" w:rsidRPr="00AA2FD6" w:rsidRDefault="00AA2FD6" w:rsidP="00AA2F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2FD6">
        <w:rPr>
          <w:rFonts w:ascii="Times New Roman" w:hAnsi="Times New Roman" w:cs="Times New Roman"/>
          <w:b/>
          <w:bCs/>
          <w:sz w:val="24"/>
          <w:szCs w:val="24"/>
          <w:u w:val="single"/>
        </w:rPr>
        <w:t>Database-</w:t>
      </w:r>
      <w:r w:rsidRPr="00AA2FD6">
        <w:rPr>
          <w:b/>
          <w:bCs/>
        </w:rPr>
        <w:t xml:space="preserve">    </w:t>
      </w:r>
      <w:r w:rsidRPr="00AA2FD6">
        <w:rPr>
          <w:rFonts w:ascii="Times New Roman" w:hAnsi="Times New Roman" w:cs="Times New Roman"/>
          <w:sz w:val="24"/>
          <w:szCs w:val="24"/>
        </w:rPr>
        <w:t>A database is a collection of information  or data that is organized. It can be easily accessed, managed and updated.  Example- Table.</w:t>
      </w:r>
    </w:p>
    <w:p w:rsidR="00AA2FD6" w:rsidRPr="00AA2FD6" w:rsidRDefault="00AA2FD6" w:rsidP="00AA2FD6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A2FD6" w:rsidRDefault="00AA2FD6" w:rsidP="00AA2F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2FD6">
        <w:rPr>
          <w:rFonts w:ascii="Times New Roman" w:hAnsi="Times New Roman" w:cs="Times New Roman"/>
          <w:b/>
          <w:bCs/>
          <w:sz w:val="24"/>
          <w:szCs w:val="24"/>
          <w:u w:val="single"/>
        </w:rPr>
        <w:t>Transaction(ACID) Properties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:-</w:t>
      </w:r>
      <w:r w:rsidRPr="00AA2FD6">
        <w:rPr>
          <w:b/>
          <w:bCs/>
        </w:rPr>
        <w:t xml:space="preserve">  </w:t>
      </w:r>
      <w:r w:rsidRPr="00AA2FD6">
        <w:rPr>
          <w:rFonts w:ascii="Times New Roman" w:hAnsi="Times New Roman" w:cs="Times New Roman"/>
          <w:sz w:val="24"/>
          <w:szCs w:val="24"/>
        </w:rPr>
        <w:t xml:space="preserve">The properties are </w:t>
      </w:r>
      <w:r>
        <w:rPr>
          <w:rFonts w:ascii="Times New Roman" w:hAnsi="Times New Roman" w:cs="Times New Roman"/>
          <w:sz w:val="24"/>
          <w:szCs w:val="24"/>
        </w:rPr>
        <w:t xml:space="preserve"> given below </w:t>
      </w:r>
      <w:r w:rsidRPr="00AA2FD6">
        <w:rPr>
          <w:rFonts w:ascii="Times New Roman" w:hAnsi="Times New Roman" w:cs="Times New Roman"/>
          <w:sz w:val="24"/>
          <w:szCs w:val="24"/>
        </w:rPr>
        <w:t>as:-</w:t>
      </w:r>
    </w:p>
    <w:p w:rsidR="00AA2FD6" w:rsidRPr="00AA2FD6" w:rsidRDefault="00AA2FD6" w:rsidP="00AA2FD6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121F0" w:rsidRDefault="00AA2FD6" w:rsidP="00AA2FD6">
      <w:pPr>
        <w:pStyle w:val="ListParagraph"/>
        <w:ind w:left="1066" w:firstLine="0"/>
        <w:rPr>
          <w:rFonts w:ascii="Times New Roman" w:hAnsi="Times New Roman" w:cs="Times New Roman"/>
          <w:sz w:val="24"/>
          <w:szCs w:val="24"/>
        </w:rPr>
      </w:pPr>
      <w:r w:rsidRPr="00AA2FD6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9F4032" w:rsidRPr="00AA2FD6">
        <w:rPr>
          <w:rFonts w:ascii="Times New Roman" w:hAnsi="Times New Roman" w:cs="Times New Roman"/>
          <w:b/>
          <w:bCs/>
          <w:sz w:val="24"/>
          <w:szCs w:val="24"/>
        </w:rPr>
        <w:t>Atomicity</w:t>
      </w:r>
      <w:r w:rsidR="009F4032" w:rsidRPr="00AA2FD6">
        <w:rPr>
          <w:rFonts w:ascii="Times New Roman" w:hAnsi="Times New Roman" w:cs="Times New Roman"/>
          <w:sz w:val="24"/>
          <w:szCs w:val="24"/>
        </w:rPr>
        <w:t xml:space="preserve">:-  This property states that a transaction must be treated as an atomic unit that is either all of its operations are executed or none.  </w:t>
      </w:r>
    </w:p>
    <w:p w:rsidR="00AA2FD6" w:rsidRPr="00AA2FD6" w:rsidRDefault="00AA2FD6" w:rsidP="00AA2FD6">
      <w:pPr>
        <w:pStyle w:val="ListParagraph"/>
        <w:ind w:left="1066" w:firstLine="0"/>
        <w:rPr>
          <w:rFonts w:ascii="Times New Roman" w:hAnsi="Times New Roman" w:cs="Times New Roman"/>
          <w:sz w:val="24"/>
          <w:szCs w:val="24"/>
        </w:rPr>
      </w:pPr>
    </w:p>
    <w:p w:rsidR="005121F0" w:rsidRPr="00AA2FD6" w:rsidRDefault="00AA2FD6" w:rsidP="00AA2FD6">
      <w:pPr>
        <w:pStyle w:val="ListParagraph"/>
        <w:ind w:left="1066" w:firstLine="0"/>
        <w:rPr>
          <w:rFonts w:ascii="Times New Roman" w:hAnsi="Times New Roman" w:cs="Times New Roman"/>
          <w:sz w:val="24"/>
          <w:szCs w:val="24"/>
        </w:rPr>
      </w:pPr>
      <w:r w:rsidRPr="00AA2FD6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9F4032" w:rsidRPr="00AA2FD6">
        <w:rPr>
          <w:rFonts w:ascii="Times New Roman" w:hAnsi="Times New Roman" w:cs="Times New Roman"/>
          <w:b/>
          <w:bCs/>
          <w:sz w:val="24"/>
          <w:szCs w:val="24"/>
        </w:rPr>
        <w:t>Consistency</w:t>
      </w:r>
      <w:r w:rsidR="009F4032" w:rsidRPr="00AA2FD6">
        <w:rPr>
          <w:rFonts w:ascii="Times New Roman" w:hAnsi="Times New Roman" w:cs="Times New Roman"/>
          <w:sz w:val="24"/>
          <w:szCs w:val="24"/>
        </w:rPr>
        <w:t xml:space="preserve">  :- The database must remain in a consistent state after any transaction. No transaction should have any adverse effect on the data residing in the database. </w:t>
      </w:r>
    </w:p>
    <w:p w:rsidR="00AA2FD6" w:rsidRDefault="00AA2FD6" w:rsidP="00AA2FD6">
      <w:pPr>
        <w:pStyle w:val="ListParagraph"/>
        <w:ind w:left="1066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121F0" w:rsidRDefault="00AA2FD6" w:rsidP="00AA2FD6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c.</w:t>
      </w:r>
      <w:r w:rsidRPr="00AA2FD6">
        <w:rPr>
          <w:rFonts w:ascii="Times New Roman" w:eastAsia="+mn-ea" w:hAnsi="Times New Roman" w:cs="Times New Roman"/>
          <w:b/>
          <w:bCs/>
          <w:color w:val="FF0000"/>
          <w:kern w:val="24"/>
          <w:sz w:val="40"/>
          <w:szCs w:val="40"/>
          <w:lang w:bidi="bn-IN"/>
        </w:rPr>
        <w:t xml:space="preserve"> </w:t>
      </w:r>
      <w:r w:rsidRPr="00AA2FD6">
        <w:rPr>
          <w:rFonts w:ascii="Times New Roman" w:hAnsi="Times New Roman" w:cs="Times New Roman"/>
          <w:b/>
          <w:bCs/>
          <w:sz w:val="24"/>
          <w:szCs w:val="24"/>
        </w:rPr>
        <w:t>Durability: -</w:t>
      </w:r>
      <w:r w:rsidR="009F4032" w:rsidRPr="00AA2F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4032" w:rsidRPr="00AA2FD6">
        <w:rPr>
          <w:rFonts w:ascii="Times New Roman" w:hAnsi="Times New Roman" w:cs="Times New Roman"/>
          <w:sz w:val="24"/>
          <w:szCs w:val="24"/>
        </w:rPr>
        <w:t>If a transaction updates a chunk of data in a database and commits, then the database will hold the modified data</w:t>
      </w:r>
      <w:r w:rsidR="009F4032" w:rsidRPr="00AA2FD6">
        <w:rPr>
          <w:rFonts w:ascii="Times New Roman" w:hAnsi="Times New Roman" w:cs="Times New Roman"/>
          <w:b/>
          <w:bCs/>
          <w:sz w:val="24"/>
          <w:szCs w:val="24"/>
        </w:rPr>
        <w:t>. </w:t>
      </w:r>
    </w:p>
    <w:p w:rsidR="00AA2FD6" w:rsidRPr="00AA2FD6" w:rsidRDefault="00AA2FD6" w:rsidP="00AA2FD6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121F0" w:rsidRDefault="00AA2FD6" w:rsidP="00AA2FD6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d. </w:t>
      </w:r>
      <w:r w:rsidR="009F4032" w:rsidRPr="00AA2FD6">
        <w:rPr>
          <w:rFonts w:ascii="Times New Roman" w:hAnsi="Times New Roman" w:cs="Times New Roman"/>
          <w:b/>
          <w:bCs/>
          <w:sz w:val="24"/>
          <w:szCs w:val="24"/>
        </w:rPr>
        <w:t xml:space="preserve">  Isolation :- </w:t>
      </w:r>
      <w:r w:rsidR="009F4032" w:rsidRPr="00AA2FD6">
        <w:rPr>
          <w:rFonts w:ascii="Times New Roman" w:hAnsi="Times New Roman" w:cs="Times New Roman"/>
          <w:sz w:val="24"/>
          <w:szCs w:val="24"/>
        </w:rPr>
        <w:t>In a database system where more than one transaction are being executed simultaneously</w:t>
      </w:r>
      <w:r w:rsidR="009F4032" w:rsidRPr="00AA2FD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AA2FD6" w:rsidRDefault="00AA2FD6" w:rsidP="00AA2FD6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A2FD6" w:rsidRPr="00AA2FD6" w:rsidRDefault="00AA2FD6" w:rsidP="00AA2FD6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A2FD6" w:rsidRDefault="00AA2FD6" w:rsidP="00AA2F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2FD6">
        <w:rPr>
          <w:rFonts w:ascii="Times New Roman" w:hAnsi="Times New Roman" w:cs="Times New Roman"/>
          <w:b/>
          <w:bCs/>
          <w:sz w:val="24"/>
          <w:szCs w:val="24"/>
          <w:u w:val="single"/>
        </w:rPr>
        <w:t>TPS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AA2FD6">
        <w:rPr>
          <w:rFonts w:ascii="Times New Roman" w:hAnsi="Times New Roman" w:cs="Times New Roman"/>
          <w:sz w:val="24"/>
          <w:szCs w:val="24"/>
        </w:rPr>
        <w:t>A transaction process system (TPS) is an information processing system for business transactions involving the collection, modification and retrieval of all transaction data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A2FD6">
        <w:rPr>
          <w:rFonts w:eastAsia="+mn-ea"/>
          <w:color w:val="000000"/>
          <w:kern w:val="24"/>
          <w:sz w:val="48"/>
          <w:szCs w:val="48"/>
        </w:rPr>
        <w:t xml:space="preserve"> </w:t>
      </w:r>
      <w:r w:rsidRPr="00AA2FD6">
        <w:rPr>
          <w:rFonts w:ascii="Times New Roman" w:hAnsi="Times New Roman" w:cs="Times New Roman"/>
          <w:sz w:val="24"/>
          <w:szCs w:val="24"/>
        </w:rPr>
        <w:t>TPS is also known as transaction processing or real-time processing.</w:t>
      </w:r>
    </w:p>
    <w:p w:rsidR="005121F0" w:rsidRDefault="009F4032" w:rsidP="00AA2FD6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AA2FD6">
        <w:rPr>
          <w:rFonts w:ascii="Times New Roman" w:hAnsi="Times New Roman" w:cs="Times New Roman"/>
          <w:sz w:val="24"/>
          <w:szCs w:val="24"/>
        </w:rPr>
        <w:t>Example-    customer orders, receipts, payments  etc</w:t>
      </w:r>
      <w:r w:rsidR="00AA2FD6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AA2FD6" w:rsidRDefault="00AA2FD6" w:rsidP="00AA2FD6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AA2FD6" w:rsidRDefault="00AA2FD6" w:rsidP="00AA2F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2FD6">
        <w:rPr>
          <w:rFonts w:ascii="Times New Roman" w:hAnsi="Times New Roman" w:cs="Times New Roman"/>
          <w:b/>
          <w:bCs/>
          <w:sz w:val="24"/>
          <w:szCs w:val="24"/>
          <w:u w:val="single"/>
        </w:rPr>
        <w:t>TPS characteristic</w:t>
      </w:r>
      <w:r>
        <w:rPr>
          <w:rFonts w:ascii="Times New Roman" w:hAnsi="Times New Roman" w:cs="Times New Roman"/>
          <w:sz w:val="24"/>
          <w:szCs w:val="24"/>
        </w:rPr>
        <w:t>:-The characteristic of TPS is given below as:-</w:t>
      </w:r>
    </w:p>
    <w:p w:rsidR="00AA2FD6" w:rsidRDefault="00AA2FD6" w:rsidP="00AA2FD6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121F0" w:rsidRDefault="00AA2FD6" w:rsidP="00AA2FD6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AA2FD6">
        <w:rPr>
          <w:rFonts w:ascii="Times New Roman" w:hAnsi="Times New Roman" w:cs="Times New Roman"/>
          <w:b/>
          <w:bCs/>
          <w:sz w:val="24"/>
          <w:szCs w:val="24"/>
        </w:rPr>
        <w:t>Performance: -</w:t>
      </w:r>
      <w:r w:rsidR="009F4032" w:rsidRPr="00AA2FD6">
        <w:rPr>
          <w:rFonts w:ascii="Times New Roman" w:hAnsi="Times New Roman" w:cs="Times New Roman"/>
          <w:sz w:val="24"/>
          <w:szCs w:val="24"/>
        </w:rPr>
        <w:t xml:space="preserve">  Transaction processing systems are usually measured by the number of transactions they can process in a given period of time.   </w:t>
      </w:r>
    </w:p>
    <w:p w:rsidR="00AA2FD6" w:rsidRPr="00AA2FD6" w:rsidRDefault="00AA2FD6" w:rsidP="00AA2FD6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AA2FD6" w:rsidRPr="00AA2FD6" w:rsidRDefault="00AA2FD6" w:rsidP="00AA2FD6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AA2FD6">
        <w:rPr>
          <w:rFonts w:ascii="Times New Roman" w:hAnsi="Times New Roman" w:cs="Times New Roman"/>
          <w:b/>
          <w:bCs/>
          <w:sz w:val="24"/>
          <w:szCs w:val="24"/>
        </w:rPr>
        <w:t xml:space="preserve">      b. Data</w:t>
      </w:r>
      <w:r w:rsidR="009F4032" w:rsidRPr="00AA2FD6">
        <w:rPr>
          <w:rFonts w:ascii="Times New Roman" w:hAnsi="Times New Roman" w:cs="Times New Roman"/>
          <w:b/>
          <w:bCs/>
          <w:sz w:val="24"/>
          <w:szCs w:val="24"/>
        </w:rPr>
        <w:t xml:space="preserve"> Integrity </w:t>
      </w:r>
      <w:r w:rsidR="009F4032" w:rsidRPr="00AA2FD6">
        <w:rPr>
          <w:rFonts w:ascii="Times New Roman" w:hAnsi="Times New Roman" w:cs="Times New Roman"/>
          <w:sz w:val="24"/>
          <w:szCs w:val="24"/>
        </w:rPr>
        <w:t xml:space="preserve">:- The system must be able to handle hardware or software problems without corrupting data. </w:t>
      </w:r>
      <w:r w:rsidRPr="00AA2FD6">
        <w:rPr>
          <w:rFonts w:ascii="Times New Roman" w:hAnsi="Times New Roman" w:cs="Times New Roman"/>
          <w:sz w:val="24"/>
          <w:szCs w:val="24"/>
        </w:rPr>
        <w:t xml:space="preserve">Multiple users must be protected from attempting to change the same piece of data at the same time . </w:t>
      </w:r>
    </w:p>
    <w:p w:rsidR="00AA2FD6" w:rsidRDefault="00AA2FD6" w:rsidP="00AA2FD6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AA2FD6" w:rsidRDefault="00AA2FD6" w:rsidP="00AA2FD6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5121F0" w:rsidRDefault="009F4032" w:rsidP="009F403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9F403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c. Easy of use</w:t>
      </w:r>
      <w:r w:rsidRPr="009F4032">
        <w:rPr>
          <w:rFonts w:ascii="Times New Roman" w:hAnsi="Times New Roman" w:cs="Times New Roman"/>
          <w:sz w:val="24"/>
          <w:szCs w:val="24"/>
        </w:rPr>
        <w:t xml:space="preserve"> :-  The system should be simple for them to understand, protect them from data-entry errors as much as possible  and allow them to easily correct their errors.</w:t>
      </w:r>
    </w:p>
    <w:p w:rsidR="009F4032" w:rsidRPr="009F4032" w:rsidRDefault="009F4032" w:rsidP="009F403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9F4032" w:rsidRDefault="009F4032" w:rsidP="009F403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9F4032">
        <w:rPr>
          <w:rFonts w:ascii="Times New Roman" w:hAnsi="Times New Roman" w:cs="Times New Roman"/>
          <w:b/>
          <w:bCs/>
          <w:sz w:val="24"/>
          <w:szCs w:val="24"/>
        </w:rPr>
        <w:t xml:space="preserve"> 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032">
        <w:rPr>
          <w:rFonts w:ascii="Times New Roman" w:hAnsi="Times New Roman" w:cs="Times New Roman"/>
          <w:sz w:val="24"/>
          <w:szCs w:val="24"/>
        </w:rPr>
        <w:t xml:space="preserve"> </w:t>
      </w:r>
      <w:r w:rsidRPr="009F4032">
        <w:rPr>
          <w:rFonts w:ascii="Times New Roman" w:hAnsi="Times New Roman" w:cs="Times New Roman"/>
          <w:b/>
          <w:bCs/>
          <w:sz w:val="24"/>
          <w:szCs w:val="24"/>
        </w:rPr>
        <w:t xml:space="preserve">Continuous availability </w:t>
      </w:r>
      <w:r w:rsidRPr="009F4032">
        <w:rPr>
          <w:rFonts w:ascii="Times New Roman" w:hAnsi="Times New Roman" w:cs="Times New Roman"/>
          <w:sz w:val="24"/>
          <w:szCs w:val="24"/>
        </w:rPr>
        <w:t xml:space="preserve">:    The system must be available during the time period when the users are entering transaction.  Many organizations heavily on their TPS a breakdown will disrupt operations.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F4032" w:rsidRDefault="009F4032" w:rsidP="009F403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9F4032" w:rsidRDefault="009F4032" w:rsidP="009F403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9F4032">
        <w:rPr>
          <w:rFonts w:ascii="Times New Roman" w:hAnsi="Times New Roman" w:cs="Times New Roman"/>
          <w:b/>
          <w:bCs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032">
        <w:rPr>
          <w:rFonts w:ascii="Times New Roman" w:hAnsi="Times New Roman" w:cs="Times New Roman"/>
          <w:b/>
          <w:bCs/>
          <w:sz w:val="24"/>
          <w:szCs w:val="24"/>
        </w:rPr>
        <w:t>Modular Growth: -</w:t>
      </w:r>
      <w:r w:rsidRPr="009F4032">
        <w:rPr>
          <w:rFonts w:ascii="Times New Roman" w:hAnsi="Times New Roman" w:cs="Times New Roman"/>
          <w:sz w:val="24"/>
          <w:szCs w:val="24"/>
        </w:rPr>
        <w:t xml:space="preserve"> It should be possible to add, replace, or update hardware and software components w</w:t>
      </w:r>
      <w:r>
        <w:rPr>
          <w:rFonts w:ascii="Times New Roman" w:hAnsi="Times New Roman" w:cs="Times New Roman"/>
          <w:sz w:val="24"/>
          <w:szCs w:val="24"/>
        </w:rPr>
        <w:t>ithout shutting down the system.</w:t>
      </w:r>
      <w:r w:rsidRPr="009F4032">
        <w:rPr>
          <w:rFonts w:ascii="Times New Roman" w:hAnsi="Times New Roman" w:cs="Times New Roman"/>
          <w:sz w:val="24"/>
          <w:szCs w:val="24"/>
        </w:rPr>
        <w:t xml:space="preserve"> The system should be capable of growth at incremental costs, rather than requiring a complete replacement  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032" w:rsidRDefault="009F4032" w:rsidP="009F403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9F4032" w:rsidRDefault="00992BA8" w:rsidP="009F40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2BA8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 of TPS</w:t>
      </w:r>
      <w:r>
        <w:rPr>
          <w:rFonts w:ascii="Times New Roman" w:hAnsi="Times New Roman" w:cs="Times New Roman"/>
          <w:sz w:val="24"/>
          <w:szCs w:val="24"/>
        </w:rPr>
        <w:t>:-The function of TPS  is given below as:-</w:t>
      </w:r>
    </w:p>
    <w:p w:rsidR="00992BA8" w:rsidRDefault="00992BA8" w:rsidP="00992BA8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92BA8" w:rsidRDefault="00992BA8" w:rsidP="00992BA8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992BA8">
        <w:rPr>
          <w:rFonts w:ascii="Times New Roman" w:hAnsi="Times New Roman" w:cs="Times New Roman"/>
          <w:sz w:val="24"/>
          <w:szCs w:val="24"/>
        </w:rPr>
        <w:t xml:space="preserve">i. </w:t>
      </w:r>
      <w:r>
        <w:rPr>
          <w:rFonts w:ascii="Times New Roman" w:hAnsi="Times New Roman" w:cs="Times New Roman"/>
          <w:sz w:val="24"/>
          <w:szCs w:val="24"/>
        </w:rPr>
        <w:t>TPS  perform input,output,processing and storage.</w:t>
      </w:r>
    </w:p>
    <w:p w:rsidR="00992BA8" w:rsidRDefault="00992BA8" w:rsidP="00992BA8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992BA8" w:rsidRDefault="00992BA8" w:rsidP="00992BA8">
      <w:pPr>
        <w:pStyle w:val="ListParagraph"/>
        <w:ind w:left="1080" w:firstLine="0"/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992BA8">
        <w:rPr>
          <w:rFonts w:ascii="Times New Roman" w:eastAsia="Times New Roman" w:hAnsi="Times New Roman" w:cs="Times New Roman"/>
          <w:lang w:bidi="bn-IN"/>
        </w:rPr>
        <w:t>Input functions </w:t>
      </w:r>
      <w:r>
        <w:rPr>
          <w:rFonts w:ascii="Times New Roman" w:eastAsia="Times New Roman" w:hAnsi="Times New Roman" w:cs="Times New Roman"/>
          <w:lang w:bidi="bn-IN"/>
        </w:rPr>
        <w:t xml:space="preserve">means </w:t>
      </w:r>
      <w:r w:rsidRPr="00992BA8">
        <w:rPr>
          <w:rFonts w:ascii="Times New Roman" w:eastAsia="Times New Roman" w:hAnsi="Times New Roman" w:cs="Times New Roman"/>
          <w:lang w:bidi="bn-IN"/>
        </w:rPr>
        <w:t xml:space="preserve"> capturing data on a source document, entering the input data into the system and checking input data for errors, a process called data validation.</w:t>
      </w:r>
    </w:p>
    <w:p w:rsidR="00992BA8" w:rsidRDefault="00992BA8" w:rsidP="00992BA8">
      <w:pPr>
        <w:pStyle w:val="ListParagraph"/>
        <w:ind w:left="1080" w:firstLine="0"/>
        <w:rPr>
          <w:rFonts w:ascii="Times New Roman" w:eastAsia="Times New Roman" w:hAnsi="Times New Roman" w:cs="Times New Roman"/>
          <w:lang w:bidi="bn-IN"/>
        </w:rPr>
      </w:pPr>
    </w:p>
    <w:p w:rsidR="00992BA8" w:rsidRDefault="00992BA8" w:rsidP="00992BA8">
      <w:pPr>
        <w:pStyle w:val="ListParagraph"/>
        <w:ind w:left="1080" w:firstLine="0"/>
        <w:rPr>
          <w:rFonts w:ascii="Georgia" w:eastAsia="Times New Roman" w:hAnsi="Georgia" w:cs="Times New Roman"/>
          <w:color w:val="444444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lang w:bidi="bn-IN"/>
        </w:rPr>
        <w:t xml:space="preserve">iii.  </w:t>
      </w:r>
      <w:r w:rsidRPr="00992BA8">
        <w:rPr>
          <w:rFonts w:ascii="Times New Roman" w:eastAsia="Times New Roman" w:hAnsi="Times New Roman" w:cs="Times New Roman"/>
          <w:lang w:bidi="bn-IN"/>
        </w:rPr>
        <w:t>Output functions </w:t>
      </w:r>
      <w:r>
        <w:rPr>
          <w:rFonts w:ascii="Times New Roman" w:eastAsia="Times New Roman" w:hAnsi="Times New Roman" w:cs="Times New Roman"/>
          <w:lang w:bidi="bn-IN"/>
        </w:rPr>
        <w:t xml:space="preserve">means </w:t>
      </w:r>
      <w:r w:rsidRPr="00992BA8">
        <w:rPr>
          <w:rFonts w:ascii="Times New Roman" w:eastAsia="Times New Roman" w:hAnsi="Times New Roman" w:cs="Times New Roman"/>
          <w:lang w:bidi="bn-IN"/>
        </w:rPr>
        <w:t xml:space="preserve"> producing screen or paper reports, such as detail reports, summary reports, and exception reports</w:t>
      </w:r>
      <w:r w:rsidRPr="00992BA8">
        <w:rPr>
          <w:rFonts w:ascii="Georgia" w:eastAsia="Times New Roman" w:hAnsi="Georgia" w:cs="Times New Roman"/>
          <w:color w:val="444444"/>
          <w:sz w:val="24"/>
          <w:szCs w:val="24"/>
          <w:lang w:bidi="bn-IN"/>
        </w:rPr>
        <w:t>.</w:t>
      </w:r>
      <w:r>
        <w:rPr>
          <w:rFonts w:ascii="Georgia" w:eastAsia="Times New Roman" w:hAnsi="Georgia" w:cs="Times New Roman"/>
          <w:color w:val="444444"/>
          <w:sz w:val="24"/>
          <w:szCs w:val="24"/>
          <w:lang w:bidi="bn-IN"/>
        </w:rPr>
        <w:t xml:space="preserve"> </w:t>
      </w:r>
    </w:p>
    <w:p w:rsidR="00992BA8" w:rsidRDefault="00992BA8" w:rsidP="00992BA8">
      <w:pPr>
        <w:pStyle w:val="ListParagraph"/>
        <w:ind w:left="1080" w:firstLine="0"/>
        <w:rPr>
          <w:rFonts w:ascii="Georgia" w:eastAsia="Times New Roman" w:hAnsi="Georgia" w:cs="Times New Roman"/>
          <w:color w:val="444444"/>
          <w:sz w:val="24"/>
          <w:szCs w:val="24"/>
          <w:lang w:bidi="bn-IN"/>
        </w:rPr>
      </w:pPr>
    </w:p>
    <w:p w:rsidR="00992BA8" w:rsidRDefault="00992BA8" w:rsidP="00992BA8">
      <w:pPr>
        <w:pStyle w:val="ListParagraph"/>
        <w:ind w:left="1080" w:firstLine="0"/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eastAsia="Times New Roman" w:hAnsi="Times New Roman" w:cs="Times New Roman"/>
          <w:lang w:bidi="bn-IN"/>
        </w:rPr>
        <w:t xml:space="preserve">iv.  </w:t>
      </w:r>
      <w:r w:rsidRPr="00992BA8">
        <w:rPr>
          <w:rFonts w:ascii="Times New Roman" w:eastAsia="Times New Roman" w:hAnsi="Times New Roman" w:cs="Times New Roman"/>
          <w:lang w:bidi="bn-IN"/>
        </w:rPr>
        <w:t>Storage functions </w:t>
      </w:r>
      <w:r>
        <w:rPr>
          <w:rFonts w:ascii="Times New Roman" w:eastAsia="Times New Roman" w:hAnsi="Times New Roman" w:cs="Times New Roman"/>
          <w:lang w:bidi="bn-IN"/>
        </w:rPr>
        <w:t>means</w:t>
      </w:r>
      <w:r w:rsidRPr="00992BA8">
        <w:rPr>
          <w:rFonts w:ascii="Times New Roman" w:eastAsia="Times New Roman" w:hAnsi="Times New Roman" w:cs="Times New Roman"/>
          <w:lang w:bidi="bn-IN"/>
        </w:rPr>
        <w:t xml:space="preserve"> storing data in files and databases, accessing stored data, sorting stored data, and updating stored data.</w:t>
      </w:r>
      <w:r>
        <w:rPr>
          <w:rFonts w:ascii="Times New Roman" w:eastAsia="Times New Roman" w:hAnsi="Times New Roman" w:cs="Times New Roman"/>
          <w:lang w:bidi="bn-IN"/>
        </w:rPr>
        <w:t xml:space="preserve"> </w:t>
      </w:r>
    </w:p>
    <w:p w:rsidR="00992BA8" w:rsidRDefault="00992BA8" w:rsidP="00992BA8">
      <w:pPr>
        <w:pStyle w:val="ListParagraph"/>
        <w:ind w:left="1080" w:firstLine="0"/>
        <w:rPr>
          <w:rFonts w:ascii="Times New Roman" w:eastAsia="Times New Roman" w:hAnsi="Times New Roman" w:cs="Times New Roman"/>
          <w:lang w:bidi="bn-IN"/>
        </w:rPr>
      </w:pPr>
    </w:p>
    <w:p w:rsidR="00992BA8" w:rsidRDefault="00992BA8" w:rsidP="00992BA8">
      <w:pPr>
        <w:pStyle w:val="ListParagraph"/>
        <w:ind w:left="1080" w:firstLine="0"/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eastAsia="Times New Roman" w:hAnsi="Times New Roman" w:cs="Times New Roman"/>
          <w:lang w:bidi="bn-IN"/>
        </w:rPr>
        <w:t xml:space="preserve">v. </w:t>
      </w:r>
      <w:r w:rsidRPr="00992BA8">
        <w:rPr>
          <w:rFonts w:ascii="Times New Roman" w:eastAsia="Times New Roman" w:hAnsi="Times New Roman" w:cs="Times New Roman"/>
          <w:lang w:bidi="bn-IN"/>
        </w:rPr>
        <w:t>Processing functions </w:t>
      </w:r>
      <w:r>
        <w:rPr>
          <w:rFonts w:ascii="Times New Roman" w:eastAsia="Times New Roman" w:hAnsi="Times New Roman" w:cs="Times New Roman"/>
          <w:lang w:bidi="bn-IN"/>
        </w:rPr>
        <w:t>means</w:t>
      </w:r>
      <w:r w:rsidRPr="00992BA8">
        <w:rPr>
          <w:rFonts w:ascii="Times New Roman" w:eastAsia="Times New Roman" w:hAnsi="Times New Roman" w:cs="Times New Roman"/>
          <w:lang w:bidi="bn-IN"/>
        </w:rPr>
        <w:t xml:space="preserve"> the manipulation of data, including computation and decision making</w:t>
      </w:r>
      <w:r w:rsidR="00DC7527">
        <w:rPr>
          <w:rFonts w:ascii="Times New Roman" w:eastAsia="Times New Roman" w:hAnsi="Times New Roman" w:cs="Times New Roman"/>
          <w:lang w:bidi="bn-IN"/>
        </w:rPr>
        <w:t>.</w:t>
      </w:r>
    </w:p>
    <w:p w:rsidR="00DC7527" w:rsidRDefault="00DC7527" w:rsidP="00992BA8">
      <w:pPr>
        <w:pStyle w:val="ListParagraph"/>
        <w:ind w:left="1080" w:firstLine="0"/>
        <w:rPr>
          <w:rFonts w:ascii="Times New Roman" w:eastAsia="Times New Roman" w:hAnsi="Times New Roman" w:cs="Times New Roman"/>
          <w:lang w:bidi="bn-IN"/>
        </w:rPr>
      </w:pPr>
    </w:p>
    <w:p w:rsidR="00DC7527" w:rsidRPr="00DC7527" w:rsidRDefault="00DC7527" w:rsidP="00DC75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bidi="bn-IN"/>
        </w:rPr>
      </w:pPr>
      <w:r w:rsidRPr="00DC7527">
        <w:rPr>
          <w:rFonts w:ascii="Times New Roman" w:eastAsia="Times New Roman" w:hAnsi="Times New Roman" w:cs="Times New Roman"/>
          <w:b/>
          <w:bCs/>
          <w:u w:val="single"/>
          <w:lang w:bidi="bn-IN"/>
        </w:rPr>
        <w:t>Type of TPS</w:t>
      </w:r>
      <w:r>
        <w:rPr>
          <w:rFonts w:ascii="Times New Roman" w:eastAsia="Times New Roman" w:hAnsi="Times New Roman" w:cs="Times New Roman"/>
          <w:lang w:bidi="bn-IN"/>
        </w:rPr>
        <w:t>:-</w:t>
      </w:r>
      <w:r w:rsidRPr="00DC7527">
        <w:rPr>
          <w:rFonts w:ascii="Constantia" w:eastAsia="+mn-ea" w:hAnsi="Constantia" w:cs="+mn-cs"/>
          <w:color w:val="000000"/>
          <w:kern w:val="24"/>
          <w:sz w:val="52"/>
          <w:szCs w:val="52"/>
          <w:lang w:bidi="bn-IN"/>
        </w:rPr>
        <w:t xml:space="preserve"> </w:t>
      </w:r>
      <w:r w:rsidRPr="00DC7527">
        <w:rPr>
          <w:rFonts w:ascii="Times New Roman" w:eastAsia="Times New Roman" w:hAnsi="Times New Roman" w:cs="Times New Roman"/>
          <w:lang w:bidi="bn-IN"/>
        </w:rPr>
        <w:t>There are two types of TPS as:-</w:t>
      </w:r>
    </w:p>
    <w:p w:rsidR="00DC7527" w:rsidRPr="00DC7527" w:rsidRDefault="00DC7527" w:rsidP="00DC7527">
      <w:pPr>
        <w:pStyle w:val="ListParagraph"/>
        <w:ind w:left="1080" w:firstLine="0"/>
        <w:rPr>
          <w:lang w:bidi="bn-IN"/>
        </w:rPr>
      </w:pPr>
    </w:p>
    <w:p w:rsidR="00914F88" w:rsidRPr="00DC7527" w:rsidRDefault="00DC7527" w:rsidP="00DC7527">
      <w:pPr>
        <w:pStyle w:val="ListParagraph"/>
        <w:ind w:left="1080" w:firstLine="0"/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eastAsia="Times New Roman" w:hAnsi="Times New Roman" w:cs="Times New Roman"/>
          <w:lang w:bidi="bn-IN"/>
        </w:rPr>
        <w:t xml:space="preserve">         a. </w:t>
      </w:r>
      <w:r w:rsidR="006E55B7" w:rsidRPr="00DC7527">
        <w:rPr>
          <w:rFonts w:ascii="Times New Roman" w:eastAsia="Times New Roman" w:hAnsi="Times New Roman" w:cs="Times New Roman"/>
          <w:lang w:bidi="bn-IN"/>
        </w:rPr>
        <w:t xml:space="preserve">   Batch Processing</w:t>
      </w:r>
    </w:p>
    <w:p w:rsidR="00DC7527" w:rsidRPr="00992BA8" w:rsidRDefault="00DC7527" w:rsidP="00DC7527">
      <w:pPr>
        <w:pStyle w:val="ListParagraph"/>
        <w:ind w:left="1080" w:firstLine="0"/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eastAsia="Times New Roman" w:hAnsi="Times New Roman" w:cs="Times New Roman"/>
          <w:lang w:bidi="bn-IN"/>
        </w:rPr>
        <w:t xml:space="preserve">         b. </w:t>
      </w:r>
      <w:r w:rsidRPr="00DC7527">
        <w:rPr>
          <w:rFonts w:ascii="Times New Roman" w:eastAsia="Times New Roman" w:hAnsi="Times New Roman" w:cs="Times New Roman"/>
          <w:lang w:bidi="bn-IN"/>
        </w:rPr>
        <w:t xml:space="preserve">   Real time Processing</w:t>
      </w:r>
    </w:p>
    <w:p w:rsidR="00992BA8" w:rsidRPr="00992BA8" w:rsidRDefault="00992BA8" w:rsidP="00992BA8">
      <w:pPr>
        <w:pStyle w:val="ListParagraph"/>
        <w:ind w:left="1080" w:firstLine="0"/>
        <w:rPr>
          <w:rFonts w:ascii="Times New Roman" w:eastAsia="Times New Roman" w:hAnsi="Times New Roman" w:cs="Times New Roman"/>
          <w:lang w:bidi="bn-IN"/>
        </w:rPr>
      </w:pPr>
    </w:p>
    <w:p w:rsidR="00992BA8" w:rsidRPr="00992BA8" w:rsidRDefault="00992BA8" w:rsidP="00992BA8">
      <w:pPr>
        <w:pStyle w:val="ListParagraph"/>
        <w:ind w:left="1080" w:firstLine="0"/>
        <w:rPr>
          <w:rFonts w:ascii="Times New Roman" w:eastAsia="Times New Roman" w:hAnsi="Times New Roman" w:cs="Times New Roman"/>
          <w:lang w:bidi="bn-IN"/>
        </w:rPr>
      </w:pPr>
    </w:p>
    <w:p w:rsidR="00DC7527" w:rsidRPr="00DC7527" w:rsidRDefault="00DC7527" w:rsidP="00DC75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bidi="bn-IN"/>
        </w:rPr>
      </w:pPr>
      <w:r w:rsidRPr="00DC7527">
        <w:rPr>
          <w:rFonts w:ascii="Times New Roman" w:eastAsia="Times New Roman" w:hAnsi="Times New Roman" w:cs="Times New Roman"/>
          <w:b/>
          <w:bCs/>
          <w:u w:val="single"/>
          <w:lang w:bidi="bn-IN"/>
        </w:rPr>
        <w:t>Batch Processing</w:t>
      </w:r>
      <w:r w:rsidRPr="00DC7527">
        <w:rPr>
          <w:rFonts w:ascii="Times New Roman" w:eastAsia="Times New Roman" w:hAnsi="Times New Roman" w:cs="Times New Roman"/>
          <w:lang w:bidi="bn-IN"/>
        </w:rPr>
        <w:t>:-</w:t>
      </w:r>
      <w:r w:rsidRPr="00DC7527">
        <w:rPr>
          <w:rFonts w:eastAsia="Times New Roman"/>
          <w:lang w:bidi="bn-IN"/>
        </w:rPr>
        <w:t xml:space="preserve">     </w:t>
      </w:r>
      <w:r w:rsidRPr="00DC7527">
        <w:rPr>
          <w:rFonts w:ascii="Times New Roman" w:eastAsia="Times New Roman" w:hAnsi="Times New Roman" w:cs="Times New Roman"/>
          <w:lang w:bidi="bn-IN"/>
        </w:rPr>
        <w:t xml:space="preserve">Batch processing is the  processing   as the collection/storage  of data  at the time of event with actual updating of the database. Example-Telephone  Account, Bank Check, generation of Bill etc. </w:t>
      </w:r>
    </w:p>
    <w:p w:rsidR="00992BA8" w:rsidRPr="00DC7527" w:rsidRDefault="00992BA8" w:rsidP="00DC7527">
      <w:pPr>
        <w:rPr>
          <w:rFonts w:ascii="Times New Roman" w:hAnsi="Times New Roman" w:cs="Times New Roman"/>
        </w:rPr>
      </w:pPr>
    </w:p>
    <w:p w:rsidR="00992BA8" w:rsidRDefault="00DC7527" w:rsidP="00DC75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7527">
        <w:rPr>
          <w:rFonts w:ascii="Times New Roman" w:hAnsi="Times New Roman" w:cs="Times New Roman"/>
          <w:b/>
          <w:bCs/>
          <w:u w:val="single"/>
        </w:rPr>
        <w:t>Advantage:-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DC7527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 advantage of Batch processing system  is given below as:-</w:t>
      </w:r>
    </w:p>
    <w:p w:rsidR="00DC7527" w:rsidRPr="00DC7527" w:rsidRDefault="00DC7527" w:rsidP="00DC7527">
      <w:pPr>
        <w:pStyle w:val="ListParagraph"/>
        <w:rPr>
          <w:rFonts w:ascii="Times New Roman" w:hAnsi="Times New Roman" w:cs="Times New Roman"/>
        </w:rPr>
      </w:pPr>
    </w:p>
    <w:p w:rsidR="00914F88" w:rsidRPr="00DC7527" w:rsidRDefault="00DC7527" w:rsidP="00DC7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DC7527">
        <w:rPr>
          <w:rFonts w:ascii="Times New Roman" w:hAnsi="Times New Roman" w:cs="Times New Roman"/>
        </w:rPr>
        <w:t xml:space="preserve">      i. </w:t>
      </w:r>
      <w:r w:rsidR="006E55B7" w:rsidRPr="00DC7527">
        <w:rPr>
          <w:rFonts w:ascii="Times New Roman" w:hAnsi="Times New Roman" w:cs="Times New Roman"/>
        </w:rPr>
        <w:t>It is the control over time of processing.</w:t>
      </w:r>
    </w:p>
    <w:p w:rsidR="00914F88" w:rsidRPr="00DC7527" w:rsidRDefault="00DC7527" w:rsidP="00DC7527">
      <w:pPr>
        <w:pStyle w:val="ListParagraph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ii. </w:t>
      </w:r>
      <w:r w:rsidR="006E55B7" w:rsidRPr="00DC7527">
        <w:rPr>
          <w:rFonts w:ascii="Times New Roman" w:hAnsi="Times New Roman" w:cs="Times New Roman"/>
        </w:rPr>
        <w:t xml:space="preserve">  It is a </w:t>
      </w:r>
      <w:r w:rsidRPr="00DC7527">
        <w:rPr>
          <w:rFonts w:ascii="Times New Roman" w:hAnsi="Times New Roman" w:cs="Times New Roman"/>
        </w:rPr>
        <w:t>standardization</w:t>
      </w:r>
      <w:r w:rsidR="006E55B7" w:rsidRPr="00DC7527">
        <w:rPr>
          <w:rFonts w:ascii="Times New Roman" w:hAnsi="Times New Roman" w:cs="Times New Roman"/>
        </w:rPr>
        <w:t xml:space="preserve"> of processing.  </w:t>
      </w:r>
    </w:p>
    <w:p w:rsidR="00914F88" w:rsidRPr="00DC7527" w:rsidRDefault="00DC7527" w:rsidP="00DC7527">
      <w:pPr>
        <w:pStyle w:val="ListParagraph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iii. </w:t>
      </w:r>
      <w:r w:rsidR="006E55B7" w:rsidRPr="00DC7527">
        <w:rPr>
          <w:rFonts w:ascii="Times New Roman" w:hAnsi="Times New Roman" w:cs="Times New Roman"/>
        </w:rPr>
        <w:t xml:space="preserve">  Reduced set up and processing costs. </w:t>
      </w:r>
    </w:p>
    <w:p w:rsidR="00DC7527" w:rsidRPr="00DC7527" w:rsidRDefault="00DC7527" w:rsidP="00DC7527">
      <w:pPr>
        <w:pStyle w:val="ListParagraph"/>
        <w:ind w:left="1080" w:firstLine="0"/>
        <w:rPr>
          <w:rFonts w:ascii="Times New Roman" w:hAnsi="Times New Roman" w:cs="Times New Roman"/>
        </w:rPr>
      </w:pPr>
    </w:p>
    <w:p w:rsidR="009F4032" w:rsidRPr="00DC7527" w:rsidRDefault="00DC7527" w:rsidP="00DC75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Disadvantage-</w:t>
      </w:r>
      <w:r w:rsidRPr="00DC7527"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e disadvantage of Batch processing system  is given below as:-</w:t>
      </w:r>
    </w:p>
    <w:p w:rsidR="00DC7527" w:rsidRPr="00DC7527" w:rsidRDefault="00DC7527" w:rsidP="00DC7527">
      <w:pPr>
        <w:pStyle w:val="ListParagraph"/>
        <w:ind w:left="1440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14F88" w:rsidRPr="00DC7527" w:rsidRDefault="00DC7527" w:rsidP="00DC7527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i. </w:t>
      </w:r>
      <w:r w:rsidRPr="00DC752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O</w:t>
      </w:r>
      <w:r w:rsidR="006E55B7" w:rsidRPr="00DC7527">
        <w:rPr>
          <w:rFonts w:ascii="Times New Roman" w:hAnsi="Times New Roman" w:cs="Times New Roman"/>
          <w:sz w:val="24"/>
          <w:szCs w:val="24"/>
        </w:rPr>
        <w:t>perational cost may increase.</w:t>
      </w:r>
    </w:p>
    <w:p w:rsidR="00914F88" w:rsidRPr="00DC7527" w:rsidRDefault="00DC7527" w:rsidP="00DC7527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ii.  O</w:t>
      </w:r>
      <w:r w:rsidR="006E55B7" w:rsidRPr="00DC7527">
        <w:rPr>
          <w:rFonts w:ascii="Times New Roman" w:hAnsi="Times New Roman" w:cs="Times New Roman"/>
          <w:sz w:val="24"/>
          <w:szCs w:val="24"/>
        </w:rPr>
        <w:t>nly identical data is processed for one batch.</w:t>
      </w:r>
    </w:p>
    <w:p w:rsidR="00914F88" w:rsidRPr="00DC7527" w:rsidRDefault="00DC7527" w:rsidP="00DC7527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iii. </w:t>
      </w:r>
      <w:r w:rsidR="006E55B7" w:rsidRPr="00DC7527">
        <w:rPr>
          <w:rFonts w:ascii="Times New Roman" w:hAnsi="Times New Roman" w:cs="Times New Roman"/>
          <w:sz w:val="24"/>
          <w:szCs w:val="24"/>
        </w:rPr>
        <w:t xml:space="preserve"> Time delay in gathering data ,storing and bulk  processing.  </w:t>
      </w:r>
    </w:p>
    <w:p w:rsidR="00DC7527" w:rsidRDefault="00DC7527" w:rsidP="00DC7527">
      <w:pPr>
        <w:pStyle w:val="ListParagraph"/>
        <w:ind w:left="1440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iv. </w:t>
      </w:r>
      <w:r w:rsidRPr="00DC7527">
        <w:rPr>
          <w:rFonts w:ascii="Times New Roman" w:hAnsi="Times New Roman" w:cs="Times New Roman"/>
          <w:sz w:val="24"/>
          <w:szCs w:val="24"/>
        </w:rPr>
        <w:t xml:space="preserve"> Errors are corrected the processing of data</w:t>
      </w:r>
      <w:r w:rsidRPr="00DC7527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:rsidR="00DC7527" w:rsidRDefault="00DC7527" w:rsidP="00DC7527">
      <w:pPr>
        <w:pStyle w:val="ListParagraph"/>
        <w:ind w:left="1440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C7527" w:rsidRPr="00DC7527" w:rsidRDefault="00DC7527" w:rsidP="00DC75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bidi="bn-IN"/>
        </w:rPr>
      </w:pPr>
      <w:r w:rsidRPr="00DC7527">
        <w:rPr>
          <w:rFonts w:ascii="Times New Roman" w:eastAsia="Times New Roman" w:hAnsi="Times New Roman" w:cs="Times New Roman"/>
          <w:b/>
          <w:bCs/>
          <w:u w:val="single"/>
          <w:lang w:bidi="bn-IN"/>
        </w:rPr>
        <w:t>Real time Processing</w:t>
      </w:r>
      <w:r>
        <w:rPr>
          <w:rFonts w:ascii="Times New Roman" w:eastAsia="Times New Roman" w:hAnsi="Times New Roman" w:cs="Times New Roman"/>
          <w:b/>
          <w:bCs/>
          <w:u w:val="single"/>
          <w:lang w:bidi="bn-IN"/>
        </w:rPr>
        <w:t>:-</w:t>
      </w:r>
      <w:r w:rsidRPr="00DC7527">
        <w:rPr>
          <w:rFonts w:ascii="Times New Roman" w:eastAsia="+mn-ea" w:hAnsi="Times New Roman" w:cs="Times New Roman"/>
          <w:color w:val="000000"/>
          <w:kern w:val="24"/>
          <w:sz w:val="48"/>
          <w:szCs w:val="48"/>
          <w:lang w:bidi="bn-IN"/>
        </w:rPr>
        <w:t xml:space="preserve"> </w:t>
      </w:r>
      <w:r w:rsidRPr="00DC7527">
        <w:rPr>
          <w:rFonts w:ascii="Times New Roman" w:eastAsia="Times New Roman" w:hAnsi="Times New Roman" w:cs="Times New Roman"/>
          <w:lang w:bidi="bn-IN"/>
        </w:rPr>
        <w:t xml:space="preserve">Real time processing is the transaction  processing  as the immediate processing of data  with the database updated  as the transaction is being  carried out .      Example-Bank ATM   as the  user input   which requires immediate feedback. Reservation System  and  library system. </w:t>
      </w:r>
      <w:r>
        <w:rPr>
          <w:rFonts w:ascii="Times New Roman" w:eastAsia="Times New Roman" w:hAnsi="Times New Roman" w:cs="Times New Roman"/>
          <w:lang w:bidi="bn-IN"/>
        </w:rPr>
        <w:t xml:space="preserve"> </w:t>
      </w:r>
    </w:p>
    <w:p w:rsidR="00DC7527" w:rsidRDefault="00DC7527" w:rsidP="00DC7527">
      <w:pPr>
        <w:pStyle w:val="ListParagraph"/>
        <w:ind w:left="1440" w:firstLine="0"/>
        <w:rPr>
          <w:rFonts w:ascii="Times New Roman" w:eastAsia="Times New Roman" w:hAnsi="Times New Roman" w:cs="Times New Roman"/>
          <w:b/>
          <w:bCs/>
          <w:u w:val="single"/>
          <w:lang w:bidi="bn-IN"/>
        </w:rPr>
      </w:pPr>
    </w:p>
    <w:p w:rsidR="00DC7527" w:rsidRDefault="00DC7527" w:rsidP="00DC75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bidi="bn-IN"/>
        </w:rPr>
      </w:pPr>
      <w:r w:rsidRPr="00DC7527">
        <w:rPr>
          <w:rFonts w:ascii="Times New Roman" w:hAnsi="Times New Roman" w:cs="Times New Roman"/>
          <w:b/>
          <w:bCs/>
          <w:u w:val="single"/>
          <w:lang w:bidi="bn-IN"/>
        </w:rPr>
        <w:t>Advantage</w:t>
      </w:r>
      <w:r>
        <w:rPr>
          <w:rFonts w:ascii="Times New Roman" w:hAnsi="Times New Roman" w:cs="Times New Roman"/>
          <w:lang w:bidi="bn-IN"/>
        </w:rPr>
        <w:t>:-</w:t>
      </w:r>
      <w:r w:rsidRPr="00DC7527">
        <w:rPr>
          <w:rFonts w:ascii="Times New Roman" w:hAnsi="Times New Roman" w:cs="Times New Roman"/>
        </w:rPr>
        <w:t xml:space="preserve"> Th</w:t>
      </w:r>
      <w:r w:rsidR="006E55B7">
        <w:rPr>
          <w:rFonts w:ascii="Times New Roman" w:hAnsi="Times New Roman" w:cs="Times New Roman"/>
        </w:rPr>
        <w:t xml:space="preserve">e advantage of Real Time </w:t>
      </w:r>
      <w:r>
        <w:rPr>
          <w:rFonts w:ascii="Times New Roman" w:hAnsi="Times New Roman" w:cs="Times New Roman"/>
        </w:rPr>
        <w:t>processing system  is given below as:-</w:t>
      </w:r>
    </w:p>
    <w:p w:rsidR="006E55B7" w:rsidRPr="006E55B7" w:rsidRDefault="006E55B7" w:rsidP="006E55B7">
      <w:pPr>
        <w:pStyle w:val="ListParagraph"/>
        <w:rPr>
          <w:rFonts w:ascii="Times New Roman" w:hAnsi="Times New Roman" w:cs="Times New Roman"/>
          <w:lang w:bidi="bn-IN"/>
        </w:rPr>
      </w:pPr>
    </w:p>
    <w:p w:rsidR="00914F88" w:rsidRPr="006E55B7" w:rsidRDefault="006E55B7" w:rsidP="006E55B7">
      <w:pPr>
        <w:pStyle w:val="ListParagraph"/>
        <w:ind w:firstLine="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 xml:space="preserve">                                   i.  </w:t>
      </w:r>
      <w:r w:rsidRPr="006E55B7">
        <w:rPr>
          <w:rFonts w:ascii="Times New Roman" w:hAnsi="Times New Roman" w:cs="Times New Roman"/>
          <w:lang w:bidi="bn-IN"/>
        </w:rPr>
        <w:t xml:space="preserve">  Data is processed  as demanded.  </w:t>
      </w:r>
    </w:p>
    <w:p w:rsidR="00914F88" w:rsidRPr="006E55B7" w:rsidRDefault="006E55B7" w:rsidP="006E55B7">
      <w:pPr>
        <w:pStyle w:val="ListParagraph"/>
        <w:ind w:firstLine="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 xml:space="preserve">                                   ii. </w:t>
      </w:r>
      <w:r w:rsidRPr="006E55B7">
        <w:rPr>
          <w:rFonts w:ascii="Times New Roman" w:hAnsi="Times New Roman" w:cs="Times New Roman"/>
          <w:lang w:bidi="bn-IN"/>
        </w:rPr>
        <w:t xml:space="preserve">Error correction  can be immediate.   </w:t>
      </w:r>
    </w:p>
    <w:p w:rsidR="00914F88" w:rsidRDefault="006E55B7" w:rsidP="006E55B7">
      <w:pPr>
        <w:pStyle w:val="ListParagraph"/>
        <w:ind w:firstLine="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 xml:space="preserve">                                  iii. </w:t>
      </w:r>
      <w:r w:rsidRPr="006E55B7">
        <w:rPr>
          <w:rFonts w:ascii="Times New Roman" w:hAnsi="Times New Roman" w:cs="Times New Roman"/>
          <w:lang w:bidi="bn-IN"/>
        </w:rPr>
        <w:t xml:space="preserve">Transaction response time is quick if not immediate. </w:t>
      </w:r>
      <w:r>
        <w:rPr>
          <w:rFonts w:ascii="Times New Roman" w:hAnsi="Times New Roman" w:cs="Times New Roman"/>
          <w:lang w:bidi="bn-IN"/>
        </w:rPr>
        <w:t xml:space="preserve"> </w:t>
      </w:r>
    </w:p>
    <w:p w:rsidR="006E55B7" w:rsidRDefault="006E55B7" w:rsidP="006E55B7">
      <w:pPr>
        <w:pStyle w:val="ListParagraph"/>
        <w:ind w:firstLine="0"/>
        <w:rPr>
          <w:rFonts w:ascii="Times New Roman" w:hAnsi="Times New Roman" w:cs="Times New Roman"/>
          <w:lang w:bidi="bn-IN"/>
        </w:rPr>
      </w:pPr>
    </w:p>
    <w:p w:rsidR="006E55B7" w:rsidRDefault="006E55B7" w:rsidP="006E55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bidi="bn-IN"/>
        </w:rPr>
      </w:pPr>
      <w:r w:rsidRPr="006E55B7">
        <w:rPr>
          <w:rFonts w:ascii="Times New Roman" w:hAnsi="Times New Roman" w:cs="Times New Roman"/>
          <w:b/>
          <w:bCs/>
          <w:u w:val="single"/>
          <w:lang w:bidi="bn-IN"/>
        </w:rPr>
        <w:t>Disadvantage</w:t>
      </w:r>
      <w:r>
        <w:rPr>
          <w:rFonts w:ascii="Times New Roman" w:hAnsi="Times New Roman" w:cs="Times New Roman"/>
          <w:lang w:bidi="bn-IN"/>
        </w:rPr>
        <w:t>:-</w:t>
      </w:r>
      <w:r w:rsidRPr="006E55B7">
        <w:rPr>
          <w:rFonts w:ascii="Times New Roman" w:hAnsi="Times New Roman" w:cs="Times New Roman"/>
        </w:rPr>
        <w:t xml:space="preserve"> </w:t>
      </w:r>
      <w:r w:rsidRPr="00DC7527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 disadvantage of Real Time processing system  is given below as:-</w:t>
      </w:r>
    </w:p>
    <w:p w:rsidR="006E55B7" w:rsidRPr="006E55B7" w:rsidRDefault="006E55B7" w:rsidP="006E55B7">
      <w:pPr>
        <w:pStyle w:val="ListParagraph"/>
        <w:rPr>
          <w:rFonts w:ascii="Times New Roman" w:hAnsi="Times New Roman" w:cs="Times New Roman"/>
          <w:lang w:bidi="bn-IN"/>
        </w:rPr>
      </w:pPr>
    </w:p>
    <w:p w:rsidR="00914F88" w:rsidRPr="006E55B7" w:rsidRDefault="006E55B7" w:rsidP="006E55B7">
      <w:pPr>
        <w:pStyle w:val="ListParagraph"/>
        <w:ind w:firstLine="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 xml:space="preserve">                                    i. </w:t>
      </w:r>
      <w:r w:rsidRPr="006E55B7">
        <w:rPr>
          <w:rFonts w:ascii="Times New Roman" w:hAnsi="Times New Roman" w:cs="Times New Roman"/>
          <w:lang w:bidi="bn-IN"/>
        </w:rPr>
        <w:t>System hardware and software is expensive.</w:t>
      </w:r>
    </w:p>
    <w:p w:rsidR="00914F88" w:rsidRPr="006E55B7" w:rsidRDefault="006E55B7" w:rsidP="006E55B7">
      <w:pPr>
        <w:pStyle w:val="ListParagraph"/>
        <w:ind w:firstLine="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 xml:space="preserve">                                   ii. </w:t>
      </w:r>
      <w:r w:rsidRPr="006E55B7">
        <w:rPr>
          <w:rFonts w:ascii="Times New Roman" w:hAnsi="Times New Roman" w:cs="Times New Roman"/>
          <w:lang w:bidi="bn-IN"/>
        </w:rPr>
        <w:t xml:space="preserve"> Processing needs  make control difficult.</w:t>
      </w:r>
    </w:p>
    <w:p w:rsidR="00914F88" w:rsidRPr="006E55B7" w:rsidRDefault="006E55B7" w:rsidP="006E55B7">
      <w:pPr>
        <w:pStyle w:val="ListParagraph"/>
        <w:ind w:firstLine="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 xml:space="preserve">                                   iii. </w:t>
      </w:r>
      <w:r w:rsidRPr="006E55B7">
        <w:rPr>
          <w:rFonts w:ascii="Times New Roman" w:hAnsi="Times New Roman" w:cs="Times New Roman"/>
          <w:lang w:bidi="bn-IN"/>
        </w:rPr>
        <w:t xml:space="preserve"> The possibility of data  corruption  requires backup.</w:t>
      </w:r>
    </w:p>
    <w:p w:rsidR="00914F88" w:rsidRPr="006E55B7" w:rsidRDefault="006E55B7" w:rsidP="006E55B7">
      <w:pPr>
        <w:pStyle w:val="ListParagraph"/>
        <w:ind w:firstLine="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 xml:space="preserve">                                   iii. </w:t>
      </w:r>
      <w:r w:rsidRPr="006E55B7">
        <w:rPr>
          <w:rFonts w:ascii="Times New Roman" w:hAnsi="Times New Roman" w:cs="Times New Roman"/>
          <w:lang w:bidi="bn-IN"/>
        </w:rPr>
        <w:t xml:space="preserve"> It may be difficult.</w:t>
      </w:r>
    </w:p>
    <w:p w:rsidR="00914F88" w:rsidRDefault="006E55B7" w:rsidP="006E55B7">
      <w:pPr>
        <w:pStyle w:val="ListParagraph"/>
        <w:ind w:firstLine="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 xml:space="preserve">                                   iv. </w:t>
      </w:r>
      <w:r w:rsidRPr="006E55B7">
        <w:rPr>
          <w:rFonts w:ascii="Times New Roman" w:hAnsi="Times New Roman" w:cs="Times New Roman"/>
          <w:lang w:bidi="bn-IN"/>
        </w:rPr>
        <w:t xml:space="preserve"> Backup is critical is case of system  crashing. </w:t>
      </w:r>
    </w:p>
    <w:p w:rsidR="006E55B7" w:rsidRDefault="006E55B7" w:rsidP="006E55B7">
      <w:pPr>
        <w:pStyle w:val="ListParagraph"/>
        <w:ind w:firstLine="0"/>
        <w:rPr>
          <w:rFonts w:ascii="Times New Roman" w:hAnsi="Times New Roman" w:cs="Times New Roman"/>
          <w:lang w:bidi="bn-IN"/>
        </w:rPr>
      </w:pPr>
    </w:p>
    <w:p w:rsidR="006E55B7" w:rsidRPr="006E55B7" w:rsidRDefault="006E55B7" w:rsidP="006E55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bidi="bn-IN"/>
        </w:rPr>
      </w:pPr>
      <w:r w:rsidRPr="006E55B7">
        <w:rPr>
          <w:rFonts w:ascii="Times New Roman" w:hAnsi="Times New Roman" w:cs="Times New Roman"/>
          <w:b/>
          <w:bCs/>
          <w:u w:val="single"/>
          <w:lang w:bidi="bn-IN"/>
        </w:rPr>
        <w:t>Difference  between Batch Processing &amp; Real Time Processing</w:t>
      </w:r>
      <w:r>
        <w:rPr>
          <w:rFonts w:ascii="Times New Roman" w:hAnsi="Times New Roman" w:cs="Times New Roman"/>
          <w:lang w:bidi="bn-IN"/>
        </w:rPr>
        <w:t>:-</w:t>
      </w:r>
    </w:p>
    <w:p w:rsidR="006E55B7" w:rsidRPr="006E55B7" w:rsidRDefault="006E55B7" w:rsidP="006E55B7">
      <w:pPr>
        <w:pStyle w:val="ListParagraph"/>
        <w:ind w:left="1800" w:firstLine="0"/>
        <w:rPr>
          <w:rFonts w:ascii="Times New Roman" w:hAnsi="Times New Roman" w:cs="Times New Roman"/>
          <w:lang w:bidi="bn-IN"/>
        </w:rPr>
      </w:pPr>
    </w:p>
    <w:p w:rsidR="006E55B7" w:rsidRDefault="006E55B7" w:rsidP="006E55B7">
      <w:pPr>
        <w:pStyle w:val="ListParagraph"/>
        <w:ind w:left="1440" w:firstLine="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 xml:space="preserve">            The difference between  Batch Processing &amp; Real Time processing is given below as:-</w:t>
      </w:r>
    </w:p>
    <w:tbl>
      <w:tblPr>
        <w:tblStyle w:val="TableGrid"/>
        <w:tblW w:w="0" w:type="auto"/>
        <w:tblInd w:w="1440" w:type="dxa"/>
        <w:tblLook w:val="04A0"/>
      </w:tblPr>
      <w:tblGrid>
        <w:gridCol w:w="4065"/>
        <w:gridCol w:w="4071"/>
      </w:tblGrid>
      <w:tr w:rsidR="006E55B7" w:rsidTr="006E55B7">
        <w:tc>
          <w:tcPr>
            <w:tcW w:w="4788" w:type="dxa"/>
          </w:tcPr>
          <w:p w:rsidR="006E55B7" w:rsidRPr="006E55B7" w:rsidRDefault="006E55B7" w:rsidP="006E55B7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lang w:bidi="bn-IN"/>
              </w:rPr>
            </w:pPr>
            <w:r w:rsidRPr="006E55B7">
              <w:rPr>
                <w:rFonts w:ascii="Times New Roman" w:hAnsi="Times New Roman" w:cs="Times New Roman"/>
                <w:b/>
                <w:bCs/>
                <w:lang w:bidi="bn-IN"/>
              </w:rPr>
              <w:t>Batch Processing</w:t>
            </w:r>
          </w:p>
        </w:tc>
        <w:tc>
          <w:tcPr>
            <w:tcW w:w="4788" w:type="dxa"/>
          </w:tcPr>
          <w:p w:rsidR="006E55B7" w:rsidRPr="006E55B7" w:rsidRDefault="006E55B7" w:rsidP="006E55B7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lang w:bidi="bn-IN"/>
              </w:rPr>
            </w:pPr>
            <w:r w:rsidRPr="006E55B7">
              <w:rPr>
                <w:rFonts w:ascii="Times New Roman" w:hAnsi="Times New Roman" w:cs="Times New Roman"/>
                <w:b/>
                <w:bCs/>
                <w:lang w:bidi="bn-IN"/>
              </w:rPr>
              <w:t>Real Time Processing</w:t>
            </w:r>
          </w:p>
        </w:tc>
      </w:tr>
      <w:tr w:rsidR="006E55B7" w:rsidTr="006E55B7">
        <w:tc>
          <w:tcPr>
            <w:tcW w:w="4788" w:type="dxa"/>
          </w:tcPr>
          <w:p w:rsidR="006E55B7" w:rsidRDefault="006E55B7" w:rsidP="006E55B7">
            <w:pPr>
              <w:pStyle w:val="ListParagraph"/>
              <w:ind w:left="0" w:firstLine="0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i.</w:t>
            </w:r>
            <w:r w:rsidR="00DA28E7">
              <w:rPr>
                <w:rFonts w:ascii="Times New Roman" w:hAnsi="Times New Roman" w:cs="Times New Roman"/>
                <w:lang w:bidi="bn-IN"/>
              </w:rPr>
              <w:t>It is a non-continous processing.It is also called a Batch Processing.</w:t>
            </w:r>
          </w:p>
          <w:p w:rsidR="00DA28E7" w:rsidRDefault="00DA28E7" w:rsidP="006E55B7">
            <w:pPr>
              <w:pStyle w:val="ListParagraph"/>
              <w:ind w:left="0" w:firstLine="0"/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4788" w:type="dxa"/>
          </w:tcPr>
          <w:p w:rsidR="006E55B7" w:rsidRDefault="00DA28E7" w:rsidP="006E55B7">
            <w:pPr>
              <w:pStyle w:val="ListParagraph"/>
              <w:ind w:left="0" w:firstLine="0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i. It is a continuous processing.It is also called a  Interactive processing.</w:t>
            </w:r>
          </w:p>
        </w:tc>
      </w:tr>
      <w:tr w:rsidR="006E55B7" w:rsidTr="006E55B7">
        <w:tc>
          <w:tcPr>
            <w:tcW w:w="4788" w:type="dxa"/>
          </w:tcPr>
          <w:p w:rsidR="006E55B7" w:rsidRDefault="00DA28E7" w:rsidP="006E55B7">
            <w:pPr>
              <w:pStyle w:val="ListParagraph"/>
              <w:ind w:left="0" w:firstLine="0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ii. It has extended over time period.</w:t>
            </w:r>
          </w:p>
        </w:tc>
        <w:tc>
          <w:tcPr>
            <w:tcW w:w="4788" w:type="dxa"/>
          </w:tcPr>
          <w:p w:rsidR="006E55B7" w:rsidRDefault="00DA28E7" w:rsidP="006E55B7">
            <w:pPr>
              <w:pStyle w:val="ListParagraph"/>
              <w:ind w:left="0" w:firstLine="0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ii. It have  predictable response time.</w:t>
            </w:r>
          </w:p>
          <w:p w:rsidR="00DA28E7" w:rsidRDefault="00DA28E7" w:rsidP="006E55B7">
            <w:pPr>
              <w:pStyle w:val="ListParagraph"/>
              <w:ind w:left="0" w:firstLine="0"/>
              <w:rPr>
                <w:rFonts w:ascii="Times New Roman" w:hAnsi="Times New Roman" w:cs="Times New Roman"/>
                <w:lang w:bidi="bn-IN"/>
              </w:rPr>
            </w:pPr>
          </w:p>
        </w:tc>
      </w:tr>
      <w:tr w:rsidR="006E55B7" w:rsidTr="006E55B7">
        <w:tc>
          <w:tcPr>
            <w:tcW w:w="4788" w:type="dxa"/>
          </w:tcPr>
          <w:p w:rsidR="006E55B7" w:rsidRDefault="00DA28E7" w:rsidP="006E55B7">
            <w:pPr>
              <w:pStyle w:val="ListParagraph"/>
              <w:ind w:left="0" w:firstLine="0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iii. Certain records are processed  after the event  to avoid  operational delays.</w:t>
            </w:r>
          </w:p>
        </w:tc>
        <w:tc>
          <w:tcPr>
            <w:tcW w:w="4788" w:type="dxa"/>
          </w:tcPr>
          <w:p w:rsidR="006E55B7" w:rsidRDefault="00DA28E7" w:rsidP="006E55B7">
            <w:pPr>
              <w:pStyle w:val="ListParagraph"/>
              <w:ind w:left="0" w:firstLine="0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iii. All records are processed immediately.</w:t>
            </w:r>
          </w:p>
        </w:tc>
      </w:tr>
      <w:tr w:rsidR="006E55B7" w:rsidTr="006E55B7">
        <w:tc>
          <w:tcPr>
            <w:tcW w:w="4788" w:type="dxa"/>
          </w:tcPr>
          <w:p w:rsidR="006E55B7" w:rsidRDefault="00DA28E7" w:rsidP="006E55B7">
            <w:pPr>
              <w:pStyle w:val="ListParagraph"/>
              <w:ind w:left="0" w:firstLine="0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 xml:space="preserve">iv. </w:t>
            </w:r>
            <w:r w:rsidR="00140943">
              <w:rPr>
                <w:rFonts w:ascii="Times New Roman" w:hAnsi="Times New Roman" w:cs="Times New Roman"/>
                <w:lang w:bidi="bn-IN"/>
              </w:rPr>
              <w:t>Each transaction is a part of group .</w:t>
            </w:r>
          </w:p>
        </w:tc>
        <w:tc>
          <w:tcPr>
            <w:tcW w:w="4788" w:type="dxa"/>
          </w:tcPr>
          <w:p w:rsidR="006E55B7" w:rsidRDefault="00140943" w:rsidP="006E55B7">
            <w:pPr>
              <w:pStyle w:val="ListParagraph"/>
              <w:ind w:left="0" w:firstLine="0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iv. Each transaction  is unique.</w:t>
            </w:r>
          </w:p>
          <w:p w:rsidR="00140943" w:rsidRDefault="00140943" w:rsidP="006E55B7">
            <w:pPr>
              <w:pStyle w:val="ListParagraph"/>
              <w:ind w:left="0" w:firstLine="0"/>
              <w:rPr>
                <w:rFonts w:ascii="Times New Roman" w:hAnsi="Times New Roman" w:cs="Times New Roman"/>
                <w:lang w:bidi="bn-IN"/>
              </w:rPr>
            </w:pPr>
          </w:p>
        </w:tc>
      </w:tr>
      <w:tr w:rsidR="006E55B7" w:rsidTr="006E55B7">
        <w:tc>
          <w:tcPr>
            <w:tcW w:w="4788" w:type="dxa"/>
          </w:tcPr>
          <w:p w:rsidR="006E55B7" w:rsidRDefault="00140943" w:rsidP="006E55B7">
            <w:pPr>
              <w:pStyle w:val="ListParagraph"/>
              <w:ind w:left="0" w:firstLine="0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V.Example-Bank cheque.</w:t>
            </w:r>
          </w:p>
          <w:p w:rsidR="00140943" w:rsidRDefault="00140943" w:rsidP="006E55B7">
            <w:pPr>
              <w:pStyle w:val="ListParagraph"/>
              <w:ind w:left="0" w:firstLine="0"/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4788" w:type="dxa"/>
          </w:tcPr>
          <w:p w:rsidR="006E55B7" w:rsidRDefault="00140943" w:rsidP="006E55B7">
            <w:pPr>
              <w:pStyle w:val="ListParagraph"/>
              <w:ind w:left="0" w:firstLine="0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v.Example-ATM</w:t>
            </w:r>
          </w:p>
        </w:tc>
      </w:tr>
    </w:tbl>
    <w:p w:rsidR="006E55B7" w:rsidRPr="00DC7527" w:rsidRDefault="006E55B7" w:rsidP="006E55B7">
      <w:pPr>
        <w:pStyle w:val="ListParagraph"/>
        <w:ind w:left="1440" w:firstLine="0"/>
        <w:rPr>
          <w:rFonts w:ascii="Times New Roman" w:hAnsi="Times New Roman" w:cs="Times New Roman"/>
          <w:lang w:bidi="bn-IN"/>
        </w:rPr>
      </w:pPr>
    </w:p>
    <w:p w:rsidR="00DC7527" w:rsidRPr="00DC7527" w:rsidRDefault="00DC7527" w:rsidP="00DC7527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AA2FD6" w:rsidRPr="00F1528F" w:rsidRDefault="00AA2FD6" w:rsidP="00F1528F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AA2FD6" w:rsidRPr="00F1528F" w:rsidSect="00F1528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8BB" w:rsidRDefault="003B68BB" w:rsidP="00F1528F">
      <w:pPr>
        <w:spacing w:line="240" w:lineRule="auto"/>
      </w:pPr>
      <w:r>
        <w:separator/>
      </w:r>
    </w:p>
  </w:endnote>
  <w:endnote w:type="continuationSeparator" w:id="1">
    <w:p w:rsidR="003B68BB" w:rsidRDefault="003B68BB" w:rsidP="00F15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8BB" w:rsidRDefault="003B68BB" w:rsidP="00F1528F">
      <w:pPr>
        <w:spacing w:line="240" w:lineRule="auto"/>
      </w:pPr>
      <w:r>
        <w:separator/>
      </w:r>
    </w:p>
  </w:footnote>
  <w:footnote w:type="continuationSeparator" w:id="1">
    <w:p w:rsidR="003B68BB" w:rsidRDefault="003B68BB" w:rsidP="00F152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28F" w:rsidRPr="00F1528F" w:rsidRDefault="00F1528F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t xml:space="preserve">                                                                </w:t>
    </w:r>
    <w:r w:rsidRPr="00F1528F">
      <w:rPr>
        <w:rFonts w:ascii="Times New Roman" w:hAnsi="Times New Roman" w:cs="Times New Roman"/>
        <w:b/>
        <w:bCs/>
        <w:sz w:val="24"/>
        <w:szCs w:val="24"/>
      </w:rPr>
      <w:t>Software   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1965"/>
    <w:multiLevelType w:val="multilevel"/>
    <w:tmpl w:val="F450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02522"/>
    <w:multiLevelType w:val="hybridMultilevel"/>
    <w:tmpl w:val="68146182"/>
    <w:lvl w:ilvl="0" w:tplc="24181A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A2EB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A0F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68A4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CBC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220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6E89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CACB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1805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8A71AC"/>
    <w:multiLevelType w:val="multilevel"/>
    <w:tmpl w:val="2654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5709FC"/>
    <w:multiLevelType w:val="hybridMultilevel"/>
    <w:tmpl w:val="5C9652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524372D"/>
    <w:multiLevelType w:val="hybridMultilevel"/>
    <w:tmpl w:val="7E9A3F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ED0E3C"/>
    <w:multiLevelType w:val="hybridMultilevel"/>
    <w:tmpl w:val="6670610A"/>
    <w:lvl w:ilvl="0" w:tplc="28BAD8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0022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D8C2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28115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FECD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384F7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78AC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72E40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CFC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B27F17"/>
    <w:multiLevelType w:val="hybridMultilevel"/>
    <w:tmpl w:val="1EE243E8"/>
    <w:lvl w:ilvl="0" w:tplc="0409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7">
    <w:nsid w:val="2F1F632A"/>
    <w:multiLevelType w:val="hybridMultilevel"/>
    <w:tmpl w:val="3878D202"/>
    <w:lvl w:ilvl="0" w:tplc="571C38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6BC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C296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5860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5680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02BEE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6AF7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4D3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05E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99404F"/>
    <w:multiLevelType w:val="hybridMultilevel"/>
    <w:tmpl w:val="B1C6A0B8"/>
    <w:lvl w:ilvl="0" w:tplc="308AA6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6A4AC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0AE6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076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60EA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EC0C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8E2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BC06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A1B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A93729"/>
    <w:multiLevelType w:val="hybridMultilevel"/>
    <w:tmpl w:val="C0308BDA"/>
    <w:lvl w:ilvl="0" w:tplc="CAFCBF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EA69A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D6D1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493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A35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709D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46A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146D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8AE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FA5EC6"/>
    <w:multiLevelType w:val="hybridMultilevel"/>
    <w:tmpl w:val="64FA24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3365DC"/>
    <w:multiLevelType w:val="hybridMultilevel"/>
    <w:tmpl w:val="D8189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14FA8"/>
    <w:multiLevelType w:val="hybridMultilevel"/>
    <w:tmpl w:val="4D9CD2F4"/>
    <w:lvl w:ilvl="0" w:tplc="7CFC46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2C21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F033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E643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AAE1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68D4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2E75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8493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E8E7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C1370E"/>
    <w:multiLevelType w:val="hybridMultilevel"/>
    <w:tmpl w:val="7FBE05D0"/>
    <w:lvl w:ilvl="0" w:tplc="523415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A0A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CA3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43A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ACF7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458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764C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2E9AB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C6C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D96B8A"/>
    <w:multiLevelType w:val="hybridMultilevel"/>
    <w:tmpl w:val="C26C4430"/>
    <w:lvl w:ilvl="0" w:tplc="619E53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B2D5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1CA7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476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44A6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A8F9B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C22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9487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9CB9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117DA1"/>
    <w:multiLevelType w:val="multilevel"/>
    <w:tmpl w:val="A936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5D1AFE"/>
    <w:multiLevelType w:val="hybridMultilevel"/>
    <w:tmpl w:val="523C41F2"/>
    <w:lvl w:ilvl="0" w:tplc="2E34CD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20E8A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E080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889D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5A49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A88B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FCDF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1C15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C30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08146B"/>
    <w:multiLevelType w:val="hybridMultilevel"/>
    <w:tmpl w:val="3E1649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790AC6"/>
    <w:multiLevelType w:val="multilevel"/>
    <w:tmpl w:val="F800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6B3B80"/>
    <w:multiLevelType w:val="hybridMultilevel"/>
    <w:tmpl w:val="A5820468"/>
    <w:lvl w:ilvl="0" w:tplc="60DC75A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DAE0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B606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ABA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443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B6E72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1E7D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B039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BEBE7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3F70E5"/>
    <w:multiLevelType w:val="hybridMultilevel"/>
    <w:tmpl w:val="BD004608"/>
    <w:lvl w:ilvl="0" w:tplc="FAAEA7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0D4E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90AB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A47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E5C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7CCC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A1C9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1402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E6F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13"/>
  </w:num>
  <w:num w:numId="5">
    <w:abstractNumId w:val="14"/>
  </w:num>
  <w:num w:numId="6">
    <w:abstractNumId w:val="17"/>
  </w:num>
  <w:num w:numId="7">
    <w:abstractNumId w:val="7"/>
  </w:num>
  <w:num w:numId="8">
    <w:abstractNumId w:val="12"/>
  </w:num>
  <w:num w:numId="9">
    <w:abstractNumId w:val="19"/>
  </w:num>
  <w:num w:numId="10">
    <w:abstractNumId w:val="1"/>
  </w:num>
  <w:num w:numId="11">
    <w:abstractNumId w:val="2"/>
  </w:num>
  <w:num w:numId="12">
    <w:abstractNumId w:val="0"/>
  </w:num>
  <w:num w:numId="13">
    <w:abstractNumId w:val="18"/>
  </w:num>
  <w:num w:numId="14">
    <w:abstractNumId w:val="15"/>
  </w:num>
  <w:num w:numId="15">
    <w:abstractNumId w:val="8"/>
  </w:num>
  <w:num w:numId="16">
    <w:abstractNumId w:val="16"/>
  </w:num>
  <w:num w:numId="17">
    <w:abstractNumId w:val="4"/>
  </w:num>
  <w:num w:numId="18">
    <w:abstractNumId w:val="20"/>
  </w:num>
  <w:num w:numId="19">
    <w:abstractNumId w:val="9"/>
  </w:num>
  <w:num w:numId="20">
    <w:abstractNumId w:val="3"/>
  </w:num>
  <w:num w:numId="21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3674"/>
    <w:rsid w:val="000343B6"/>
    <w:rsid w:val="00072ED8"/>
    <w:rsid w:val="000A62E3"/>
    <w:rsid w:val="000A6765"/>
    <w:rsid w:val="000D1435"/>
    <w:rsid w:val="000F0B3A"/>
    <w:rsid w:val="00124699"/>
    <w:rsid w:val="00140943"/>
    <w:rsid w:val="00180C9A"/>
    <w:rsid w:val="001833B6"/>
    <w:rsid w:val="00183ECA"/>
    <w:rsid w:val="0019562D"/>
    <w:rsid w:val="001D4799"/>
    <w:rsid w:val="00226D1C"/>
    <w:rsid w:val="00262DE9"/>
    <w:rsid w:val="002E7DC1"/>
    <w:rsid w:val="00321CF1"/>
    <w:rsid w:val="003B68BB"/>
    <w:rsid w:val="003C66D2"/>
    <w:rsid w:val="003D7A5A"/>
    <w:rsid w:val="00403F8F"/>
    <w:rsid w:val="0049127F"/>
    <w:rsid w:val="00492D85"/>
    <w:rsid w:val="004D0E48"/>
    <w:rsid w:val="004D2F7D"/>
    <w:rsid w:val="005121F0"/>
    <w:rsid w:val="00560F59"/>
    <w:rsid w:val="00574BD0"/>
    <w:rsid w:val="00582ED5"/>
    <w:rsid w:val="005C6E92"/>
    <w:rsid w:val="005D0B19"/>
    <w:rsid w:val="005D15D2"/>
    <w:rsid w:val="005F7520"/>
    <w:rsid w:val="006459F1"/>
    <w:rsid w:val="0066510D"/>
    <w:rsid w:val="006E2A16"/>
    <w:rsid w:val="006E521C"/>
    <w:rsid w:val="006E55B7"/>
    <w:rsid w:val="006F4609"/>
    <w:rsid w:val="006F70E4"/>
    <w:rsid w:val="007009EA"/>
    <w:rsid w:val="007014AB"/>
    <w:rsid w:val="00703674"/>
    <w:rsid w:val="00744FB5"/>
    <w:rsid w:val="007473DF"/>
    <w:rsid w:val="00782D09"/>
    <w:rsid w:val="00793CAA"/>
    <w:rsid w:val="007A36B3"/>
    <w:rsid w:val="007B2A09"/>
    <w:rsid w:val="007C6D73"/>
    <w:rsid w:val="007F2B1E"/>
    <w:rsid w:val="007F5B84"/>
    <w:rsid w:val="007F757A"/>
    <w:rsid w:val="00815B5B"/>
    <w:rsid w:val="00842D7E"/>
    <w:rsid w:val="00845879"/>
    <w:rsid w:val="008943E1"/>
    <w:rsid w:val="008C13F4"/>
    <w:rsid w:val="008D2932"/>
    <w:rsid w:val="008E57A2"/>
    <w:rsid w:val="008F1BC9"/>
    <w:rsid w:val="00914F88"/>
    <w:rsid w:val="00964A54"/>
    <w:rsid w:val="00992BA8"/>
    <w:rsid w:val="009B7C25"/>
    <w:rsid w:val="009E3C56"/>
    <w:rsid w:val="009F28B7"/>
    <w:rsid w:val="009F4032"/>
    <w:rsid w:val="00A309B6"/>
    <w:rsid w:val="00A438F4"/>
    <w:rsid w:val="00AA2FD6"/>
    <w:rsid w:val="00AD16D8"/>
    <w:rsid w:val="00B13358"/>
    <w:rsid w:val="00B20847"/>
    <w:rsid w:val="00C20454"/>
    <w:rsid w:val="00C578BF"/>
    <w:rsid w:val="00D12F51"/>
    <w:rsid w:val="00D30D82"/>
    <w:rsid w:val="00DA28E7"/>
    <w:rsid w:val="00DB1D03"/>
    <w:rsid w:val="00DC7527"/>
    <w:rsid w:val="00DF3133"/>
    <w:rsid w:val="00E12B1D"/>
    <w:rsid w:val="00E75A65"/>
    <w:rsid w:val="00ED3BF2"/>
    <w:rsid w:val="00ED4D96"/>
    <w:rsid w:val="00EE61A0"/>
    <w:rsid w:val="00F1528F"/>
    <w:rsid w:val="00F312EB"/>
    <w:rsid w:val="00F32C1F"/>
    <w:rsid w:val="00F65D4E"/>
    <w:rsid w:val="00FA1A7A"/>
    <w:rsid w:val="00FB4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D96"/>
  </w:style>
  <w:style w:type="paragraph" w:styleId="Heading1">
    <w:name w:val="heading 1"/>
    <w:basedOn w:val="Normal"/>
    <w:next w:val="Normal"/>
    <w:link w:val="Heading1Char"/>
    <w:uiPriority w:val="9"/>
    <w:qFormat/>
    <w:rsid w:val="00ED4D96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D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D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4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D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036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367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1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1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B5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92BA8"/>
  </w:style>
  <w:style w:type="paragraph" w:styleId="Header">
    <w:name w:val="header"/>
    <w:basedOn w:val="Normal"/>
    <w:link w:val="HeaderChar"/>
    <w:uiPriority w:val="99"/>
    <w:semiHidden/>
    <w:unhideWhenUsed/>
    <w:rsid w:val="00F152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28F"/>
  </w:style>
  <w:style w:type="paragraph" w:styleId="Footer">
    <w:name w:val="footer"/>
    <w:basedOn w:val="Normal"/>
    <w:link w:val="FooterChar"/>
    <w:uiPriority w:val="99"/>
    <w:semiHidden/>
    <w:unhideWhenUsed/>
    <w:rsid w:val="00F152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2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3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7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7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00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84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3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73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7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01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18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2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519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93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54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8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5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9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5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4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6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10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4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8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91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6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89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3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9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82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76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84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432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18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2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41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4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31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2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7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6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5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82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4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0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23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00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3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2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66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7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085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755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5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419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8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52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05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5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43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696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9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84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44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25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1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7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5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4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2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8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5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9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09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82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688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6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2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6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0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88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2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0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07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2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7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0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33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23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0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3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3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53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82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1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6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26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31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0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9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1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3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86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2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99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05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05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07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27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16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2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8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1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84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39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7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58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6</dc:creator>
  <cp:lastModifiedBy>INTEL 6</cp:lastModifiedBy>
  <cp:revision>16</cp:revision>
  <dcterms:created xsi:type="dcterms:W3CDTF">2017-10-23T16:42:00Z</dcterms:created>
  <dcterms:modified xsi:type="dcterms:W3CDTF">2019-04-07T11:04:00Z</dcterms:modified>
</cp:coreProperties>
</file>