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2438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per_1_kGfVfSf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Uploaded at: 2024-07-05 09:57:49.542217+00:00</w:t>
      </w:r>
    </w:p>
    <w:p>
      <w:r>
        <w:t>Gemini Response Summary:</w:t>
      </w:r>
    </w:p>
    <w:p>
      <w:r>
        <w:t xml:space="preserve">Yes, the bottom right corner of the paper is torn. </w:t>
        <w:br/>
      </w:r>
    </w:p>
    <w:p>
      <w:r>
        <w:drawing>
          <wp:inline xmlns:a="http://schemas.openxmlformats.org/drawingml/2006/main" xmlns:pic="http://schemas.openxmlformats.org/drawingml/2006/picture">
            <wp:extent cx="1828800" cy="2438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erature_image_2024070515274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