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3EBF" w14:textId="67BF8CB0" w:rsidR="0060755F" w:rsidRPr="0060755F" w:rsidRDefault="0060755F" w:rsidP="0060755F">
      <w:r w:rsidRPr="0060755F">
        <w:rPr>
          <w:b/>
          <w:bCs/>
        </w:rPr>
        <w:t>Savings &amp; Current Accounts</w:t>
      </w:r>
    </w:p>
    <w:p w14:paraId="0934CD8D" w14:textId="77777777" w:rsidR="0060755F" w:rsidRPr="0060755F" w:rsidRDefault="0060755F" w:rsidP="0060755F">
      <w:pPr>
        <w:numPr>
          <w:ilvl w:val="0"/>
          <w:numId w:val="1"/>
        </w:numPr>
      </w:pPr>
      <w:r w:rsidRPr="0060755F">
        <w:rPr>
          <w:b/>
          <w:bCs/>
        </w:rPr>
        <w:t>Savings Account Features:</w:t>
      </w:r>
    </w:p>
    <w:p w14:paraId="49BE5B7C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Minimum balance: ₹5,000</w:t>
      </w:r>
    </w:p>
    <w:p w14:paraId="26C885E8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Interest rate: 3.5% p.a.</w:t>
      </w:r>
    </w:p>
    <w:p w14:paraId="75C5D14C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Free debit card, net banking, mobile app access</w:t>
      </w:r>
    </w:p>
    <w:p w14:paraId="40FB3D68" w14:textId="77777777" w:rsidR="0060755F" w:rsidRPr="0060755F" w:rsidRDefault="0060755F" w:rsidP="0060755F">
      <w:pPr>
        <w:numPr>
          <w:ilvl w:val="0"/>
          <w:numId w:val="1"/>
        </w:numPr>
      </w:pPr>
      <w:r w:rsidRPr="0060755F">
        <w:rPr>
          <w:b/>
          <w:bCs/>
        </w:rPr>
        <w:t>Current Account Features:</w:t>
      </w:r>
    </w:p>
    <w:p w14:paraId="016F8EBC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Designed for businesses and professionals</w:t>
      </w:r>
    </w:p>
    <w:p w14:paraId="2FC36E82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Unlimited transactions, overdraft facility</w:t>
      </w:r>
    </w:p>
    <w:p w14:paraId="77732B25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Dedicated relationship manager support</w:t>
      </w:r>
    </w:p>
    <w:p w14:paraId="184B1F72" w14:textId="77777777" w:rsidR="0060755F" w:rsidRPr="0060755F" w:rsidRDefault="0060755F" w:rsidP="0060755F">
      <w:pPr>
        <w:numPr>
          <w:ilvl w:val="0"/>
          <w:numId w:val="1"/>
        </w:numPr>
      </w:pPr>
      <w:r w:rsidRPr="0060755F">
        <w:rPr>
          <w:b/>
          <w:bCs/>
        </w:rPr>
        <w:t>Benefits:</w:t>
      </w:r>
    </w:p>
    <w:p w14:paraId="150210FD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Easy fund transfers via UPI/NEFT/RTGS</w:t>
      </w:r>
    </w:p>
    <w:p w14:paraId="0B5272B6" w14:textId="77777777" w:rsidR="0060755F" w:rsidRPr="0060755F" w:rsidRDefault="0060755F" w:rsidP="0060755F">
      <w:pPr>
        <w:numPr>
          <w:ilvl w:val="1"/>
          <w:numId w:val="1"/>
        </w:numPr>
      </w:pPr>
      <w:r w:rsidRPr="0060755F">
        <w:t>24/7 customer support</w:t>
      </w:r>
    </w:p>
    <w:p w14:paraId="75075774" w14:textId="3A853971" w:rsidR="0060755F" w:rsidRPr="0060755F" w:rsidRDefault="0060755F" w:rsidP="0060755F">
      <w:r w:rsidRPr="0060755F">
        <w:rPr>
          <w:b/>
          <w:bCs/>
        </w:rPr>
        <w:t>Deposits (FD &amp; RD)</w:t>
      </w:r>
    </w:p>
    <w:p w14:paraId="35B2E4D8" w14:textId="77777777" w:rsidR="0060755F" w:rsidRPr="0060755F" w:rsidRDefault="0060755F" w:rsidP="0060755F">
      <w:pPr>
        <w:numPr>
          <w:ilvl w:val="0"/>
          <w:numId w:val="2"/>
        </w:numPr>
      </w:pPr>
      <w:r w:rsidRPr="0060755F">
        <w:rPr>
          <w:b/>
          <w:bCs/>
        </w:rPr>
        <w:t>Fixed Deposit (FD):</w:t>
      </w:r>
    </w:p>
    <w:p w14:paraId="2B01F4EF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Tenure: 7 days to 10 years</w:t>
      </w:r>
    </w:p>
    <w:p w14:paraId="051E2CBA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Interest rate: 6.5% p.a. (varies with tenure)</w:t>
      </w:r>
    </w:p>
    <w:p w14:paraId="71A67C03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Premature withdrawal allowed with penalty</w:t>
      </w:r>
    </w:p>
    <w:p w14:paraId="1AF071E2" w14:textId="77777777" w:rsidR="0060755F" w:rsidRPr="0060755F" w:rsidRDefault="0060755F" w:rsidP="0060755F">
      <w:pPr>
        <w:numPr>
          <w:ilvl w:val="0"/>
          <w:numId w:val="2"/>
        </w:numPr>
      </w:pPr>
      <w:r w:rsidRPr="0060755F">
        <w:rPr>
          <w:b/>
          <w:bCs/>
        </w:rPr>
        <w:t>Recurring Deposit (RD):</w:t>
      </w:r>
    </w:p>
    <w:p w14:paraId="154DA912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Monthly installment starting ₹500</w:t>
      </w:r>
    </w:p>
    <w:p w14:paraId="5F5BD355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Tenure: 6 months to 10 years</w:t>
      </w:r>
    </w:p>
    <w:p w14:paraId="60C73BC5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Flexible maturity options</w:t>
      </w:r>
    </w:p>
    <w:p w14:paraId="564CD0E1" w14:textId="77777777" w:rsidR="0060755F" w:rsidRPr="0060755F" w:rsidRDefault="0060755F" w:rsidP="0060755F">
      <w:pPr>
        <w:numPr>
          <w:ilvl w:val="0"/>
          <w:numId w:val="2"/>
        </w:numPr>
      </w:pPr>
      <w:r w:rsidRPr="0060755F">
        <w:rPr>
          <w:b/>
          <w:bCs/>
        </w:rPr>
        <w:t>Benefits:</w:t>
      </w:r>
    </w:p>
    <w:p w14:paraId="5BF6192F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Safe investment with guaranteed returns</w:t>
      </w:r>
    </w:p>
    <w:p w14:paraId="0B310AED" w14:textId="77777777" w:rsidR="0060755F" w:rsidRPr="0060755F" w:rsidRDefault="0060755F" w:rsidP="0060755F">
      <w:pPr>
        <w:numPr>
          <w:ilvl w:val="1"/>
          <w:numId w:val="2"/>
        </w:numPr>
      </w:pPr>
      <w:r w:rsidRPr="0060755F">
        <w:t>Tax</w:t>
      </w:r>
      <w:r w:rsidRPr="0060755F">
        <w:noBreakHyphen/>
        <w:t>saving FD options available</w:t>
      </w:r>
    </w:p>
    <w:p w14:paraId="737CDA52" w14:textId="23F98768" w:rsidR="0060755F" w:rsidRPr="0060755F" w:rsidRDefault="0060755F" w:rsidP="0060755F">
      <w:r w:rsidRPr="0060755F">
        <w:rPr>
          <w:b/>
          <w:bCs/>
        </w:rPr>
        <w:t>Loan Products</w:t>
      </w:r>
    </w:p>
    <w:p w14:paraId="17D06CC9" w14:textId="77777777" w:rsidR="0060755F" w:rsidRPr="0060755F" w:rsidRDefault="0060755F" w:rsidP="0060755F">
      <w:pPr>
        <w:numPr>
          <w:ilvl w:val="0"/>
          <w:numId w:val="3"/>
        </w:numPr>
      </w:pPr>
      <w:r w:rsidRPr="0060755F">
        <w:rPr>
          <w:b/>
          <w:bCs/>
        </w:rPr>
        <w:t>Home Loan:</w:t>
      </w:r>
    </w:p>
    <w:p w14:paraId="31EA0B33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Interest rate: 8.25% p.a. floating</w:t>
      </w:r>
    </w:p>
    <w:p w14:paraId="7ABC757F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Tenure: Up to 30 years</w:t>
      </w:r>
    </w:p>
    <w:p w14:paraId="2AF47E67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Tax benefits under Section 80C &amp; 24(b)</w:t>
      </w:r>
    </w:p>
    <w:p w14:paraId="00A1F33D" w14:textId="77777777" w:rsidR="0060755F" w:rsidRPr="0060755F" w:rsidRDefault="0060755F" w:rsidP="0060755F">
      <w:pPr>
        <w:numPr>
          <w:ilvl w:val="0"/>
          <w:numId w:val="3"/>
        </w:numPr>
      </w:pPr>
      <w:r w:rsidRPr="0060755F">
        <w:rPr>
          <w:b/>
          <w:bCs/>
        </w:rPr>
        <w:t>Auto Loan:</w:t>
      </w:r>
    </w:p>
    <w:p w14:paraId="5FFD1904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Up to 90% of on</w:t>
      </w:r>
      <w:r w:rsidRPr="0060755F">
        <w:noBreakHyphen/>
        <w:t>road price financed</w:t>
      </w:r>
    </w:p>
    <w:p w14:paraId="0BB58E97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lastRenderedPageBreak/>
        <w:t>Tenure: 1–7 years</w:t>
      </w:r>
    </w:p>
    <w:p w14:paraId="4F2BF785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Quick approval process</w:t>
      </w:r>
    </w:p>
    <w:p w14:paraId="64C379CA" w14:textId="77777777" w:rsidR="0060755F" w:rsidRPr="0060755F" w:rsidRDefault="0060755F" w:rsidP="0060755F">
      <w:pPr>
        <w:numPr>
          <w:ilvl w:val="0"/>
          <w:numId w:val="3"/>
        </w:numPr>
      </w:pPr>
      <w:r w:rsidRPr="0060755F">
        <w:rPr>
          <w:b/>
          <w:bCs/>
        </w:rPr>
        <w:t>Personal Loan:</w:t>
      </w:r>
    </w:p>
    <w:p w14:paraId="3A24175F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Unsecured loan up to ₹20 lakhs</w:t>
      </w:r>
    </w:p>
    <w:p w14:paraId="15A15AF3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Tenure: 1–5 years</w:t>
      </w:r>
    </w:p>
    <w:p w14:paraId="6A2AE209" w14:textId="77777777" w:rsidR="0060755F" w:rsidRPr="0060755F" w:rsidRDefault="0060755F" w:rsidP="0060755F">
      <w:pPr>
        <w:numPr>
          <w:ilvl w:val="1"/>
          <w:numId w:val="3"/>
        </w:numPr>
      </w:pPr>
      <w:r w:rsidRPr="0060755F">
        <w:t>Instant disbursal for salaried customers</w:t>
      </w:r>
    </w:p>
    <w:p w14:paraId="0A2E513C" w14:textId="36CC7514" w:rsidR="0060755F" w:rsidRPr="0060755F" w:rsidRDefault="0060755F" w:rsidP="0060755F">
      <w:r w:rsidRPr="0060755F">
        <w:rPr>
          <w:b/>
          <w:bCs/>
        </w:rPr>
        <w:t>Credit Cards &amp; Digital Wallets</w:t>
      </w:r>
    </w:p>
    <w:p w14:paraId="2DEF15BB" w14:textId="77777777" w:rsidR="0060755F" w:rsidRPr="0060755F" w:rsidRDefault="0060755F" w:rsidP="0060755F">
      <w:pPr>
        <w:numPr>
          <w:ilvl w:val="0"/>
          <w:numId w:val="4"/>
        </w:numPr>
      </w:pPr>
      <w:r w:rsidRPr="0060755F">
        <w:rPr>
          <w:b/>
          <w:bCs/>
        </w:rPr>
        <w:t>Credit Card Features:</w:t>
      </w:r>
    </w:p>
    <w:p w14:paraId="482183D8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Reward points on every spend</w:t>
      </w:r>
    </w:p>
    <w:p w14:paraId="48CBD84D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EMI conversion for purchases above ₹5,000</w:t>
      </w:r>
    </w:p>
    <w:p w14:paraId="4F35CBDA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Complimentary airport lounge access</w:t>
      </w:r>
    </w:p>
    <w:p w14:paraId="5DDA47C7" w14:textId="77777777" w:rsidR="0060755F" w:rsidRPr="0060755F" w:rsidRDefault="0060755F" w:rsidP="0060755F">
      <w:pPr>
        <w:numPr>
          <w:ilvl w:val="0"/>
          <w:numId w:val="4"/>
        </w:numPr>
      </w:pPr>
      <w:r w:rsidRPr="0060755F">
        <w:rPr>
          <w:b/>
          <w:bCs/>
        </w:rPr>
        <w:t>Digital Wallets:</w:t>
      </w:r>
    </w:p>
    <w:p w14:paraId="1A00987A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Secure UPI payments</w:t>
      </w:r>
    </w:p>
    <w:p w14:paraId="23E64B7A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Cashback offers on partner merchants</w:t>
      </w:r>
    </w:p>
    <w:p w14:paraId="54EA41EA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Instant bill payments and mobile recharges</w:t>
      </w:r>
    </w:p>
    <w:p w14:paraId="39EF897F" w14:textId="77777777" w:rsidR="0060755F" w:rsidRPr="0060755F" w:rsidRDefault="0060755F" w:rsidP="0060755F">
      <w:pPr>
        <w:numPr>
          <w:ilvl w:val="0"/>
          <w:numId w:val="4"/>
        </w:numPr>
      </w:pPr>
      <w:r w:rsidRPr="0060755F">
        <w:rPr>
          <w:b/>
          <w:bCs/>
        </w:rPr>
        <w:t>Benefits:</w:t>
      </w:r>
    </w:p>
    <w:p w14:paraId="357A9EA9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Enhanced convenience and security</w:t>
      </w:r>
    </w:p>
    <w:p w14:paraId="3C2584D9" w14:textId="77777777" w:rsidR="0060755F" w:rsidRPr="0060755F" w:rsidRDefault="0060755F" w:rsidP="0060755F">
      <w:pPr>
        <w:numPr>
          <w:ilvl w:val="1"/>
          <w:numId w:val="4"/>
        </w:numPr>
      </w:pPr>
      <w:r w:rsidRPr="0060755F">
        <w:t>Exclusive discounts and offers</w:t>
      </w:r>
    </w:p>
    <w:p w14:paraId="06664F4E" w14:textId="5CB44101" w:rsidR="0060755F" w:rsidRPr="0060755F" w:rsidRDefault="0060755F" w:rsidP="0060755F">
      <w:r w:rsidRPr="0060755F">
        <w:rPr>
          <w:b/>
          <w:bCs/>
        </w:rPr>
        <w:t>Wealth Management &amp; Insurance Tie</w:t>
      </w:r>
      <w:r w:rsidRPr="0060755F">
        <w:rPr>
          <w:b/>
          <w:bCs/>
        </w:rPr>
        <w:noBreakHyphen/>
        <w:t>Ups</w:t>
      </w:r>
    </w:p>
    <w:p w14:paraId="1DFD07FA" w14:textId="77777777" w:rsidR="0060755F" w:rsidRPr="0060755F" w:rsidRDefault="0060755F" w:rsidP="0060755F">
      <w:pPr>
        <w:numPr>
          <w:ilvl w:val="0"/>
          <w:numId w:val="5"/>
        </w:numPr>
      </w:pPr>
      <w:r w:rsidRPr="0060755F">
        <w:rPr>
          <w:b/>
          <w:bCs/>
        </w:rPr>
        <w:t>Wealth Management Services:</w:t>
      </w:r>
    </w:p>
    <w:p w14:paraId="0F27D4D8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Personalized investment advisory</w:t>
      </w:r>
    </w:p>
    <w:p w14:paraId="061D1FD7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Mutual funds, bonds, equity trading</w:t>
      </w:r>
    </w:p>
    <w:p w14:paraId="265B2584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Portfolio tracking via mobile app</w:t>
      </w:r>
    </w:p>
    <w:p w14:paraId="11BB0B74" w14:textId="77777777" w:rsidR="0060755F" w:rsidRPr="0060755F" w:rsidRDefault="0060755F" w:rsidP="0060755F">
      <w:pPr>
        <w:numPr>
          <w:ilvl w:val="0"/>
          <w:numId w:val="5"/>
        </w:numPr>
      </w:pPr>
      <w:r w:rsidRPr="0060755F">
        <w:rPr>
          <w:b/>
          <w:bCs/>
        </w:rPr>
        <w:t>Insurance Tie</w:t>
      </w:r>
      <w:r w:rsidRPr="0060755F">
        <w:rPr>
          <w:b/>
          <w:bCs/>
        </w:rPr>
        <w:noBreakHyphen/>
        <w:t>Ups:</w:t>
      </w:r>
    </w:p>
    <w:p w14:paraId="4FB31417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Life insurance, health insurance, travel insurance</w:t>
      </w:r>
    </w:p>
    <w:p w14:paraId="2416A3FA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Premium payment via auto</w:t>
      </w:r>
      <w:r w:rsidRPr="0060755F">
        <w:noBreakHyphen/>
        <w:t>debit</w:t>
      </w:r>
    </w:p>
    <w:p w14:paraId="139D7DB2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Claim assistance through dedicated helpline</w:t>
      </w:r>
    </w:p>
    <w:p w14:paraId="1BEBE145" w14:textId="77777777" w:rsidR="0060755F" w:rsidRPr="0060755F" w:rsidRDefault="0060755F" w:rsidP="0060755F">
      <w:pPr>
        <w:numPr>
          <w:ilvl w:val="0"/>
          <w:numId w:val="5"/>
        </w:numPr>
      </w:pPr>
      <w:r w:rsidRPr="0060755F">
        <w:rPr>
          <w:b/>
          <w:bCs/>
        </w:rPr>
        <w:t>Benefits:</w:t>
      </w:r>
    </w:p>
    <w:p w14:paraId="432DD21B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Holistic financial planning</w:t>
      </w:r>
    </w:p>
    <w:p w14:paraId="4FE23EEF" w14:textId="77777777" w:rsidR="0060755F" w:rsidRPr="0060755F" w:rsidRDefault="0060755F" w:rsidP="0060755F">
      <w:pPr>
        <w:numPr>
          <w:ilvl w:val="1"/>
          <w:numId w:val="5"/>
        </w:numPr>
      </w:pPr>
      <w:r w:rsidRPr="0060755F">
        <w:t>Protection against unforeseen risks</w:t>
      </w:r>
    </w:p>
    <w:p w14:paraId="0DCF3908" w14:textId="77777777" w:rsidR="00836443" w:rsidRPr="0060755F" w:rsidRDefault="00836443" w:rsidP="0060755F"/>
    <w:sectPr w:rsidR="00836443" w:rsidRPr="00607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E1D"/>
    <w:multiLevelType w:val="multilevel"/>
    <w:tmpl w:val="728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2D0"/>
    <w:multiLevelType w:val="multilevel"/>
    <w:tmpl w:val="2CE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11A4C"/>
    <w:multiLevelType w:val="multilevel"/>
    <w:tmpl w:val="125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F58D2"/>
    <w:multiLevelType w:val="multilevel"/>
    <w:tmpl w:val="899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5265B"/>
    <w:multiLevelType w:val="multilevel"/>
    <w:tmpl w:val="789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986208">
    <w:abstractNumId w:val="0"/>
  </w:num>
  <w:num w:numId="2" w16cid:durableId="1564099117">
    <w:abstractNumId w:val="2"/>
  </w:num>
  <w:num w:numId="3" w16cid:durableId="638263267">
    <w:abstractNumId w:val="4"/>
  </w:num>
  <w:num w:numId="4" w16cid:durableId="854270787">
    <w:abstractNumId w:val="1"/>
  </w:num>
  <w:num w:numId="5" w16cid:durableId="243807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28"/>
    <w:rsid w:val="006012F7"/>
    <w:rsid w:val="0060755F"/>
    <w:rsid w:val="00836443"/>
    <w:rsid w:val="008723DE"/>
    <w:rsid w:val="008C0158"/>
    <w:rsid w:val="009049B4"/>
    <w:rsid w:val="009F7299"/>
    <w:rsid w:val="00CA5C28"/>
    <w:rsid w:val="00F8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1FD8"/>
  <w15:chartTrackingRefBased/>
  <w15:docId w15:val="{EFD091BF-0CE1-4425-BF9D-487A98C5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Y</dc:creator>
  <cp:keywords/>
  <dc:description/>
  <cp:lastModifiedBy>Chandrakanth Y</cp:lastModifiedBy>
  <cp:revision>2</cp:revision>
  <dcterms:created xsi:type="dcterms:W3CDTF">2026-05-10T19:21:00Z</dcterms:created>
  <dcterms:modified xsi:type="dcterms:W3CDTF">2026-05-10T19:22:00Z</dcterms:modified>
</cp:coreProperties>
</file>