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5D8215" w14:textId="77777777" w:rsidR="001E64C4" w:rsidRPr="001E64C4" w:rsidRDefault="00240391" w:rsidP="001E64C4">
      <w:pPr>
        <w:pStyle w:val="papertitle"/>
        <w:spacing w:after="0"/>
        <w:rPr>
          <w:rFonts w:eastAsia="MS Mincho"/>
          <w:b/>
        </w:rPr>
      </w:pPr>
      <w:r>
        <w:rPr>
          <w:rFonts w:eastAsia="MS Mincho"/>
          <w:b/>
        </w:rPr>
        <w:t xml:space="preserve">General </w:t>
      </w:r>
      <w:r w:rsidR="00A236A0" w:rsidRPr="001E64C4">
        <w:rPr>
          <w:rFonts w:eastAsia="MS Mincho"/>
          <w:b/>
        </w:rPr>
        <w:t>Paper Format</w:t>
      </w:r>
    </w:p>
    <w:p w14:paraId="075464C8" w14:textId="77777777" w:rsidR="001E64C4" w:rsidRDefault="001E64C4" w:rsidP="00FF6355">
      <w:pPr>
        <w:pStyle w:val="papertitle"/>
        <w:spacing w:after="0"/>
        <w:jc w:val="both"/>
        <w:rPr>
          <w:rFonts w:eastAsia="MS Mincho"/>
        </w:rPr>
      </w:pPr>
    </w:p>
    <w:p w14:paraId="4BAAF797" w14:textId="77777777" w:rsidR="00FF6355" w:rsidRDefault="00FF6355" w:rsidP="00FF6355">
      <w:pPr>
        <w:pStyle w:val="papertitle"/>
        <w:spacing w:after="0"/>
        <w:jc w:val="both"/>
        <w:rPr>
          <w:rFonts w:eastAsia="MS Mincho"/>
        </w:rPr>
      </w:pPr>
      <w:r>
        <w:rPr>
          <w:rFonts w:eastAsia="MS Mincho"/>
        </w:rPr>
        <w:t xml:space="preserve">Presettings : </w:t>
      </w:r>
    </w:p>
    <w:p w14:paraId="78E938C3" w14:textId="77777777" w:rsidR="00767BF4" w:rsidRDefault="00767BF4" w:rsidP="00FF6355">
      <w:pPr>
        <w:pStyle w:val="papertitle"/>
        <w:spacing w:after="0"/>
        <w:jc w:val="both"/>
        <w:rPr>
          <w:rFonts w:eastAsia="MS Mincho"/>
        </w:rPr>
      </w:pPr>
    </w:p>
    <w:p w14:paraId="26339A09" w14:textId="77777777" w:rsidR="00FF6355" w:rsidRPr="00767BF4" w:rsidRDefault="00FF6355" w:rsidP="00767BF4">
      <w:pPr>
        <w:pStyle w:val="papertitle"/>
        <w:numPr>
          <w:ilvl w:val="0"/>
          <w:numId w:val="13"/>
        </w:numPr>
        <w:spacing w:after="0"/>
        <w:jc w:val="both"/>
        <w:rPr>
          <w:rFonts w:eastAsia="MS Mincho"/>
          <w:sz w:val="36"/>
          <w:szCs w:val="36"/>
        </w:rPr>
      </w:pPr>
      <w:r w:rsidRPr="00767BF4">
        <w:rPr>
          <w:rFonts w:eastAsia="MS Mincho"/>
          <w:sz w:val="36"/>
          <w:szCs w:val="36"/>
        </w:rPr>
        <w:t>Set margin to 1 at all the sides left, right, top, bottom.</w:t>
      </w:r>
    </w:p>
    <w:p w14:paraId="24A9153A" w14:textId="77777777" w:rsidR="00FF6355" w:rsidRPr="00767BF4" w:rsidRDefault="00FF6355" w:rsidP="00767BF4">
      <w:pPr>
        <w:pStyle w:val="papertitle"/>
        <w:numPr>
          <w:ilvl w:val="0"/>
          <w:numId w:val="13"/>
        </w:numPr>
        <w:spacing w:after="0"/>
        <w:jc w:val="both"/>
        <w:rPr>
          <w:rFonts w:eastAsia="MS Mincho"/>
          <w:sz w:val="36"/>
          <w:szCs w:val="36"/>
        </w:rPr>
      </w:pPr>
      <w:r w:rsidRPr="00767BF4">
        <w:rPr>
          <w:rFonts w:eastAsia="MS Mincho"/>
          <w:sz w:val="36"/>
          <w:szCs w:val="36"/>
        </w:rPr>
        <w:t>Set page size to A4.</w:t>
      </w:r>
    </w:p>
    <w:p w14:paraId="05A01044" w14:textId="77777777" w:rsidR="00FF6355" w:rsidRPr="00767BF4" w:rsidRDefault="00FF6355" w:rsidP="00767BF4">
      <w:pPr>
        <w:pStyle w:val="papertitle"/>
        <w:numPr>
          <w:ilvl w:val="0"/>
          <w:numId w:val="13"/>
        </w:numPr>
        <w:spacing w:after="0"/>
        <w:jc w:val="both"/>
        <w:rPr>
          <w:rFonts w:eastAsia="MS Mincho"/>
          <w:sz w:val="36"/>
          <w:szCs w:val="36"/>
        </w:rPr>
      </w:pPr>
      <w:r w:rsidRPr="00767BF4">
        <w:rPr>
          <w:rFonts w:eastAsia="MS Mincho"/>
          <w:sz w:val="36"/>
          <w:szCs w:val="36"/>
        </w:rPr>
        <w:t>Font style: Times new Roman</w:t>
      </w:r>
    </w:p>
    <w:p w14:paraId="689CAB09" w14:textId="77777777" w:rsidR="00FF6355" w:rsidRPr="00767BF4" w:rsidRDefault="00FF6355" w:rsidP="00767BF4">
      <w:pPr>
        <w:pStyle w:val="papertitle"/>
        <w:numPr>
          <w:ilvl w:val="0"/>
          <w:numId w:val="13"/>
        </w:numPr>
        <w:spacing w:after="0"/>
        <w:jc w:val="both"/>
        <w:rPr>
          <w:rFonts w:eastAsia="MS Mincho"/>
          <w:sz w:val="36"/>
          <w:szCs w:val="36"/>
        </w:rPr>
      </w:pPr>
      <w:r w:rsidRPr="00767BF4">
        <w:rPr>
          <w:rFonts w:eastAsia="MS Mincho"/>
          <w:sz w:val="36"/>
          <w:szCs w:val="36"/>
        </w:rPr>
        <w:t>Font size: Title 24,</w:t>
      </w:r>
    </w:p>
    <w:p w14:paraId="5D5A6A29" w14:textId="77777777" w:rsidR="00FF6355" w:rsidRPr="001D4508" w:rsidRDefault="00FF6355" w:rsidP="001D4508">
      <w:pPr>
        <w:pStyle w:val="papertitle"/>
        <w:numPr>
          <w:ilvl w:val="3"/>
          <w:numId w:val="13"/>
        </w:numPr>
        <w:spacing w:after="0"/>
        <w:jc w:val="both"/>
        <w:rPr>
          <w:rFonts w:eastAsia="MS Mincho"/>
          <w:sz w:val="36"/>
          <w:szCs w:val="36"/>
        </w:rPr>
      </w:pPr>
      <w:r w:rsidRPr="00767BF4">
        <w:rPr>
          <w:rFonts w:eastAsia="MS Mincho"/>
          <w:sz w:val="36"/>
          <w:szCs w:val="36"/>
        </w:rPr>
        <w:t>References 8</w:t>
      </w:r>
      <w:r w:rsidR="007110C2">
        <w:rPr>
          <w:rFonts w:eastAsia="MS Mincho"/>
          <w:sz w:val="36"/>
          <w:szCs w:val="36"/>
        </w:rPr>
        <w:t xml:space="preserve"> and </w:t>
      </w:r>
      <w:r w:rsidR="001D4508">
        <w:rPr>
          <w:rFonts w:eastAsia="MS Mincho"/>
          <w:sz w:val="36"/>
          <w:szCs w:val="36"/>
        </w:rPr>
        <w:t xml:space="preserve">paper </w:t>
      </w:r>
      <w:r w:rsidR="007110C2" w:rsidRPr="001D4508">
        <w:rPr>
          <w:rFonts w:eastAsia="MS Mincho"/>
          <w:sz w:val="36"/>
          <w:szCs w:val="36"/>
        </w:rPr>
        <w:t>title 24</w:t>
      </w:r>
    </w:p>
    <w:p w14:paraId="70A78454" w14:textId="77777777" w:rsidR="00FF6355" w:rsidRPr="00767BF4" w:rsidRDefault="00FF6355" w:rsidP="00767BF4">
      <w:pPr>
        <w:pStyle w:val="papertitle"/>
        <w:numPr>
          <w:ilvl w:val="3"/>
          <w:numId w:val="13"/>
        </w:numPr>
        <w:spacing w:after="0"/>
        <w:jc w:val="both"/>
        <w:rPr>
          <w:rFonts w:eastAsia="MS Mincho"/>
          <w:sz w:val="36"/>
          <w:szCs w:val="36"/>
        </w:rPr>
      </w:pPr>
      <w:r w:rsidRPr="00767BF4">
        <w:rPr>
          <w:rFonts w:eastAsia="MS Mincho"/>
          <w:sz w:val="36"/>
          <w:szCs w:val="36"/>
        </w:rPr>
        <w:t>Remaining all content 10</w:t>
      </w:r>
    </w:p>
    <w:p w14:paraId="658C77C2" w14:textId="77777777" w:rsidR="00FF6355" w:rsidRPr="00767BF4" w:rsidRDefault="00FF6355" w:rsidP="00767BF4">
      <w:pPr>
        <w:pStyle w:val="papertitle"/>
        <w:numPr>
          <w:ilvl w:val="0"/>
          <w:numId w:val="13"/>
        </w:numPr>
        <w:spacing w:after="0"/>
        <w:jc w:val="both"/>
        <w:rPr>
          <w:rFonts w:eastAsia="MS Mincho"/>
          <w:sz w:val="36"/>
          <w:szCs w:val="36"/>
        </w:rPr>
      </w:pPr>
      <w:r w:rsidRPr="00767BF4">
        <w:rPr>
          <w:rFonts w:eastAsia="MS Mincho"/>
          <w:sz w:val="36"/>
          <w:szCs w:val="36"/>
        </w:rPr>
        <w:t>Line spacing: single</w:t>
      </w:r>
    </w:p>
    <w:p w14:paraId="58DB4762" w14:textId="77777777" w:rsidR="00FF6355" w:rsidRPr="00767BF4" w:rsidRDefault="00FF6355" w:rsidP="00767BF4">
      <w:pPr>
        <w:pStyle w:val="papertitle"/>
        <w:numPr>
          <w:ilvl w:val="0"/>
          <w:numId w:val="13"/>
        </w:numPr>
        <w:spacing w:after="0"/>
        <w:jc w:val="both"/>
        <w:rPr>
          <w:rFonts w:eastAsia="MS Mincho"/>
          <w:sz w:val="36"/>
          <w:szCs w:val="36"/>
        </w:rPr>
      </w:pPr>
      <w:r w:rsidRPr="00767BF4">
        <w:rPr>
          <w:rFonts w:eastAsia="MS Mincho"/>
          <w:sz w:val="36"/>
          <w:szCs w:val="36"/>
        </w:rPr>
        <w:t>Befor and After spacing must be zero</w:t>
      </w:r>
    </w:p>
    <w:p w14:paraId="6F4E68BE" w14:textId="77777777" w:rsidR="00767BF4" w:rsidRDefault="00B62E35" w:rsidP="00FF6355">
      <w:pPr>
        <w:pStyle w:val="papertitle"/>
        <w:numPr>
          <w:ilvl w:val="0"/>
          <w:numId w:val="13"/>
        </w:numPr>
        <w:spacing w:after="0"/>
        <w:jc w:val="both"/>
        <w:rPr>
          <w:rFonts w:eastAsia="MS Mincho"/>
          <w:sz w:val="36"/>
          <w:szCs w:val="36"/>
        </w:rPr>
      </w:pPr>
      <w:r>
        <w:rPr>
          <w:rFonts w:eastAsia="MS Mincho"/>
          <w:sz w:val="36"/>
          <w:szCs w:val="36"/>
        </w:rPr>
        <w:t xml:space="preserve">Main </w:t>
      </w:r>
      <w:r w:rsidR="00FF6355" w:rsidRPr="00767BF4">
        <w:rPr>
          <w:rFonts w:eastAsia="MS Mincho"/>
          <w:sz w:val="36"/>
          <w:szCs w:val="36"/>
        </w:rPr>
        <w:t xml:space="preserve">Headings, table title( top of the table), </w:t>
      </w:r>
      <w:r w:rsidR="00E11872" w:rsidRPr="00767BF4">
        <w:rPr>
          <w:rFonts w:eastAsia="MS Mincho"/>
          <w:sz w:val="36"/>
          <w:szCs w:val="36"/>
        </w:rPr>
        <w:t>figure title (bottom of the figure) center alligned and must be of size 10 only with bold</w:t>
      </w:r>
      <w:r w:rsidR="00767BF4" w:rsidRPr="00767BF4">
        <w:rPr>
          <w:rFonts w:eastAsia="MS Mincho"/>
          <w:sz w:val="36"/>
          <w:szCs w:val="36"/>
        </w:rPr>
        <w:t>.</w:t>
      </w:r>
    </w:p>
    <w:p w14:paraId="2E1541AD" w14:textId="77777777" w:rsidR="002E17E9" w:rsidRPr="00767BF4" w:rsidRDefault="002E17E9" w:rsidP="00FF6355">
      <w:pPr>
        <w:pStyle w:val="papertitle"/>
        <w:numPr>
          <w:ilvl w:val="0"/>
          <w:numId w:val="13"/>
        </w:numPr>
        <w:spacing w:after="0"/>
        <w:jc w:val="both"/>
        <w:rPr>
          <w:rFonts w:eastAsia="MS Mincho"/>
          <w:sz w:val="36"/>
          <w:szCs w:val="36"/>
        </w:rPr>
      </w:pPr>
      <w:r>
        <w:rPr>
          <w:rFonts w:eastAsia="MS Mincho"/>
          <w:sz w:val="36"/>
          <w:szCs w:val="36"/>
        </w:rPr>
        <w:t>New paragraph must begin with tab space</w:t>
      </w:r>
    </w:p>
    <w:p w14:paraId="00855F0C" w14:textId="77777777" w:rsidR="00767BF4" w:rsidRDefault="002E17E9" w:rsidP="00767BF4">
      <w:pPr>
        <w:pStyle w:val="papertitle"/>
        <w:numPr>
          <w:ilvl w:val="0"/>
          <w:numId w:val="13"/>
        </w:numPr>
        <w:spacing w:after="0"/>
        <w:jc w:val="both"/>
        <w:rPr>
          <w:rFonts w:eastAsia="MS Mincho"/>
          <w:sz w:val="36"/>
          <w:szCs w:val="36"/>
        </w:rPr>
      </w:pPr>
      <w:r>
        <w:rPr>
          <w:rFonts w:eastAsia="MS Mincho"/>
          <w:sz w:val="36"/>
          <w:szCs w:val="36"/>
        </w:rPr>
        <w:t>Succ</w:t>
      </w:r>
      <w:r w:rsidR="00B62E35">
        <w:rPr>
          <w:rFonts w:eastAsia="MS Mincho"/>
          <w:sz w:val="36"/>
          <w:szCs w:val="36"/>
        </w:rPr>
        <w:t>e</w:t>
      </w:r>
      <w:r>
        <w:rPr>
          <w:rFonts w:eastAsia="MS Mincho"/>
          <w:sz w:val="36"/>
          <w:szCs w:val="36"/>
        </w:rPr>
        <w:t>eding</w:t>
      </w:r>
      <w:r w:rsidR="00767BF4" w:rsidRPr="00767BF4">
        <w:rPr>
          <w:rFonts w:eastAsia="MS Mincho"/>
          <w:sz w:val="36"/>
          <w:szCs w:val="36"/>
        </w:rPr>
        <w:t xml:space="preserve"> paragraph should not be followed by enter instead there must be one tab space.</w:t>
      </w:r>
    </w:p>
    <w:p w14:paraId="179BF0A1" w14:textId="77777777" w:rsidR="002E17E9" w:rsidRDefault="002E17E9" w:rsidP="00767BF4">
      <w:pPr>
        <w:pStyle w:val="papertitle"/>
        <w:numPr>
          <w:ilvl w:val="0"/>
          <w:numId w:val="13"/>
        </w:numPr>
        <w:spacing w:after="0"/>
        <w:jc w:val="both"/>
        <w:rPr>
          <w:rFonts w:eastAsia="MS Mincho"/>
          <w:sz w:val="36"/>
          <w:szCs w:val="36"/>
        </w:rPr>
      </w:pPr>
      <w:r>
        <w:rPr>
          <w:rFonts w:eastAsia="MS Mincho"/>
          <w:sz w:val="36"/>
          <w:szCs w:val="36"/>
        </w:rPr>
        <w:t>After and before main heading there must be one enter</w:t>
      </w:r>
    </w:p>
    <w:p w14:paraId="546B1CD7" w14:textId="77777777" w:rsidR="002E17E9" w:rsidRDefault="002E17E9" w:rsidP="00767BF4">
      <w:pPr>
        <w:pStyle w:val="papertitle"/>
        <w:numPr>
          <w:ilvl w:val="0"/>
          <w:numId w:val="13"/>
        </w:numPr>
        <w:spacing w:after="0"/>
        <w:jc w:val="both"/>
        <w:rPr>
          <w:rFonts w:eastAsia="MS Mincho"/>
          <w:sz w:val="36"/>
          <w:szCs w:val="36"/>
        </w:rPr>
      </w:pPr>
      <w:r>
        <w:rPr>
          <w:rFonts w:eastAsia="MS Mincho"/>
          <w:sz w:val="36"/>
          <w:szCs w:val="36"/>
        </w:rPr>
        <w:t>Before sub headings there must be one enter</w:t>
      </w:r>
    </w:p>
    <w:p w14:paraId="2C3E4CF8" w14:textId="77777777" w:rsidR="00C0280F" w:rsidRDefault="00C0280F" w:rsidP="00767BF4">
      <w:pPr>
        <w:pStyle w:val="papertitle"/>
        <w:numPr>
          <w:ilvl w:val="0"/>
          <w:numId w:val="13"/>
        </w:numPr>
        <w:spacing w:after="0"/>
        <w:jc w:val="both"/>
        <w:rPr>
          <w:rFonts w:eastAsia="MS Mincho"/>
          <w:sz w:val="36"/>
          <w:szCs w:val="36"/>
        </w:rPr>
      </w:pPr>
      <w:r>
        <w:rPr>
          <w:rFonts w:eastAsia="MS Mincho"/>
          <w:sz w:val="36"/>
          <w:szCs w:val="36"/>
        </w:rPr>
        <w:t>Main headings must be numbered using roman, sub headings using alphabets.</w:t>
      </w:r>
    </w:p>
    <w:p w14:paraId="6D1B949E" w14:textId="77777777" w:rsidR="00C0280F" w:rsidRPr="00767BF4" w:rsidRDefault="00C0280F" w:rsidP="00767BF4">
      <w:pPr>
        <w:pStyle w:val="papertitle"/>
        <w:numPr>
          <w:ilvl w:val="0"/>
          <w:numId w:val="13"/>
        </w:numPr>
        <w:spacing w:after="0"/>
        <w:jc w:val="both"/>
        <w:rPr>
          <w:rFonts w:eastAsia="MS Mincho"/>
          <w:sz w:val="36"/>
          <w:szCs w:val="36"/>
        </w:rPr>
      </w:pPr>
      <w:r>
        <w:rPr>
          <w:rFonts w:eastAsia="MS Mincho"/>
          <w:sz w:val="36"/>
          <w:szCs w:val="36"/>
        </w:rPr>
        <w:t>Figure and table numbers as 1,2,3,….so on.</w:t>
      </w:r>
    </w:p>
    <w:p w14:paraId="56215906" w14:textId="77777777" w:rsidR="00FF6355" w:rsidRDefault="00FF6355" w:rsidP="00FF6355">
      <w:pPr>
        <w:pStyle w:val="papertitle"/>
        <w:spacing w:after="0"/>
        <w:jc w:val="both"/>
        <w:rPr>
          <w:rFonts w:eastAsia="MS Mincho"/>
        </w:rPr>
      </w:pPr>
    </w:p>
    <w:p w14:paraId="58611D1C" w14:textId="77777777" w:rsidR="00FF6355" w:rsidRDefault="00FF6355" w:rsidP="00466548">
      <w:pPr>
        <w:pStyle w:val="papertitle"/>
        <w:spacing w:after="0"/>
        <w:rPr>
          <w:rFonts w:eastAsia="MS Mincho"/>
        </w:rPr>
      </w:pPr>
    </w:p>
    <w:p w14:paraId="20A6A486" w14:textId="77777777" w:rsidR="00FF6355" w:rsidRDefault="00FF6355" w:rsidP="00466548">
      <w:pPr>
        <w:pStyle w:val="papertitle"/>
        <w:spacing w:after="0"/>
        <w:rPr>
          <w:rFonts w:eastAsia="MS Mincho"/>
        </w:rPr>
      </w:pPr>
    </w:p>
    <w:p w14:paraId="34026AFE" w14:textId="77777777" w:rsidR="00FF6355" w:rsidRDefault="00FF6355" w:rsidP="00466548">
      <w:pPr>
        <w:pStyle w:val="papertitle"/>
        <w:spacing w:after="0"/>
        <w:rPr>
          <w:rFonts w:eastAsia="MS Mincho"/>
        </w:rPr>
      </w:pPr>
    </w:p>
    <w:p w14:paraId="5BCF6298" w14:textId="77777777" w:rsidR="001E64C4" w:rsidRDefault="001E64C4" w:rsidP="00AD601F">
      <w:pPr>
        <w:pStyle w:val="papertitle"/>
        <w:spacing w:after="0"/>
        <w:jc w:val="both"/>
        <w:rPr>
          <w:rFonts w:eastAsia="MS Mincho"/>
        </w:rPr>
        <w:sectPr w:rsidR="001E64C4" w:rsidSect="00466548">
          <w:pgSz w:w="11909" w:h="16834" w:code="9"/>
          <w:pgMar w:top="1440" w:right="1440" w:bottom="1440" w:left="1440" w:header="720" w:footer="720" w:gutter="0"/>
          <w:cols w:space="720"/>
          <w:docGrid w:linePitch="360"/>
        </w:sectPr>
      </w:pPr>
    </w:p>
    <w:p w14:paraId="3E0656A2" w14:textId="77777777" w:rsidR="008A55B5" w:rsidRDefault="008A55B5" w:rsidP="001E64C4">
      <w:pPr>
        <w:pStyle w:val="papertitle"/>
        <w:spacing w:after="0"/>
        <w:rPr>
          <w:rFonts w:eastAsia="MS Mincho"/>
        </w:rPr>
      </w:pPr>
      <w:r w:rsidRPr="00466548">
        <w:rPr>
          <w:rFonts w:eastAsia="MS Mincho"/>
        </w:rPr>
        <w:lastRenderedPageBreak/>
        <w:t>Paper Title</w:t>
      </w:r>
      <w:r w:rsidR="00276735" w:rsidRPr="00466548">
        <w:rPr>
          <w:rFonts w:eastAsia="MS Mincho"/>
        </w:rPr>
        <w:t>*</w:t>
      </w:r>
      <w:r w:rsidRPr="00466548">
        <w:rPr>
          <w:rFonts w:eastAsia="MS Mincho"/>
          <w:bCs w:val="0"/>
        </w:rPr>
        <w:t>(use style:</w:t>
      </w:r>
      <w:r w:rsidRPr="00466548">
        <w:rPr>
          <w:rFonts w:eastAsia="MS Mincho"/>
          <w:bCs w:val="0"/>
          <w:iCs/>
        </w:rPr>
        <w:t>paper title</w:t>
      </w:r>
      <w:r w:rsidRPr="00466548">
        <w:rPr>
          <w:rFonts w:eastAsia="MS Mincho"/>
        </w:rPr>
        <w:t>)</w:t>
      </w:r>
    </w:p>
    <w:p w14:paraId="14365088" w14:textId="77777777" w:rsidR="00466548" w:rsidRPr="00466548" w:rsidRDefault="00466548" w:rsidP="00466548">
      <w:pPr>
        <w:pStyle w:val="papertitle"/>
        <w:spacing w:after="0"/>
        <w:rPr>
          <w:rFonts w:eastAsia="MS Mincho"/>
        </w:rPr>
      </w:pPr>
    </w:p>
    <w:p w14:paraId="02BC366B" w14:textId="77777777" w:rsidR="008A55B5" w:rsidRPr="00466548" w:rsidRDefault="008A55B5" w:rsidP="00466548">
      <w:pPr>
        <w:rPr>
          <w:rFonts w:eastAsia="MS Mincho"/>
        </w:rPr>
      </w:pPr>
    </w:p>
    <w:p w14:paraId="09806584" w14:textId="77777777" w:rsidR="008A55B5" w:rsidRPr="00466548" w:rsidRDefault="008A55B5" w:rsidP="00466548">
      <w:pPr>
        <w:pStyle w:val="Author"/>
        <w:spacing w:before="0" w:after="0"/>
        <w:rPr>
          <w:rFonts w:eastAsia="MS Mincho"/>
          <w:sz w:val="20"/>
          <w:szCs w:val="20"/>
        </w:rPr>
        <w:sectPr w:rsidR="008A55B5" w:rsidRPr="00466548" w:rsidSect="00AA0700">
          <w:headerReference w:type="default" r:id="rId7"/>
          <w:footerReference w:type="default" r:id="rId8"/>
          <w:pgSz w:w="11909" w:h="16834" w:code="9"/>
          <w:pgMar w:top="1440" w:right="1440" w:bottom="1440" w:left="1440" w:header="720" w:footer="720" w:gutter="0"/>
          <w:pgNumType w:start="1"/>
          <w:cols w:space="720"/>
          <w:docGrid w:linePitch="360"/>
        </w:sectPr>
      </w:pPr>
    </w:p>
    <w:p w14:paraId="1DC326BD" w14:textId="77777777" w:rsidR="008A55B5" w:rsidRPr="00466548" w:rsidRDefault="008A55B5" w:rsidP="00466548">
      <w:pPr>
        <w:pStyle w:val="Author"/>
        <w:spacing w:before="0" w:after="0"/>
        <w:rPr>
          <w:rFonts w:eastAsia="MS Mincho"/>
          <w:sz w:val="20"/>
          <w:szCs w:val="20"/>
        </w:rPr>
      </w:pPr>
      <w:r w:rsidRPr="00466548">
        <w:rPr>
          <w:rFonts w:eastAsia="MS Mincho"/>
          <w:sz w:val="20"/>
          <w:szCs w:val="20"/>
        </w:rPr>
        <w:t>Authors Name/s per 1st Affiliation (Author)</w:t>
      </w:r>
    </w:p>
    <w:p w14:paraId="62B1EA74" w14:textId="77777777" w:rsidR="008A55B5" w:rsidRPr="00466548" w:rsidRDefault="008A55B5" w:rsidP="00466548">
      <w:pPr>
        <w:pStyle w:val="Affiliation"/>
        <w:rPr>
          <w:rFonts w:eastAsia="MS Mincho"/>
        </w:rPr>
      </w:pPr>
      <w:r w:rsidRPr="00466548">
        <w:rPr>
          <w:rFonts w:eastAsia="MS Mincho"/>
        </w:rPr>
        <w:t>line 1 (of Affiliation): dept. name of organization</w:t>
      </w:r>
    </w:p>
    <w:p w14:paraId="5E7C51DF" w14:textId="77777777" w:rsidR="008A55B5" w:rsidRPr="00466548" w:rsidRDefault="008A55B5" w:rsidP="00466548">
      <w:pPr>
        <w:pStyle w:val="Affiliation"/>
        <w:rPr>
          <w:rFonts w:eastAsia="MS Mincho"/>
        </w:rPr>
      </w:pPr>
      <w:r w:rsidRPr="00466548">
        <w:rPr>
          <w:rFonts w:eastAsia="MS Mincho"/>
        </w:rPr>
        <w:t>line 2-name of organization, acronyms acceptable</w:t>
      </w:r>
    </w:p>
    <w:p w14:paraId="625DC58E" w14:textId="77777777" w:rsidR="008A55B5" w:rsidRPr="00466548" w:rsidRDefault="008A55B5" w:rsidP="00466548">
      <w:pPr>
        <w:pStyle w:val="Affiliation"/>
        <w:rPr>
          <w:rFonts w:eastAsia="MS Mincho"/>
        </w:rPr>
      </w:pPr>
      <w:r w:rsidRPr="00466548">
        <w:rPr>
          <w:rFonts w:eastAsia="MS Mincho"/>
        </w:rPr>
        <w:t>line 3-City, Country</w:t>
      </w:r>
    </w:p>
    <w:p w14:paraId="4270C7DB" w14:textId="70A3BAE0" w:rsidR="008A55B5" w:rsidRDefault="008A55B5" w:rsidP="00466548">
      <w:pPr>
        <w:pStyle w:val="Affiliation"/>
        <w:rPr>
          <w:rFonts w:eastAsia="MS Mincho"/>
        </w:rPr>
      </w:pPr>
      <w:r w:rsidRPr="00466548">
        <w:rPr>
          <w:rFonts w:eastAsia="MS Mincho"/>
        </w:rPr>
        <w:t>line 4-e-mail address</w:t>
      </w:r>
      <w:r w:rsidR="00C86EB2">
        <w:rPr>
          <w:rFonts w:eastAsia="MS Mincho"/>
        </w:rPr>
        <w:t xml:space="preserve"> / ORCID</w:t>
      </w:r>
    </w:p>
    <w:p w14:paraId="7BAFEC47" w14:textId="77777777" w:rsidR="00466548" w:rsidRPr="00466548" w:rsidRDefault="00466548" w:rsidP="00466548">
      <w:pPr>
        <w:pStyle w:val="Affiliation"/>
        <w:rPr>
          <w:rFonts w:eastAsia="MS Mincho"/>
        </w:rPr>
      </w:pPr>
    </w:p>
    <w:p w14:paraId="27086A30" w14:textId="77777777" w:rsidR="008A55B5" w:rsidRPr="00466548" w:rsidRDefault="008A55B5" w:rsidP="00466548">
      <w:pPr>
        <w:pStyle w:val="Author"/>
        <w:spacing w:before="0" w:after="0"/>
        <w:rPr>
          <w:rFonts w:eastAsia="MS Mincho"/>
          <w:sz w:val="20"/>
          <w:szCs w:val="20"/>
        </w:rPr>
      </w:pPr>
      <w:r w:rsidRPr="00466548">
        <w:rPr>
          <w:rFonts w:eastAsia="MS Mincho"/>
          <w:sz w:val="20"/>
          <w:szCs w:val="20"/>
        </w:rPr>
        <w:t>Authors Name/s per 2nd Affiliation (Author)</w:t>
      </w:r>
    </w:p>
    <w:p w14:paraId="08DE79CD" w14:textId="77777777" w:rsidR="008A55B5" w:rsidRPr="00466548" w:rsidRDefault="008A55B5" w:rsidP="00466548">
      <w:pPr>
        <w:pStyle w:val="Affiliation"/>
        <w:rPr>
          <w:rFonts w:eastAsia="MS Mincho"/>
        </w:rPr>
      </w:pPr>
      <w:r w:rsidRPr="00466548">
        <w:rPr>
          <w:rFonts w:eastAsia="MS Mincho"/>
        </w:rPr>
        <w:t>line 1 (of Affiliation): dept. name of organization</w:t>
      </w:r>
    </w:p>
    <w:p w14:paraId="59F35017" w14:textId="77777777" w:rsidR="008A55B5" w:rsidRPr="00466548" w:rsidRDefault="008A55B5" w:rsidP="00466548">
      <w:pPr>
        <w:pStyle w:val="Affiliation"/>
        <w:rPr>
          <w:rFonts w:eastAsia="MS Mincho"/>
        </w:rPr>
      </w:pPr>
      <w:r w:rsidRPr="00466548">
        <w:rPr>
          <w:rFonts w:eastAsia="MS Mincho"/>
        </w:rPr>
        <w:t>line 2-name of organization, acronyms acceptable</w:t>
      </w:r>
    </w:p>
    <w:p w14:paraId="6654590C" w14:textId="77777777" w:rsidR="008A55B5" w:rsidRPr="00466548" w:rsidRDefault="008A55B5" w:rsidP="00466548">
      <w:pPr>
        <w:pStyle w:val="Affiliation"/>
        <w:rPr>
          <w:rFonts w:eastAsia="MS Mincho"/>
        </w:rPr>
      </w:pPr>
      <w:r w:rsidRPr="00466548">
        <w:rPr>
          <w:rFonts w:eastAsia="MS Mincho"/>
        </w:rPr>
        <w:t>line 3-City, Country</w:t>
      </w:r>
    </w:p>
    <w:p w14:paraId="4CE90144" w14:textId="4F1C07C4" w:rsidR="008A55B5" w:rsidRDefault="00466548" w:rsidP="00466548">
      <w:pPr>
        <w:pStyle w:val="Affiliation"/>
        <w:rPr>
          <w:rFonts w:eastAsia="MS Mincho"/>
        </w:rPr>
      </w:pPr>
      <w:r>
        <w:rPr>
          <w:rFonts w:eastAsia="MS Mincho"/>
        </w:rPr>
        <w:t xml:space="preserve">line 4-e-mail address </w:t>
      </w:r>
      <w:r w:rsidR="00C86EB2">
        <w:rPr>
          <w:rFonts w:eastAsia="MS Mincho"/>
        </w:rPr>
        <w:t>/ ORCID</w:t>
      </w:r>
    </w:p>
    <w:p w14:paraId="21E27ABA" w14:textId="77777777" w:rsidR="00466548" w:rsidRDefault="00466548" w:rsidP="00466548">
      <w:pPr>
        <w:pStyle w:val="Affiliation"/>
        <w:rPr>
          <w:rFonts w:eastAsia="MS Mincho"/>
        </w:rPr>
      </w:pPr>
    </w:p>
    <w:p w14:paraId="088AF010" w14:textId="77777777" w:rsidR="00466548" w:rsidRDefault="00466548" w:rsidP="00466548">
      <w:pPr>
        <w:pStyle w:val="Affiliation"/>
        <w:rPr>
          <w:rFonts w:eastAsia="MS Mincho"/>
        </w:rPr>
        <w:sectPr w:rsidR="00466548" w:rsidSect="00466548">
          <w:type w:val="continuous"/>
          <w:pgSz w:w="11909" w:h="16834" w:code="9"/>
          <w:pgMar w:top="1440" w:right="1440" w:bottom="1440" w:left="1440" w:header="720" w:footer="720" w:gutter="0"/>
          <w:cols w:num="2" w:space="720"/>
          <w:docGrid w:linePitch="360"/>
        </w:sectPr>
      </w:pPr>
    </w:p>
    <w:p w14:paraId="55285C05" w14:textId="77777777" w:rsidR="00466548" w:rsidRPr="00466548" w:rsidRDefault="00466548" w:rsidP="00466548">
      <w:pPr>
        <w:pStyle w:val="Affiliation"/>
        <w:rPr>
          <w:rFonts w:eastAsia="MS Mincho"/>
          <w:sz w:val="48"/>
          <w:szCs w:val="48"/>
        </w:rPr>
      </w:pPr>
    </w:p>
    <w:p w14:paraId="085F0D3A" w14:textId="77777777" w:rsidR="00466548" w:rsidRPr="00466548" w:rsidRDefault="00466548" w:rsidP="00466548">
      <w:pPr>
        <w:pStyle w:val="Affiliation"/>
        <w:rPr>
          <w:rFonts w:eastAsia="MS Mincho"/>
        </w:rPr>
        <w:sectPr w:rsidR="00466548" w:rsidRPr="00466548" w:rsidSect="00466548">
          <w:type w:val="continuous"/>
          <w:pgSz w:w="11909" w:h="16834" w:code="9"/>
          <w:pgMar w:top="1440" w:right="1440" w:bottom="1440" w:left="1440" w:header="720" w:footer="720" w:gutter="0"/>
          <w:cols w:space="720"/>
          <w:docGrid w:linePitch="360"/>
        </w:sectPr>
      </w:pPr>
    </w:p>
    <w:p w14:paraId="418B22A4" w14:textId="77777777" w:rsidR="00466548" w:rsidRPr="00402841" w:rsidRDefault="00402841" w:rsidP="00466548">
      <w:pPr>
        <w:pStyle w:val="Abstract"/>
        <w:spacing w:after="0"/>
        <w:ind w:firstLine="0"/>
        <w:jc w:val="center"/>
        <w:rPr>
          <w:rFonts w:eastAsia="MS Mincho"/>
          <w:iCs/>
          <w:sz w:val="20"/>
          <w:szCs w:val="20"/>
        </w:rPr>
      </w:pPr>
      <w:r w:rsidRPr="00402841">
        <w:rPr>
          <w:rFonts w:eastAsia="MS Mincho"/>
          <w:iCs/>
          <w:sz w:val="20"/>
          <w:szCs w:val="20"/>
        </w:rPr>
        <w:t>ABSTRACT</w:t>
      </w:r>
    </w:p>
    <w:p w14:paraId="11BCCCBD" w14:textId="77777777" w:rsidR="008A55B5" w:rsidRPr="00466548" w:rsidRDefault="0097508D" w:rsidP="00402841">
      <w:pPr>
        <w:pStyle w:val="Abstract"/>
        <w:spacing w:after="0"/>
        <w:ind w:firstLine="720"/>
        <w:rPr>
          <w:b w:val="0"/>
          <w:sz w:val="20"/>
          <w:szCs w:val="20"/>
        </w:rPr>
      </w:pPr>
      <w:r w:rsidRPr="00466548">
        <w:rPr>
          <w:b w:val="0"/>
          <w:sz w:val="20"/>
          <w:szCs w:val="20"/>
        </w:rPr>
        <w:t>This electronic document is a “live</w:t>
      </w:r>
      <w:r w:rsidR="004445B3" w:rsidRPr="00466548">
        <w:rPr>
          <w:b w:val="0"/>
          <w:sz w:val="20"/>
          <w:szCs w:val="20"/>
        </w:rPr>
        <w:t>”</w:t>
      </w:r>
      <w:r w:rsidRPr="00466548">
        <w:rPr>
          <w:b w:val="0"/>
          <w:sz w:val="20"/>
          <w:szCs w:val="20"/>
        </w:rPr>
        <w:t xml:space="preserve"> template and already defines the components of your paper [title, text, heads, etc.] in its style sheet</w:t>
      </w:r>
      <w:r w:rsidR="00292EF9">
        <w:rPr>
          <w:b w:val="0"/>
          <w:sz w:val="20"/>
          <w:szCs w:val="20"/>
        </w:rPr>
        <w:t>. No numbering required for Abstract.</w:t>
      </w:r>
    </w:p>
    <w:p w14:paraId="13073C5D" w14:textId="77777777" w:rsidR="00466548" w:rsidRPr="00466548" w:rsidRDefault="00466548" w:rsidP="00466548">
      <w:pPr>
        <w:pStyle w:val="Abstract"/>
        <w:spacing w:after="0"/>
        <w:ind w:firstLine="0"/>
        <w:rPr>
          <w:rFonts w:eastAsia="MS Mincho"/>
          <w:b w:val="0"/>
          <w:sz w:val="20"/>
          <w:szCs w:val="20"/>
        </w:rPr>
      </w:pPr>
    </w:p>
    <w:p w14:paraId="17A37D20" w14:textId="77777777" w:rsidR="008A55B5" w:rsidRDefault="0072064C" w:rsidP="00466548">
      <w:pPr>
        <w:pStyle w:val="keywords"/>
        <w:spacing w:after="0"/>
        <w:ind w:firstLine="0"/>
        <w:rPr>
          <w:rFonts w:eastAsia="MS Mincho"/>
          <w:b w:val="0"/>
          <w:i w:val="0"/>
          <w:sz w:val="20"/>
          <w:szCs w:val="20"/>
        </w:rPr>
      </w:pPr>
      <w:r w:rsidRPr="00466548">
        <w:rPr>
          <w:rFonts w:eastAsia="MS Mincho"/>
          <w:i w:val="0"/>
          <w:sz w:val="20"/>
          <w:szCs w:val="20"/>
        </w:rPr>
        <w:t>Keywords</w:t>
      </w:r>
      <w:r w:rsidRPr="00466548">
        <w:rPr>
          <w:rFonts w:eastAsia="MS Mincho"/>
          <w:b w:val="0"/>
          <w:i w:val="0"/>
          <w:sz w:val="20"/>
          <w:szCs w:val="20"/>
        </w:rPr>
        <w:t>—</w:t>
      </w:r>
      <w:r w:rsidR="008A55B5" w:rsidRPr="00466548">
        <w:rPr>
          <w:rFonts w:eastAsia="MS Mincho"/>
          <w:b w:val="0"/>
          <w:i w:val="0"/>
          <w:sz w:val="20"/>
          <w:szCs w:val="20"/>
        </w:rPr>
        <w:t>component; formatting; style; styling; insert (key words)</w:t>
      </w:r>
    </w:p>
    <w:p w14:paraId="7603F715" w14:textId="77777777" w:rsidR="00466548" w:rsidRPr="00466548" w:rsidRDefault="00466548" w:rsidP="00466548">
      <w:pPr>
        <w:pStyle w:val="keywords"/>
        <w:spacing w:after="0"/>
        <w:ind w:firstLine="0"/>
        <w:rPr>
          <w:rFonts w:eastAsia="MS Mincho"/>
          <w:b w:val="0"/>
          <w:i w:val="0"/>
          <w:sz w:val="20"/>
          <w:szCs w:val="20"/>
        </w:rPr>
      </w:pPr>
    </w:p>
    <w:p w14:paraId="112AE541" w14:textId="77777777" w:rsidR="008A55B5" w:rsidRPr="00402841" w:rsidRDefault="00402841" w:rsidP="00466548">
      <w:pPr>
        <w:pStyle w:val="Heading1"/>
        <w:spacing w:before="0" w:after="0"/>
        <w:ind w:firstLine="0"/>
        <w:rPr>
          <w:rFonts w:eastAsia="MS Mincho"/>
        </w:rPr>
      </w:pPr>
      <w:r w:rsidRPr="00402841">
        <w:rPr>
          <w:rFonts w:ascii="Times New Roman" w:eastAsia="MS Mincho" w:hAnsi="Times New Roman"/>
          <w:sz w:val="20"/>
          <w:szCs w:val="20"/>
        </w:rPr>
        <w:t xml:space="preserve"> INTRODUCTION </w:t>
      </w:r>
    </w:p>
    <w:p w14:paraId="35A9B592" w14:textId="77777777" w:rsidR="00466548" w:rsidRPr="00466548" w:rsidRDefault="00466548" w:rsidP="00466548">
      <w:pPr>
        <w:rPr>
          <w:rFonts w:eastAsia="MS Mincho"/>
        </w:rPr>
      </w:pPr>
    </w:p>
    <w:p w14:paraId="4AA77C67" w14:textId="77777777" w:rsidR="008A55B5" w:rsidRDefault="006B577B" w:rsidP="00466548">
      <w:pPr>
        <w:pStyle w:val="BodyText"/>
        <w:spacing w:after="0" w:line="240" w:lineRule="auto"/>
        <w:ind w:firstLine="0"/>
      </w:pPr>
      <w:r>
        <w:tab/>
      </w:r>
      <w:r>
        <w:tab/>
      </w:r>
      <w:r w:rsidR="0072064C" w:rsidRPr="00466548">
        <w:t xml:space="preserve">This template, modified in MS Word 2007 and saved </w:t>
      </w:r>
      <w:proofErr w:type="gramStart"/>
      <w:r w:rsidR="0072064C" w:rsidRPr="00466548">
        <w:t>as  a</w:t>
      </w:r>
      <w:proofErr w:type="gramEnd"/>
      <w:r w:rsidR="0072064C" w:rsidRPr="00466548">
        <w:t xml:space="preserve"> “Word 97-2003 Document</w:t>
      </w:r>
      <w:r w:rsidR="004445B3" w:rsidRPr="00466548">
        <w:t>”</w:t>
      </w:r>
      <w:r w:rsidR="0072064C" w:rsidRPr="00466548">
        <w:t xml:space="preserve"> for the PC, provides authors </w:t>
      </w:r>
      <w:r w:rsidR="008A55B5" w:rsidRPr="00466548">
        <w:t>with most of the formatting specifications needed for preparing electronic versions of their papers. All standard paper components have been specified for three reasons: (1) ease of use when formatting individual papers, (2) automatic compliance to electronic requirements that facilitate the concurrent or later production of electronic products, and (3) conformity of style throughout</w:t>
      </w:r>
      <w:r w:rsidR="004171C7">
        <w:t xml:space="preserve"> </w:t>
      </w:r>
      <w:r w:rsidR="008A55B5" w:rsidRPr="00466548">
        <w:t>a</w:t>
      </w:r>
      <w:r w:rsidR="004171C7">
        <w:t xml:space="preserve"> </w:t>
      </w:r>
      <w:r w:rsidR="008A55B5" w:rsidRPr="00466548">
        <w:t>conference</w:t>
      </w:r>
      <w:r w:rsidR="004171C7">
        <w:t xml:space="preserve"> </w:t>
      </w:r>
      <w:proofErr w:type="gramStart"/>
      <w:r w:rsidR="008A55B5" w:rsidRPr="00466548">
        <w:t>proceedings</w:t>
      </w:r>
      <w:proofErr w:type="gramEnd"/>
      <w:r w:rsidR="008A55B5" w:rsidRPr="00466548">
        <w:t>. Margins, column widths, line spacing, and type styles are built-in; examples of the type styles are provided throughout this document and are identified in italic type, within parentheses, following the example. Some components, such as multi-leveled equations, graphics, and tables are not prescribed, although the various table text styles are provided. The formatter will need to create these components, incorporating the applicable criteria that follow.</w:t>
      </w:r>
    </w:p>
    <w:p w14:paraId="165C5782" w14:textId="77777777" w:rsidR="00466548" w:rsidRPr="00466548" w:rsidRDefault="00466548" w:rsidP="00466548">
      <w:pPr>
        <w:pStyle w:val="BodyText"/>
        <w:spacing w:after="0" w:line="240" w:lineRule="auto"/>
        <w:ind w:firstLine="0"/>
      </w:pPr>
    </w:p>
    <w:p w14:paraId="6F95D2C4" w14:textId="77777777" w:rsidR="008A55B5" w:rsidRPr="00402841" w:rsidRDefault="006B577B" w:rsidP="00466548">
      <w:pPr>
        <w:pStyle w:val="Heading1"/>
        <w:spacing w:before="0" w:after="0"/>
        <w:ind w:firstLine="0"/>
        <w:rPr>
          <w:rFonts w:eastAsia="MS Mincho"/>
        </w:rPr>
      </w:pPr>
      <w:r w:rsidRPr="00402841">
        <w:rPr>
          <w:rFonts w:ascii="Times New Roman" w:eastAsia="MS Mincho" w:hAnsi="Times New Roman"/>
          <w:sz w:val="20"/>
          <w:szCs w:val="20"/>
        </w:rPr>
        <w:t>EASE OF USE</w:t>
      </w:r>
    </w:p>
    <w:p w14:paraId="61C3A06A" w14:textId="77777777" w:rsidR="00466548" w:rsidRPr="00466548" w:rsidRDefault="00466548" w:rsidP="00466548">
      <w:pPr>
        <w:rPr>
          <w:rFonts w:eastAsia="MS Mincho"/>
        </w:rPr>
      </w:pPr>
    </w:p>
    <w:p w14:paraId="28EDDC0D" w14:textId="77777777" w:rsidR="00767BF4" w:rsidRPr="00767BF4" w:rsidRDefault="008A55B5" w:rsidP="00767BF4">
      <w:pPr>
        <w:pStyle w:val="Heading2"/>
        <w:spacing w:before="0" w:after="0"/>
        <w:ind w:left="0" w:firstLine="0"/>
        <w:rPr>
          <w:b/>
          <w:i w:val="0"/>
        </w:rPr>
      </w:pPr>
      <w:r w:rsidRPr="00767BF4">
        <w:rPr>
          <w:b/>
          <w:i w:val="0"/>
        </w:rPr>
        <w:t>Selecting a Template (Heading 2)</w:t>
      </w:r>
    </w:p>
    <w:p w14:paraId="481F9485" w14:textId="77777777" w:rsidR="00767BF4" w:rsidRDefault="006B577B" w:rsidP="00466548">
      <w:pPr>
        <w:pStyle w:val="BodyText"/>
        <w:spacing w:after="0" w:line="240" w:lineRule="auto"/>
        <w:ind w:firstLine="0"/>
      </w:pPr>
      <w:r>
        <w:tab/>
      </w:r>
      <w:r>
        <w:tab/>
      </w:r>
      <w:r w:rsidR="008A55B5" w:rsidRPr="00466548">
        <w:t xml:space="preserve">First, confirm that you have the correct template for your paper size. This template has been tailored for output on the A4 paper size. </w:t>
      </w:r>
    </w:p>
    <w:p w14:paraId="7E919C30" w14:textId="77777777" w:rsidR="004171C7" w:rsidRPr="00466548" w:rsidRDefault="004171C7" w:rsidP="00466548">
      <w:pPr>
        <w:pStyle w:val="BodyText"/>
        <w:spacing w:after="0" w:line="240" w:lineRule="auto"/>
        <w:ind w:firstLine="0"/>
      </w:pPr>
    </w:p>
    <w:p w14:paraId="3321D087" w14:textId="77777777" w:rsidR="00767BF4" w:rsidRPr="00767BF4" w:rsidRDefault="008A55B5" w:rsidP="00767BF4">
      <w:pPr>
        <w:pStyle w:val="Heading2"/>
        <w:spacing w:before="0" w:after="0"/>
        <w:ind w:left="0" w:firstLine="0"/>
        <w:rPr>
          <w:b/>
          <w:i w:val="0"/>
        </w:rPr>
      </w:pPr>
      <w:r w:rsidRPr="00767BF4">
        <w:rPr>
          <w:b/>
          <w:i w:val="0"/>
        </w:rPr>
        <w:t>Maintaining the Integrity of the Specifications</w:t>
      </w:r>
    </w:p>
    <w:p w14:paraId="3349A4E2" w14:textId="77777777" w:rsidR="008A55B5" w:rsidRDefault="006B577B" w:rsidP="00466548">
      <w:pPr>
        <w:pStyle w:val="BodyText"/>
        <w:spacing w:after="0" w:line="240" w:lineRule="auto"/>
        <w:ind w:firstLine="0"/>
      </w:pPr>
      <w:r>
        <w:tab/>
      </w:r>
      <w:r>
        <w:tab/>
      </w:r>
      <w:r w:rsidR="008A55B5" w:rsidRPr="00466548">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2B4743C6" w14:textId="77777777" w:rsidR="00767BF4" w:rsidRPr="00466548" w:rsidRDefault="00767BF4" w:rsidP="00466548">
      <w:pPr>
        <w:pStyle w:val="BodyText"/>
        <w:spacing w:after="0" w:line="240" w:lineRule="auto"/>
        <w:ind w:firstLine="0"/>
      </w:pPr>
    </w:p>
    <w:p w14:paraId="67FFDC51" w14:textId="77777777" w:rsidR="008A55B5" w:rsidRPr="00402841" w:rsidRDefault="006B577B" w:rsidP="00466548">
      <w:pPr>
        <w:pStyle w:val="Heading1"/>
        <w:spacing w:before="0" w:after="0"/>
        <w:ind w:firstLine="0"/>
        <w:rPr>
          <w:rFonts w:eastAsia="MS Mincho"/>
        </w:rPr>
      </w:pPr>
      <w:r w:rsidRPr="00402841">
        <w:rPr>
          <w:rFonts w:ascii="Times New Roman" w:eastAsia="MS Mincho" w:hAnsi="Times New Roman"/>
          <w:sz w:val="20"/>
          <w:szCs w:val="20"/>
        </w:rPr>
        <w:t>PREPARE YOUR PAPER BEFORE STYLING</w:t>
      </w:r>
    </w:p>
    <w:p w14:paraId="5DB40403" w14:textId="77777777" w:rsidR="00767BF4" w:rsidRPr="00767BF4" w:rsidRDefault="00767BF4" w:rsidP="00767BF4">
      <w:pPr>
        <w:rPr>
          <w:rFonts w:eastAsia="MS Mincho"/>
        </w:rPr>
      </w:pPr>
    </w:p>
    <w:p w14:paraId="5E0AD934" w14:textId="77777777" w:rsidR="008A55B5" w:rsidRPr="00466548" w:rsidRDefault="00D01167" w:rsidP="00466548">
      <w:pPr>
        <w:pStyle w:val="BodyText"/>
        <w:spacing w:after="0" w:line="240" w:lineRule="auto"/>
        <w:ind w:firstLine="0"/>
      </w:pPr>
      <w:r>
        <w:tab/>
      </w:r>
      <w:r>
        <w:tab/>
      </w:r>
      <w:r w:rsidR="008A55B5" w:rsidRPr="00466548">
        <w:t>Before you begin to format your paper, first write and save the content as a separate text file. 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613B923B" w14:textId="77777777" w:rsidR="008A55B5" w:rsidRDefault="008A55B5" w:rsidP="00466548">
      <w:pPr>
        <w:pStyle w:val="BodyText"/>
        <w:spacing w:after="0" w:line="240" w:lineRule="auto"/>
        <w:ind w:firstLine="0"/>
      </w:pPr>
      <w:r w:rsidRPr="00466548">
        <w:t>Finally, complete content and organizational editing before formatting. Please take note of the following items when proofreading spelling and grammar:</w:t>
      </w:r>
    </w:p>
    <w:p w14:paraId="4565C251" w14:textId="77777777" w:rsidR="00767BF4" w:rsidRPr="00466548" w:rsidRDefault="00767BF4" w:rsidP="00466548">
      <w:pPr>
        <w:pStyle w:val="BodyText"/>
        <w:spacing w:after="0" w:line="240" w:lineRule="auto"/>
        <w:ind w:firstLine="0"/>
      </w:pPr>
    </w:p>
    <w:p w14:paraId="6BDC71F1" w14:textId="77777777" w:rsidR="00767BF4" w:rsidRPr="00767BF4" w:rsidRDefault="008A55B5" w:rsidP="00767BF4">
      <w:pPr>
        <w:pStyle w:val="Heading2"/>
        <w:spacing w:before="0" w:after="0"/>
        <w:ind w:left="0" w:firstLine="0"/>
        <w:rPr>
          <w:b/>
          <w:i w:val="0"/>
        </w:rPr>
      </w:pPr>
      <w:r w:rsidRPr="00767BF4">
        <w:rPr>
          <w:b/>
          <w:i w:val="0"/>
        </w:rPr>
        <w:t>Abbreviations and Acronyms</w:t>
      </w:r>
    </w:p>
    <w:p w14:paraId="030C2690" w14:textId="77777777" w:rsidR="008A55B5" w:rsidRDefault="00D01167" w:rsidP="00466548">
      <w:pPr>
        <w:pStyle w:val="BodyText"/>
        <w:spacing w:after="0" w:line="240" w:lineRule="auto"/>
        <w:ind w:firstLine="0"/>
      </w:pPr>
      <w:r>
        <w:tab/>
      </w:r>
      <w:r>
        <w:tab/>
      </w:r>
      <w:r w:rsidR="008A55B5" w:rsidRPr="00466548">
        <w:t xml:space="preserve">Define abbreviations and acronyms the first time they are used in the text, even after they have been defined in the abstract. Abbreviations such as IEEE, SI, MKS, CGS, </w:t>
      </w:r>
      <w:proofErr w:type="spellStart"/>
      <w:r w:rsidR="008A55B5" w:rsidRPr="00466548">
        <w:t>sc</w:t>
      </w:r>
      <w:proofErr w:type="spellEnd"/>
      <w:r w:rsidR="008A55B5" w:rsidRPr="00466548">
        <w:t>, dc, and rms do not have to be defined. Do not use abbreviations in the title or heads unless they are unavoidable.</w:t>
      </w:r>
    </w:p>
    <w:p w14:paraId="0430071B" w14:textId="77777777" w:rsidR="00767BF4" w:rsidRPr="00466548" w:rsidRDefault="00767BF4" w:rsidP="00466548">
      <w:pPr>
        <w:pStyle w:val="BodyText"/>
        <w:spacing w:after="0" w:line="240" w:lineRule="auto"/>
        <w:ind w:firstLine="0"/>
      </w:pPr>
    </w:p>
    <w:p w14:paraId="418D5168" w14:textId="77777777" w:rsidR="00D01167" w:rsidRPr="00D01167" w:rsidRDefault="008A55B5" w:rsidP="00D01167">
      <w:pPr>
        <w:pStyle w:val="Heading2"/>
        <w:spacing w:before="0" w:after="0"/>
        <w:ind w:left="0" w:firstLine="0"/>
        <w:rPr>
          <w:b/>
          <w:i w:val="0"/>
        </w:rPr>
      </w:pPr>
      <w:r w:rsidRPr="00767BF4">
        <w:rPr>
          <w:b/>
          <w:i w:val="0"/>
        </w:rPr>
        <w:t>Units</w:t>
      </w:r>
    </w:p>
    <w:p w14:paraId="6578CEE6" w14:textId="77777777" w:rsidR="008A55B5" w:rsidRPr="00466548" w:rsidRDefault="008A55B5" w:rsidP="00466548">
      <w:pPr>
        <w:pStyle w:val="bulletlist"/>
        <w:spacing w:after="0" w:line="240" w:lineRule="auto"/>
        <w:ind w:left="0" w:firstLine="0"/>
      </w:pPr>
      <w:r w:rsidRPr="00466548">
        <w:t xml:space="preserve">Use either SI (MKS) or CGS as primary units. (SI units are encouraged.) English units may be used as secondary units (in parentheses). An exception would be the use of English units as identifiers in trade, such as </w:t>
      </w:r>
      <w:r w:rsidR="004445B3" w:rsidRPr="00466548">
        <w:t>“</w:t>
      </w:r>
      <w:r w:rsidRPr="00466548">
        <w:t>3.5-inch disk drive.</w:t>
      </w:r>
      <w:r w:rsidR="004445B3" w:rsidRPr="00466548">
        <w:t>”</w:t>
      </w:r>
    </w:p>
    <w:p w14:paraId="66A62D16" w14:textId="77777777" w:rsidR="008A55B5" w:rsidRPr="00466548" w:rsidRDefault="008A55B5" w:rsidP="00466548">
      <w:pPr>
        <w:pStyle w:val="bulletlist"/>
        <w:spacing w:after="0" w:line="240" w:lineRule="auto"/>
        <w:ind w:left="0" w:firstLine="0"/>
      </w:pPr>
      <w:r w:rsidRPr="00466548">
        <w:t xml:space="preserve">Avoid combining SI and CGS units, such as current in amperes and magnetic field in </w:t>
      </w:r>
      <w:proofErr w:type="spellStart"/>
      <w:r w:rsidRPr="00466548">
        <w:t>oersteds</w:t>
      </w:r>
      <w:proofErr w:type="spellEnd"/>
      <w:r w:rsidRPr="00466548">
        <w:t>. This often leads to confusion because equations do not balance dimensionally. If you must use mixed units, clearly state the units for each quantity that you use in an equation.</w:t>
      </w:r>
    </w:p>
    <w:p w14:paraId="101C958A" w14:textId="77777777" w:rsidR="008A55B5" w:rsidRPr="00466548" w:rsidRDefault="008A55B5" w:rsidP="00466548">
      <w:pPr>
        <w:pStyle w:val="bulletlist"/>
        <w:spacing w:after="0" w:line="240" w:lineRule="auto"/>
        <w:ind w:left="0" w:firstLine="0"/>
      </w:pPr>
      <w:r w:rsidRPr="00466548">
        <w:t xml:space="preserve">Do not mix complete spellings and abbreviations of units: </w:t>
      </w:r>
      <w:r w:rsidR="004445B3" w:rsidRPr="00466548">
        <w:t>“</w:t>
      </w:r>
      <w:r w:rsidRPr="00466548">
        <w:t>Wb/m2</w:t>
      </w:r>
      <w:r w:rsidR="004445B3" w:rsidRPr="00466548">
        <w:t>”</w:t>
      </w:r>
      <w:r w:rsidRPr="00466548">
        <w:t xml:space="preserve"> or </w:t>
      </w:r>
      <w:r w:rsidR="004445B3" w:rsidRPr="00466548">
        <w:t>“</w:t>
      </w:r>
      <w:proofErr w:type="spellStart"/>
      <w:r w:rsidRPr="00466548">
        <w:t>webers</w:t>
      </w:r>
      <w:proofErr w:type="spellEnd"/>
      <w:r w:rsidRPr="00466548">
        <w:t xml:space="preserve"> per square meter,</w:t>
      </w:r>
      <w:r w:rsidR="004445B3" w:rsidRPr="00466548">
        <w:t>”</w:t>
      </w:r>
      <w:r w:rsidRPr="00466548">
        <w:t xml:space="preserve"> not </w:t>
      </w:r>
      <w:r w:rsidR="004445B3" w:rsidRPr="00466548">
        <w:t>“</w:t>
      </w:r>
      <w:proofErr w:type="spellStart"/>
      <w:r w:rsidRPr="00466548">
        <w:t>webers</w:t>
      </w:r>
      <w:proofErr w:type="spellEnd"/>
      <w:r w:rsidRPr="00466548">
        <w:t>/m2.</w:t>
      </w:r>
      <w:r w:rsidR="004445B3" w:rsidRPr="00466548">
        <w:t>”</w:t>
      </w:r>
      <w:r w:rsidRPr="00466548">
        <w:t xml:space="preserve"> Spell units when they appear in text: </w:t>
      </w:r>
      <w:r w:rsidR="004445B3" w:rsidRPr="00466548">
        <w:t>“</w:t>
      </w:r>
      <w:r w:rsidRPr="00466548">
        <w:t xml:space="preserve">...a few </w:t>
      </w:r>
      <w:proofErr w:type="spellStart"/>
      <w:r w:rsidRPr="00466548">
        <w:t>henries</w:t>
      </w:r>
      <w:proofErr w:type="spellEnd"/>
      <w:r w:rsidRPr="00466548">
        <w:t>,</w:t>
      </w:r>
      <w:r w:rsidR="004445B3" w:rsidRPr="00466548">
        <w:t>”</w:t>
      </w:r>
      <w:r w:rsidRPr="00466548">
        <w:t xml:space="preserve"> not </w:t>
      </w:r>
      <w:r w:rsidR="004445B3" w:rsidRPr="00466548">
        <w:t>“</w:t>
      </w:r>
      <w:r w:rsidRPr="00466548">
        <w:t>...a few H.</w:t>
      </w:r>
      <w:r w:rsidR="004445B3" w:rsidRPr="00466548">
        <w:t>”</w:t>
      </w:r>
    </w:p>
    <w:p w14:paraId="33A17BDE" w14:textId="77777777" w:rsidR="008A55B5" w:rsidRDefault="008A55B5" w:rsidP="00466548">
      <w:pPr>
        <w:pStyle w:val="bulletlist"/>
        <w:spacing w:after="0" w:line="240" w:lineRule="auto"/>
        <w:ind w:left="0" w:firstLine="0"/>
      </w:pPr>
      <w:r w:rsidRPr="00466548">
        <w:t xml:space="preserve">Use a zero before decimal points: </w:t>
      </w:r>
      <w:r w:rsidR="004445B3" w:rsidRPr="00466548">
        <w:t>“</w:t>
      </w:r>
      <w:r w:rsidRPr="00466548">
        <w:t>0.25,</w:t>
      </w:r>
      <w:r w:rsidR="004445B3" w:rsidRPr="00466548">
        <w:t>”</w:t>
      </w:r>
      <w:r w:rsidRPr="00466548">
        <w:t xml:space="preserve"> not </w:t>
      </w:r>
      <w:r w:rsidR="004445B3" w:rsidRPr="00466548">
        <w:t>“</w:t>
      </w:r>
      <w:r w:rsidRPr="00466548">
        <w:t>.25.</w:t>
      </w:r>
      <w:r w:rsidR="004445B3" w:rsidRPr="00466548">
        <w:t>”</w:t>
      </w:r>
      <w:r w:rsidRPr="00466548">
        <w:t xml:space="preserve"> Use </w:t>
      </w:r>
      <w:r w:rsidR="004445B3" w:rsidRPr="00466548">
        <w:t>“</w:t>
      </w:r>
      <w:r w:rsidRPr="00466548">
        <w:t>cm3,</w:t>
      </w:r>
      <w:r w:rsidR="004445B3" w:rsidRPr="00466548">
        <w:t>”</w:t>
      </w:r>
      <w:r w:rsidRPr="00466548">
        <w:t xml:space="preserve"> not </w:t>
      </w:r>
      <w:r w:rsidR="004445B3" w:rsidRPr="00466548">
        <w:t>“</w:t>
      </w:r>
      <w:r w:rsidRPr="00466548">
        <w:t>cc.</w:t>
      </w:r>
      <w:r w:rsidR="004445B3" w:rsidRPr="00466548">
        <w:t>”</w:t>
      </w:r>
      <w:r w:rsidRPr="00466548">
        <w:t xml:space="preserve"> (</w:t>
      </w:r>
      <w:r w:rsidRPr="00466548">
        <w:rPr>
          <w:iCs/>
        </w:rPr>
        <w:t>bullet list</w:t>
      </w:r>
      <w:r w:rsidRPr="00466548">
        <w:t>)</w:t>
      </w:r>
    </w:p>
    <w:p w14:paraId="5519B7FB" w14:textId="77777777" w:rsidR="00767BF4" w:rsidRPr="00466548" w:rsidRDefault="00767BF4" w:rsidP="00767BF4">
      <w:pPr>
        <w:pStyle w:val="bulletlist"/>
        <w:numPr>
          <w:ilvl w:val="0"/>
          <w:numId w:val="0"/>
        </w:numPr>
        <w:spacing w:after="0" w:line="240" w:lineRule="auto"/>
      </w:pPr>
    </w:p>
    <w:p w14:paraId="56B40B33" w14:textId="77777777" w:rsidR="00767BF4" w:rsidRPr="00767BF4" w:rsidRDefault="008A55B5" w:rsidP="00767BF4">
      <w:pPr>
        <w:pStyle w:val="Heading2"/>
        <w:spacing w:before="0" w:after="0"/>
        <w:ind w:left="0" w:firstLine="0"/>
        <w:rPr>
          <w:b/>
          <w:i w:val="0"/>
        </w:rPr>
      </w:pPr>
      <w:r w:rsidRPr="00767BF4">
        <w:rPr>
          <w:b/>
          <w:i w:val="0"/>
        </w:rPr>
        <w:t>Equations</w:t>
      </w:r>
    </w:p>
    <w:p w14:paraId="541E7666" w14:textId="77777777" w:rsidR="008A55B5" w:rsidRPr="00466548" w:rsidRDefault="00D01167" w:rsidP="00466548">
      <w:pPr>
        <w:pStyle w:val="BodyText"/>
        <w:spacing w:after="0" w:line="240" w:lineRule="auto"/>
        <w:ind w:firstLine="0"/>
      </w:pPr>
      <w:r>
        <w:tab/>
      </w:r>
      <w:r>
        <w:tab/>
      </w:r>
      <w:r w:rsidR="008A55B5" w:rsidRPr="00466548">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2FB0FCD9" w14:textId="77777777" w:rsidR="00D01167" w:rsidRDefault="00D01167" w:rsidP="00D01167">
      <w:pPr>
        <w:pStyle w:val="BodyText"/>
        <w:spacing w:after="0" w:line="240" w:lineRule="auto"/>
        <w:ind w:firstLine="0"/>
      </w:pPr>
      <w:r>
        <w:tab/>
      </w:r>
      <w:r>
        <w:tab/>
      </w:r>
      <w:r w:rsidR="008A55B5" w:rsidRPr="00466548">
        <w:t xml:space="preserve">Number equations consecutively. Equation numbers, within parentheses, are to position flush right, as in (1), using a right tab stop. To make your equations more compact, you may use the solidus </w:t>
      </w:r>
      <w:proofErr w:type="gramStart"/>
      <w:r w:rsidR="008A55B5" w:rsidRPr="00466548">
        <w:t>( /</w:t>
      </w:r>
      <w:proofErr w:type="gramEnd"/>
      <w:r w:rsidR="008A55B5" w:rsidRPr="00466548">
        <w:t xml:space="preserve"> ), the exp function, or appropriate exponents. Italicize Roman symbols for quantities and variables, but not Greek symbols. Use a long dash rather than a hyphen for a minus sign. Punctuate equations with commas or periods when they are part of a sentence, as in</w:t>
      </w:r>
    </w:p>
    <w:p w14:paraId="33E0E9D9" w14:textId="77777777" w:rsidR="008A55B5" w:rsidRPr="00D01167" w:rsidRDefault="00D01167" w:rsidP="00D01167">
      <w:pPr>
        <w:pStyle w:val="BodyText"/>
        <w:spacing w:after="0" w:line="240" w:lineRule="auto"/>
        <w:ind w:firstLine="0"/>
      </w:pPr>
      <w:r>
        <w:tab/>
      </w:r>
      <w:r>
        <w:tab/>
      </w:r>
      <w:r w:rsidR="008A55B5" w:rsidRPr="00466548">
        <w:t xml:space="preserve">Note that the equation is centered using a center tab stop. Be sure that the symbols in your equation have been defined before or immediately following the equation. Use </w:t>
      </w:r>
      <w:r w:rsidR="004445B3" w:rsidRPr="00466548">
        <w:t>“</w:t>
      </w:r>
      <w:r w:rsidR="008A55B5" w:rsidRPr="00466548">
        <w:t>(1),</w:t>
      </w:r>
      <w:r w:rsidR="004445B3" w:rsidRPr="00466548">
        <w:t>”</w:t>
      </w:r>
      <w:r w:rsidR="008A55B5" w:rsidRPr="00466548">
        <w:t xml:space="preserve"> not </w:t>
      </w:r>
      <w:r w:rsidR="004445B3" w:rsidRPr="00466548">
        <w:t>“</w:t>
      </w:r>
      <w:r w:rsidR="008A55B5" w:rsidRPr="00466548">
        <w:t>Eq. (1)</w:t>
      </w:r>
      <w:r w:rsidR="004445B3" w:rsidRPr="00466548">
        <w:t>”</w:t>
      </w:r>
      <w:r w:rsidR="008A55B5" w:rsidRPr="00466548">
        <w:t xml:space="preserve"> or </w:t>
      </w:r>
      <w:r w:rsidR="004445B3" w:rsidRPr="00466548">
        <w:t>“</w:t>
      </w:r>
      <w:r w:rsidR="008A55B5" w:rsidRPr="00466548">
        <w:t>equation (1),</w:t>
      </w:r>
      <w:r w:rsidR="004445B3" w:rsidRPr="00466548">
        <w:t>”</w:t>
      </w:r>
      <w:r w:rsidR="008A55B5" w:rsidRPr="00466548">
        <w:t xml:space="preserve"> except </w:t>
      </w:r>
      <w:r w:rsidR="00767BF4">
        <w:t>at the beginning of a sentence:</w:t>
      </w:r>
    </w:p>
    <w:p w14:paraId="5677FB94" w14:textId="77777777" w:rsidR="00767BF4" w:rsidRPr="00466548" w:rsidRDefault="00767BF4" w:rsidP="00466548">
      <w:pPr>
        <w:pStyle w:val="BodyText"/>
        <w:spacing w:after="0" w:line="240" w:lineRule="auto"/>
        <w:ind w:firstLine="0"/>
      </w:pPr>
    </w:p>
    <w:p w14:paraId="53FB3D1F" w14:textId="77777777" w:rsidR="008A55B5" w:rsidRPr="00767BF4" w:rsidRDefault="008A55B5" w:rsidP="00466548">
      <w:pPr>
        <w:pStyle w:val="Heading2"/>
        <w:spacing w:before="0" w:after="0"/>
        <w:ind w:left="0" w:firstLine="0"/>
        <w:rPr>
          <w:b/>
          <w:i w:val="0"/>
        </w:rPr>
      </w:pPr>
      <w:r w:rsidRPr="00767BF4">
        <w:rPr>
          <w:b/>
          <w:i w:val="0"/>
        </w:rPr>
        <w:t>Some Common Mistakes</w:t>
      </w:r>
    </w:p>
    <w:p w14:paraId="6864BEBA" w14:textId="77777777" w:rsidR="008A55B5" w:rsidRPr="00466548" w:rsidRDefault="008A55B5" w:rsidP="00466548">
      <w:pPr>
        <w:pStyle w:val="bulletlist"/>
        <w:spacing w:after="0" w:line="240" w:lineRule="auto"/>
        <w:ind w:left="0" w:firstLine="0"/>
      </w:pPr>
      <w:r w:rsidRPr="00466548">
        <w:t xml:space="preserve">The word </w:t>
      </w:r>
      <w:r w:rsidR="004445B3" w:rsidRPr="00466548">
        <w:t>“</w:t>
      </w:r>
      <w:r w:rsidRPr="00466548">
        <w:t>data</w:t>
      </w:r>
      <w:r w:rsidR="004445B3" w:rsidRPr="00466548">
        <w:t>”</w:t>
      </w:r>
      <w:r w:rsidRPr="00466548">
        <w:t xml:space="preserve"> is plural, not singular.</w:t>
      </w:r>
    </w:p>
    <w:p w14:paraId="7BF5D80F" w14:textId="77777777" w:rsidR="008A55B5" w:rsidRPr="00466548" w:rsidRDefault="008A55B5" w:rsidP="00466548">
      <w:pPr>
        <w:pStyle w:val="bulletlist"/>
        <w:spacing w:after="0" w:line="240" w:lineRule="auto"/>
        <w:ind w:left="0" w:firstLine="0"/>
      </w:pPr>
      <w:r w:rsidRPr="00466548">
        <w:t xml:space="preserve">The subscript for the permeability of vacuum </w:t>
      </w:r>
      <w:r w:rsidRPr="00466548">
        <w:rPr>
          <w:vertAlign w:val="subscript"/>
        </w:rPr>
        <w:t>0</w:t>
      </w:r>
      <w:r w:rsidRPr="00466548">
        <w:t xml:space="preserve">, and other common scientific constants, is zero with subscript formatting, not a lowercase letter </w:t>
      </w:r>
      <w:r w:rsidR="004445B3" w:rsidRPr="00466548">
        <w:t>“</w:t>
      </w:r>
      <w:r w:rsidRPr="00466548">
        <w:t>o.</w:t>
      </w:r>
      <w:r w:rsidR="004445B3" w:rsidRPr="00466548">
        <w:t>”</w:t>
      </w:r>
    </w:p>
    <w:p w14:paraId="216EA645" w14:textId="77777777" w:rsidR="006C4648" w:rsidRPr="00466548" w:rsidRDefault="006C4648" w:rsidP="00466548">
      <w:pPr>
        <w:pStyle w:val="bulletlist"/>
        <w:spacing w:after="0" w:line="240" w:lineRule="auto"/>
        <w:ind w:left="0" w:firstLine="0"/>
      </w:pPr>
      <w:r w:rsidRPr="00466548">
        <w:t>In American English, commas, semi-/colons,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2CED716B" w14:textId="77777777" w:rsidR="008A55B5" w:rsidRPr="00466548" w:rsidRDefault="008A55B5" w:rsidP="00466548">
      <w:pPr>
        <w:pStyle w:val="bulletlist"/>
        <w:spacing w:after="0" w:line="240" w:lineRule="auto"/>
        <w:ind w:left="0" w:firstLine="0"/>
      </w:pPr>
      <w:r w:rsidRPr="00466548">
        <w:t xml:space="preserve">A graph within a graph is an </w:t>
      </w:r>
      <w:r w:rsidR="004445B3" w:rsidRPr="00466548">
        <w:t>“</w:t>
      </w:r>
      <w:r w:rsidRPr="00466548">
        <w:t>inset,</w:t>
      </w:r>
      <w:r w:rsidR="004445B3" w:rsidRPr="00466548">
        <w:t>”</w:t>
      </w:r>
      <w:r w:rsidRPr="00466548">
        <w:t xml:space="preserve"> not an </w:t>
      </w:r>
      <w:r w:rsidR="004445B3" w:rsidRPr="00466548">
        <w:t>“</w:t>
      </w:r>
      <w:r w:rsidRPr="00466548">
        <w:t>insert.</w:t>
      </w:r>
      <w:r w:rsidR="004445B3" w:rsidRPr="00466548">
        <w:t>”</w:t>
      </w:r>
      <w:r w:rsidRPr="00466548">
        <w:t xml:space="preserve"> The word alternatively is preferred to the word </w:t>
      </w:r>
      <w:r w:rsidR="004445B3" w:rsidRPr="00466548">
        <w:t>“</w:t>
      </w:r>
      <w:r w:rsidRPr="00466548">
        <w:t>alternately</w:t>
      </w:r>
      <w:r w:rsidR="004445B3" w:rsidRPr="00466548">
        <w:t>”</w:t>
      </w:r>
      <w:r w:rsidRPr="00466548">
        <w:t xml:space="preserve"> (unless you really mean something that alternates).</w:t>
      </w:r>
    </w:p>
    <w:p w14:paraId="2C24F33C" w14:textId="77777777" w:rsidR="008A55B5" w:rsidRPr="00466548" w:rsidRDefault="008A55B5" w:rsidP="00466548">
      <w:pPr>
        <w:pStyle w:val="bulletlist"/>
        <w:spacing w:after="0" w:line="240" w:lineRule="auto"/>
        <w:ind w:left="0" w:firstLine="0"/>
      </w:pPr>
      <w:r w:rsidRPr="00466548">
        <w:t xml:space="preserve">Do not use the word </w:t>
      </w:r>
      <w:r w:rsidR="004445B3" w:rsidRPr="00466548">
        <w:t>“</w:t>
      </w:r>
      <w:r w:rsidRPr="00466548">
        <w:t>essentially</w:t>
      </w:r>
      <w:r w:rsidR="004445B3" w:rsidRPr="00466548">
        <w:t>”</w:t>
      </w:r>
      <w:r w:rsidRPr="00466548">
        <w:t xml:space="preserve"> to mean </w:t>
      </w:r>
      <w:r w:rsidR="004445B3" w:rsidRPr="00466548">
        <w:t>“</w:t>
      </w:r>
      <w:r w:rsidRPr="00466548">
        <w:t>approximately</w:t>
      </w:r>
      <w:r w:rsidR="004445B3" w:rsidRPr="00466548">
        <w:t>”</w:t>
      </w:r>
      <w:r w:rsidRPr="00466548">
        <w:t xml:space="preserve"> or </w:t>
      </w:r>
      <w:r w:rsidR="004445B3" w:rsidRPr="00466548">
        <w:t>“</w:t>
      </w:r>
      <w:r w:rsidRPr="00466548">
        <w:t>effectively.</w:t>
      </w:r>
      <w:r w:rsidR="004445B3" w:rsidRPr="00466548">
        <w:t>”</w:t>
      </w:r>
    </w:p>
    <w:p w14:paraId="209404B7" w14:textId="77777777" w:rsidR="008A55B5" w:rsidRPr="00466548" w:rsidRDefault="008A55B5" w:rsidP="00466548">
      <w:pPr>
        <w:pStyle w:val="bulletlist"/>
        <w:spacing w:after="0" w:line="240" w:lineRule="auto"/>
        <w:ind w:left="0" w:firstLine="0"/>
      </w:pPr>
      <w:r w:rsidRPr="00466548">
        <w:t xml:space="preserve">In your paper title, if the words </w:t>
      </w:r>
      <w:r w:rsidR="004445B3" w:rsidRPr="00466548">
        <w:t>“</w:t>
      </w:r>
      <w:r w:rsidRPr="00466548">
        <w:t>that uses</w:t>
      </w:r>
      <w:r w:rsidR="004445B3" w:rsidRPr="00466548">
        <w:t>”</w:t>
      </w:r>
      <w:r w:rsidRPr="00466548">
        <w:t xml:space="preserve"> can accurately replace the word using, capitalize the </w:t>
      </w:r>
      <w:r w:rsidR="004445B3" w:rsidRPr="00466548">
        <w:t>“</w:t>
      </w:r>
      <w:r w:rsidRPr="00466548">
        <w:t>u</w:t>
      </w:r>
      <w:r w:rsidR="004445B3" w:rsidRPr="00466548">
        <w:t>”</w:t>
      </w:r>
      <w:r w:rsidRPr="00466548">
        <w:t>; if not, keep using lower-cased.</w:t>
      </w:r>
    </w:p>
    <w:p w14:paraId="698591A2" w14:textId="77777777" w:rsidR="008A55B5" w:rsidRPr="00466548" w:rsidRDefault="008A55B5" w:rsidP="00466548">
      <w:pPr>
        <w:pStyle w:val="bulletlist"/>
        <w:spacing w:after="0" w:line="240" w:lineRule="auto"/>
        <w:ind w:left="0" w:firstLine="0"/>
      </w:pPr>
      <w:r w:rsidRPr="00466548">
        <w:t xml:space="preserve">Be aware of the different meanings of the homophones </w:t>
      </w:r>
      <w:r w:rsidR="004445B3" w:rsidRPr="00466548">
        <w:t>“</w:t>
      </w:r>
      <w:r w:rsidRPr="00466548">
        <w:t>affect</w:t>
      </w:r>
      <w:r w:rsidR="004445B3" w:rsidRPr="00466548">
        <w:t>”</w:t>
      </w:r>
      <w:r w:rsidRPr="00466548">
        <w:t xml:space="preserve"> and </w:t>
      </w:r>
      <w:r w:rsidR="004445B3" w:rsidRPr="00466548">
        <w:t>“</w:t>
      </w:r>
      <w:proofErr w:type="spellStart"/>
      <w:r w:rsidRPr="00466548">
        <w:t>effect</w:t>
      </w:r>
      <w:proofErr w:type="gramStart"/>
      <w:r w:rsidRPr="00466548">
        <w:t>,</w:t>
      </w:r>
      <w:r w:rsidR="004445B3" w:rsidRPr="00466548">
        <w:t>”“</w:t>
      </w:r>
      <w:proofErr w:type="gramEnd"/>
      <w:r w:rsidRPr="00466548">
        <w:t>complement</w:t>
      </w:r>
      <w:proofErr w:type="spellEnd"/>
      <w:r w:rsidR="004445B3" w:rsidRPr="00466548">
        <w:t>”</w:t>
      </w:r>
      <w:r w:rsidRPr="00466548">
        <w:t xml:space="preserve"> and </w:t>
      </w:r>
      <w:r w:rsidR="004445B3" w:rsidRPr="00466548">
        <w:t>“</w:t>
      </w:r>
      <w:proofErr w:type="spellStart"/>
      <w:r w:rsidRPr="00466548">
        <w:t>compliment,</w:t>
      </w:r>
      <w:r w:rsidR="004445B3" w:rsidRPr="00466548">
        <w:t>”“</w:t>
      </w:r>
      <w:r w:rsidRPr="00466548">
        <w:t>discreet</w:t>
      </w:r>
      <w:proofErr w:type="spellEnd"/>
      <w:r w:rsidR="004445B3" w:rsidRPr="00466548">
        <w:t>”</w:t>
      </w:r>
      <w:r w:rsidRPr="00466548">
        <w:t xml:space="preserve"> and </w:t>
      </w:r>
      <w:r w:rsidR="004445B3" w:rsidRPr="00466548">
        <w:t>“</w:t>
      </w:r>
      <w:proofErr w:type="spellStart"/>
      <w:r w:rsidRPr="00466548">
        <w:t>discrete,</w:t>
      </w:r>
      <w:r w:rsidR="004445B3" w:rsidRPr="00466548">
        <w:t>”“</w:t>
      </w:r>
      <w:r w:rsidRPr="00466548">
        <w:t>principal</w:t>
      </w:r>
      <w:proofErr w:type="spellEnd"/>
      <w:r w:rsidR="004445B3" w:rsidRPr="00466548">
        <w:t>”</w:t>
      </w:r>
      <w:r w:rsidRPr="00466548">
        <w:t xml:space="preserve"> and </w:t>
      </w:r>
      <w:r w:rsidR="004445B3" w:rsidRPr="00466548">
        <w:t>“</w:t>
      </w:r>
      <w:r w:rsidRPr="00466548">
        <w:t>principle.</w:t>
      </w:r>
      <w:r w:rsidR="004445B3" w:rsidRPr="00466548">
        <w:t>”</w:t>
      </w:r>
    </w:p>
    <w:p w14:paraId="4430D3AF" w14:textId="77777777" w:rsidR="008A55B5" w:rsidRPr="00466548" w:rsidRDefault="008A55B5" w:rsidP="00466548">
      <w:pPr>
        <w:pStyle w:val="bulletlist"/>
        <w:spacing w:after="0" w:line="240" w:lineRule="auto"/>
        <w:ind w:left="0" w:firstLine="0"/>
      </w:pPr>
      <w:r w:rsidRPr="00466548">
        <w:t xml:space="preserve">Do not confuse </w:t>
      </w:r>
      <w:r w:rsidR="004445B3" w:rsidRPr="00466548">
        <w:t>“</w:t>
      </w:r>
      <w:r w:rsidRPr="00466548">
        <w:t>imply</w:t>
      </w:r>
      <w:r w:rsidR="004445B3" w:rsidRPr="00466548">
        <w:t>”</w:t>
      </w:r>
      <w:r w:rsidRPr="00466548">
        <w:t xml:space="preserve"> and </w:t>
      </w:r>
      <w:r w:rsidR="004445B3" w:rsidRPr="00466548">
        <w:t>“</w:t>
      </w:r>
      <w:r w:rsidRPr="00466548">
        <w:t>infer.</w:t>
      </w:r>
      <w:r w:rsidR="004445B3" w:rsidRPr="00466548">
        <w:t>”</w:t>
      </w:r>
    </w:p>
    <w:p w14:paraId="2035C6A1" w14:textId="77777777" w:rsidR="008A55B5" w:rsidRPr="00466548" w:rsidRDefault="008A55B5" w:rsidP="00466548">
      <w:pPr>
        <w:pStyle w:val="bulletlist"/>
        <w:spacing w:after="0" w:line="240" w:lineRule="auto"/>
        <w:ind w:left="0" w:firstLine="0"/>
      </w:pPr>
      <w:r w:rsidRPr="00466548">
        <w:t xml:space="preserve">The prefix </w:t>
      </w:r>
      <w:r w:rsidR="004445B3" w:rsidRPr="00466548">
        <w:t>“</w:t>
      </w:r>
      <w:r w:rsidRPr="00466548">
        <w:t>non</w:t>
      </w:r>
      <w:r w:rsidR="004445B3" w:rsidRPr="00466548">
        <w:t>”</w:t>
      </w:r>
      <w:r w:rsidRPr="00466548">
        <w:t xml:space="preserve"> is not a word; it should be joined to the word it modifies, usually without a hyphen.</w:t>
      </w:r>
    </w:p>
    <w:p w14:paraId="4A11D119" w14:textId="77777777" w:rsidR="008A55B5" w:rsidRPr="00466548" w:rsidRDefault="008A55B5" w:rsidP="00466548">
      <w:pPr>
        <w:pStyle w:val="bulletlist"/>
        <w:spacing w:after="0" w:line="240" w:lineRule="auto"/>
        <w:ind w:left="0" w:firstLine="0"/>
      </w:pPr>
      <w:r w:rsidRPr="00466548">
        <w:t xml:space="preserve">There is no period after the </w:t>
      </w:r>
      <w:r w:rsidR="004445B3" w:rsidRPr="00466548">
        <w:t>“</w:t>
      </w:r>
      <w:r w:rsidRPr="00466548">
        <w:t>et</w:t>
      </w:r>
      <w:r w:rsidR="004445B3" w:rsidRPr="00466548">
        <w:t>”</w:t>
      </w:r>
      <w:r w:rsidRPr="00466548">
        <w:t xml:space="preserve"> in the Latin abbreviation </w:t>
      </w:r>
      <w:r w:rsidR="004445B3" w:rsidRPr="00466548">
        <w:t>“</w:t>
      </w:r>
      <w:r w:rsidRPr="00466548">
        <w:t>et al.</w:t>
      </w:r>
      <w:r w:rsidR="004445B3" w:rsidRPr="00466548">
        <w:t>”</w:t>
      </w:r>
    </w:p>
    <w:p w14:paraId="288F9848" w14:textId="77777777" w:rsidR="008A55B5" w:rsidRPr="00466548" w:rsidRDefault="008A55B5" w:rsidP="00466548">
      <w:pPr>
        <w:pStyle w:val="bulletlist"/>
        <w:spacing w:after="0" w:line="240" w:lineRule="auto"/>
        <w:ind w:left="0" w:firstLine="0"/>
      </w:pPr>
      <w:r w:rsidRPr="00466548">
        <w:t xml:space="preserve">The abbreviation </w:t>
      </w:r>
      <w:r w:rsidR="004445B3" w:rsidRPr="00466548">
        <w:t>“</w:t>
      </w:r>
      <w:proofErr w:type="gramStart"/>
      <w:r w:rsidRPr="00466548">
        <w:t>i.e.</w:t>
      </w:r>
      <w:proofErr w:type="gramEnd"/>
      <w:r w:rsidR="004445B3" w:rsidRPr="00466548">
        <w:t>”</w:t>
      </w:r>
      <w:r w:rsidRPr="00466548">
        <w:t xml:space="preserve"> means </w:t>
      </w:r>
      <w:r w:rsidR="004445B3" w:rsidRPr="00466548">
        <w:t>“</w:t>
      </w:r>
      <w:r w:rsidRPr="00466548">
        <w:t>that is,</w:t>
      </w:r>
      <w:r w:rsidR="004445B3" w:rsidRPr="00466548">
        <w:t>”</w:t>
      </w:r>
      <w:r w:rsidRPr="00466548">
        <w:t xml:space="preserve"> and the abbreviation </w:t>
      </w:r>
      <w:r w:rsidR="004445B3" w:rsidRPr="00466548">
        <w:t>“</w:t>
      </w:r>
      <w:r w:rsidRPr="00466548">
        <w:t>e.g.</w:t>
      </w:r>
      <w:r w:rsidR="004445B3" w:rsidRPr="00466548">
        <w:t>”</w:t>
      </w:r>
      <w:r w:rsidRPr="00466548">
        <w:t xml:space="preserve"> means </w:t>
      </w:r>
      <w:r w:rsidR="004445B3" w:rsidRPr="00466548">
        <w:t>“</w:t>
      </w:r>
      <w:r w:rsidRPr="00466548">
        <w:t>for example.</w:t>
      </w:r>
      <w:r w:rsidR="004445B3" w:rsidRPr="00466548">
        <w:t>”</w:t>
      </w:r>
    </w:p>
    <w:p w14:paraId="27D1C0B9" w14:textId="77777777" w:rsidR="008A55B5" w:rsidRDefault="008A55B5" w:rsidP="00466548">
      <w:pPr>
        <w:pStyle w:val="BodyText"/>
        <w:spacing w:after="0" w:line="240" w:lineRule="auto"/>
        <w:ind w:firstLine="0"/>
      </w:pPr>
      <w:r w:rsidRPr="00466548">
        <w:t>An excellent style manual for science writers is [7].</w:t>
      </w:r>
    </w:p>
    <w:p w14:paraId="34DB4662" w14:textId="77777777" w:rsidR="00466548" w:rsidRPr="00466548" w:rsidRDefault="00466548" w:rsidP="00466548">
      <w:pPr>
        <w:pStyle w:val="BodyText"/>
        <w:spacing w:after="0" w:line="240" w:lineRule="auto"/>
        <w:ind w:firstLine="0"/>
      </w:pPr>
    </w:p>
    <w:p w14:paraId="5B27FAE3" w14:textId="77777777" w:rsidR="008A55B5" w:rsidRPr="00402841" w:rsidRDefault="00D01167" w:rsidP="00466548">
      <w:pPr>
        <w:pStyle w:val="Heading1"/>
        <w:spacing w:before="0" w:after="0"/>
        <w:ind w:firstLine="0"/>
        <w:rPr>
          <w:rFonts w:eastAsia="MS Mincho"/>
        </w:rPr>
      </w:pPr>
      <w:r w:rsidRPr="00402841">
        <w:rPr>
          <w:rFonts w:ascii="Times New Roman" w:eastAsia="MS Mincho" w:hAnsi="Times New Roman"/>
          <w:sz w:val="20"/>
          <w:szCs w:val="20"/>
        </w:rPr>
        <w:t>USING THE TEMPLATE</w:t>
      </w:r>
    </w:p>
    <w:p w14:paraId="27D0B5C7" w14:textId="77777777" w:rsidR="00466548" w:rsidRPr="00466548" w:rsidRDefault="00466548" w:rsidP="00466548">
      <w:pPr>
        <w:rPr>
          <w:rFonts w:eastAsia="MS Mincho"/>
        </w:rPr>
      </w:pPr>
    </w:p>
    <w:p w14:paraId="0CDA4892" w14:textId="77777777" w:rsidR="008A55B5" w:rsidRDefault="00D01167" w:rsidP="00466548">
      <w:pPr>
        <w:pStyle w:val="BodyText"/>
        <w:spacing w:after="0" w:line="240" w:lineRule="auto"/>
        <w:ind w:firstLine="0"/>
      </w:pPr>
      <w:r>
        <w:tab/>
      </w:r>
      <w:r>
        <w:tab/>
      </w:r>
      <w:r w:rsidR="008A55B5" w:rsidRPr="00466548">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2D1EC223" w14:textId="77777777" w:rsidR="00402841" w:rsidRPr="00402841" w:rsidRDefault="00402841" w:rsidP="00466548">
      <w:pPr>
        <w:pStyle w:val="BodyText"/>
        <w:spacing w:after="0" w:line="240" w:lineRule="auto"/>
        <w:ind w:firstLine="0"/>
      </w:pPr>
    </w:p>
    <w:p w14:paraId="100A7BEE" w14:textId="77777777" w:rsidR="00767BF4" w:rsidRPr="00767BF4" w:rsidRDefault="008A55B5" w:rsidP="00767BF4">
      <w:pPr>
        <w:pStyle w:val="Heading2"/>
        <w:spacing w:before="0" w:after="0"/>
        <w:ind w:left="0" w:firstLine="0"/>
        <w:rPr>
          <w:b/>
          <w:i w:val="0"/>
        </w:rPr>
      </w:pPr>
      <w:r w:rsidRPr="00767BF4">
        <w:rPr>
          <w:b/>
          <w:i w:val="0"/>
        </w:rPr>
        <w:t>Authors and Affiliations</w:t>
      </w:r>
    </w:p>
    <w:p w14:paraId="7D410A50" w14:textId="77777777" w:rsidR="008A55B5" w:rsidRPr="00705409" w:rsidRDefault="00D01167" w:rsidP="00705409">
      <w:pPr>
        <w:pStyle w:val="BodyText"/>
        <w:spacing w:after="0" w:line="240" w:lineRule="auto"/>
        <w:ind w:firstLine="0"/>
      </w:pPr>
      <w:r>
        <w:tab/>
      </w:r>
      <w:r>
        <w:tab/>
      </w:r>
      <w:r w:rsidR="008A55B5" w:rsidRPr="00466548">
        <w:t>The</w:t>
      </w:r>
      <w:r w:rsidR="00AD601F">
        <w:t xml:space="preserve">re is no restriction for </w:t>
      </w:r>
      <w:proofErr w:type="gramStart"/>
      <w:r w:rsidR="00AD601F">
        <w:t>number  of</w:t>
      </w:r>
      <w:proofErr w:type="gramEnd"/>
      <w:r w:rsidR="00AD601F">
        <w:t xml:space="preserve"> authors however the maximum is five authors. It must be in Times new roman with font size 10., </w:t>
      </w:r>
      <w:r w:rsidR="008A55B5" w:rsidRPr="00466548">
        <w:t>template is designed so that author affiliations are not repeated each time for multiple authors of the same affiliation. Please keep your affiliations as succinct as possible (for example, do not differentiate among departments of the same organization). This template was designed for two affiliations.</w:t>
      </w:r>
      <w:r w:rsidR="00705409">
        <w:t xml:space="preserve"> </w:t>
      </w:r>
      <w:r w:rsidR="008A55B5" w:rsidRPr="00466548">
        <w:t xml:space="preserve">Change number of columns: Select the Columns icon from the MS Word Standard toolbar and then select </w:t>
      </w:r>
      <w:r w:rsidR="004445B3" w:rsidRPr="00466548">
        <w:t>“</w:t>
      </w:r>
      <w:r w:rsidR="008A55B5" w:rsidRPr="00466548">
        <w:t>1 Column</w:t>
      </w:r>
      <w:r w:rsidR="004445B3" w:rsidRPr="00466548">
        <w:t>”</w:t>
      </w:r>
      <w:r w:rsidR="008A55B5" w:rsidRPr="00466548">
        <w:t xml:space="preserve"> from the selection palette.</w:t>
      </w:r>
    </w:p>
    <w:p w14:paraId="43358963" w14:textId="77777777" w:rsidR="00767BF4" w:rsidRPr="00767BF4" w:rsidRDefault="00767BF4" w:rsidP="00767BF4"/>
    <w:p w14:paraId="77E46B36" w14:textId="77777777" w:rsidR="008A55B5" w:rsidRPr="00767BF4" w:rsidRDefault="008A55B5" w:rsidP="00466548">
      <w:pPr>
        <w:pStyle w:val="Heading2"/>
        <w:spacing w:before="0" w:after="0"/>
        <w:ind w:left="0" w:firstLine="0"/>
        <w:rPr>
          <w:b/>
          <w:i w:val="0"/>
        </w:rPr>
      </w:pPr>
      <w:r w:rsidRPr="00767BF4">
        <w:rPr>
          <w:b/>
          <w:i w:val="0"/>
        </w:rPr>
        <w:t>Figures and Tables</w:t>
      </w:r>
    </w:p>
    <w:p w14:paraId="10F1E511" w14:textId="77777777" w:rsidR="000026B6" w:rsidRDefault="008A55B5" w:rsidP="002E1666">
      <w:pPr>
        <w:pStyle w:val="Heading3"/>
        <w:numPr>
          <w:ilvl w:val="0"/>
          <w:numId w:val="0"/>
        </w:numPr>
        <w:spacing w:line="240" w:lineRule="auto"/>
        <w:ind w:firstLine="720"/>
        <w:rPr>
          <w:i w:val="0"/>
        </w:rPr>
      </w:pPr>
      <w:r w:rsidRPr="000026B6">
        <w:rPr>
          <w:i w:val="0"/>
        </w:rPr>
        <w:t>Positioning Figures and Tables: 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w:t>
      </w:r>
      <w:r w:rsidR="00292EF9">
        <w:rPr>
          <w:i w:val="0"/>
        </w:rPr>
        <w:t xml:space="preserve"> Make them bold (figure and table title).</w:t>
      </w:r>
    </w:p>
    <w:p w14:paraId="2AED66C3" w14:textId="77777777" w:rsidR="000026B6" w:rsidRPr="000026B6" w:rsidRDefault="000026B6" w:rsidP="000026B6"/>
    <w:p w14:paraId="708C1968" w14:textId="77777777" w:rsidR="00402841" w:rsidRPr="000B5B2F" w:rsidRDefault="000026B6" w:rsidP="000026B6">
      <w:pPr>
        <w:pStyle w:val="Heading3"/>
        <w:numPr>
          <w:ilvl w:val="0"/>
          <w:numId w:val="0"/>
        </w:numPr>
        <w:spacing w:line="240" w:lineRule="auto"/>
        <w:jc w:val="center"/>
        <w:rPr>
          <w:b/>
          <w:i w:val="0"/>
        </w:rPr>
      </w:pPr>
      <w:r w:rsidRPr="000B5B2F">
        <w:rPr>
          <w:b/>
          <w:i w:val="0"/>
        </w:rPr>
        <w:t xml:space="preserve">Table </w:t>
      </w:r>
      <w:r w:rsidR="000F456A" w:rsidRPr="000B5B2F">
        <w:rPr>
          <w:b/>
          <w:i w:val="0"/>
        </w:rPr>
        <w:t>1</w:t>
      </w:r>
      <w:r w:rsidRPr="000B5B2F">
        <w:rPr>
          <w:b/>
          <w:i w:val="0"/>
        </w:rPr>
        <w:t>: Table Styles</w:t>
      </w:r>
    </w:p>
    <w:p w14:paraId="49B7B16D" w14:textId="77777777" w:rsidR="00402841" w:rsidRPr="00466548" w:rsidRDefault="00402841" w:rsidP="00402841">
      <w:pPr>
        <w:pStyle w:val="tablehead"/>
        <w:numPr>
          <w:ilvl w:val="0"/>
          <w:numId w:val="0"/>
        </w:numPr>
        <w:spacing w:before="0" w:after="0" w:line="240" w:lineRule="auto"/>
        <w:jc w:val="both"/>
        <w:rPr>
          <w:rFonts w:eastAsia="MS Mincho"/>
          <w:noProof w:val="0"/>
          <w:spacing w:val="-1"/>
          <w:sz w:val="20"/>
          <w:szCs w:val="20"/>
        </w:rPr>
      </w:pP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720"/>
        <w:gridCol w:w="2340"/>
        <w:gridCol w:w="900"/>
        <w:gridCol w:w="900"/>
      </w:tblGrid>
      <w:tr w:rsidR="008A55B5" w:rsidRPr="00466548" w14:paraId="0BF5CDDB" w14:textId="77777777">
        <w:trPr>
          <w:cantSplit/>
          <w:trHeight w:val="240"/>
          <w:tblHeader/>
          <w:jc w:val="center"/>
        </w:trPr>
        <w:tc>
          <w:tcPr>
            <w:tcW w:w="720" w:type="dxa"/>
            <w:vMerge w:val="restart"/>
            <w:vAlign w:val="center"/>
          </w:tcPr>
          <w:p w14:paraId="271E8C2C" w14:textId="77777777" w:rsidR="008A55B5" w:rsidRPr="00466548" w:rsidRDefault="008A55B5" w:rsidP="00466548">
            <w:pPr>
              <w:pStyle w:val="tablecolhead"/>
              <w:rPr>
                <w:b w:val="0"/>
                <w:sz w:val="20"/>
                <w:szCs w:val="20"/>
              </w:rPr>
            </w:pPr>
            <w:r w:rsidRPr="00466548">
              <w:rPr>
                <w:b w:val="0"/>
                <w:sz w:val="20"/>
                <w:szCs w:val="20"/>
              </w:rPr>
              <w:t>Table Head</w:t>
            </w:r>
          </w:p>
        </w:tc>
        <w:tc>
          <w:tcPr>
            <w:tcW w:w="4140" w:type="dxa"/>
            <w:gridSpan w:val="3"/>
            <w:vAlign w:val="center"/>
          </w:tcPr>
          <w:p w14:paraId="59F44B33" w14:textId="77777777" w:rsidR="008A55B5" w:rsidRPr="00466548" w:rsidRDefault="008A55B5" w:rsidP="00466548">
            <w:pPr>
              <w:pStyle w:val="tablecolhead"/>
              <w:rPr>
                <w:b w:val="0"/>
                <w:sz w:val="20"/>
                <w:szCs w:val="20"/>
              </w:rPr>
            </w:pPr>
            <w:r w:rsidRPr="00466548">
              <w:rPr>
                <w:b w:val="0"/>
                <w:sz w:val="20"/>
                <w:szCs w:val="20"/>
              </w:rPr>
              <w:t>Table Column Head</w:t>
            </w:r>
          </w:p>
        </w:tc>
      </w:tr>
      <w:tr w:rsidR="008A55B5" w:rsidRPr="00466548" w14:paraId="20F93657" w14:textId="77777777">
        <w:trPr>
          <w:cantSplit/>
          <w:trHeight w:val="240"/>
          <w:tblHeader/>
          <w:jc w:val="center"/>
        </w:trPr>
        <w:tc>
          <w:tcPr>
            <w:tcW w:w="720" w:type="dxa"/>
            <w:vMerge/>
          </w:tcPr>
          <w:p w14:paraId="6FE6F45E" w14:textId="77777777" w:rsidR="008A55B5" w:rsidRPr="00466548" w:rsidRDefault="008A55B5" w:rsidP="00466548"/>
        </w:tc>
        <w:tc>
          <w:tcPr>
            <w:tcW w:w="2340" w:type="dxa"/>
            <w:vAlign w:val="center"/>
          </w:tcPr>
          <w:p w14:paraId="0A39A1A1" w14:textId="77777777" w:rsidR="008A55B5" w:rsidRPr="00466548" w:rsidRDefault="008A55B5" w:rsidP="00466548">
            <w:pPr>
              <w:pStyle w:val="tablecolsubhead"/>
              <w:rPr>
                <w:b w:val="0"/>
                <w:i w:val="0"/>
                <w:sz w:val="20"/>
                <w:szCs w:val="20"/>
              </w:rPr>
            </w:pPr>
            <w:r w:rsidRPr="00466548">
              <w:rPr>
                <w:b w:val="0"/>
                <w:i w:val="0"/>
                <w:sz w:val="20"/>
                <w:szCs w:val="20"/>
              </w:rPr>
              <w:t>Table column subhead</w:t>
            </w:r>
          </w:p>
        </w:tc>
        <w:tc>
          <w:tcPr>
            <w:tcW w:w="900" w:type="dxa"/>
            <w:vAlign w:val="center"/>
          </w:tcPr>
          <w:p w14:paraId="5FFA4B1E" w14:textId="77777777" w:rsidR="008A55B5" w:rsidRPr="00466548" w:rsidRDefault="008A55B5" w:rsidP="00466548">
            <w:pPr>
              <w:pStyle w:val="tablecolsubhead"/>
              <w:rPr>
                <w:b w:val="0"/>
                <w:i w:val="0"/>
                <w:sz w:val="20"/>
                <w:szCs w:val="20"/>
              </w:rPr>
            </w:pPr>
            <w:r w:rsidRPr="00466548">
              <w:rPr>
                <w:b w:val="0"/>
                <w:i w:val="0"/>
                <w:sz w:val="20"/>
                <w:szCs w:val="20"/>
              </w:rPr>
              <w:t>Subhead</w:t>
            </w:r>
          </w:p>
        </w:tc>
        <w:tc>
          <w:tcPr>
            <w:tcW w:w="900" w:type="dxa"/>
            <w:vAlign w:val="center"/>
          </w:tcPr>
          <w:p w14:paraId="2020AF7E" w14:textId="77777777" w:rsidR="008A55B5" w:rsidRPr="00466548" w:rsidRDefault="008A55B5" w:rsidP="00466548">
            <w:pPr>
              <w:pStyle w:val="tablecolsubhead"/>
              <w:rPr>
                <w:b w:val="0"/>
                <w:i w:val="0"/>
                <w:sz w:val="20"/>
                <w:szCs w:val="20"/>
              </w:rPr>
            </w:pPr>
            <w:r w:rsidRPr="00466548">
              <w:rPr>
                <w:b w:val="0"/>
                <w:i w:val="0"/>
                <w:sz w:val="20"/>
                <w:szCs w:val="20"/>
              </w:rPr>
              <w:t>Subhead</w:t>
            </w:r>
          </w:p>
        </w:tc>
      </w:tr>
      <w:tr w:rsidR="008A55B5" w:rsidRPr="00466548" w14:paraId="242E5AAB" w14:textId="77777777">
        <w:trPr>
          <w:trHeight w:val="320"/>
          <w:jc w:val="center"/>
        </w:trPr>
        <w:tc>
          <w:tcPr>
            <w:tcW w:w="720" w:type="dxa"/>
            <w:vAlign w:val="center"/>
          </w:tcPr>
          <w:p w14:paraId="13A6589D" w14:textId="77777777" w:rsidR="008A55B5" w:rsidRPr="00466548" w:rsidRDefault="008A55B5" w:rsidP="00466548">
            <w:pPr>
              <w:pStyle w:val="tablecopy"/>
              <w:rPr>
                <w:sz w:val="20"/>
                <w:szCs w:val="20"/>
              </w:rPr>
            </w:pPr>
            <w:r w:rsidRPr="00466548">
              <w:rPr>
                <w:sz w:val="20"/>
                <w:szCs w:val="20"/>
              </w:rPr>
              <w:t>copy</w:t>
            </w:r>
          </w:p>
        </w:tc>
        <w:tc>
          <w:tcPr>
            <w:tcW w:w="2340" w:type="dxa"/>
            <w:vAlign w:val="center"/>
          </w:tcPr>
          <w:p w14:paraId="6FA22A91" w14:textId="77777777" w:rsidR="008A55B5" w:rsidRPr="00466548" w:rsidRDefault="008A55B5" w:rsidP="00466548">
            <w:pPr>
              <w:pStyle w:val="tablecopy"/>
              <w:rPr>
                <w:sz w:val="20"/>
                <w:szCs w:val="20"/>
              </w:rPr>
            </w:pPr>
            <w:r w:rsidRPr="00466548">
              <w:rPr>
                <w:sz w:val="20"/>
                <w:szCs w:val="20"/>
              </w:rPr>
              <w:t>More table copy</w:t>
            </w:r>
            <w:r w:rsidRPr="00466548">
              <w:rPr>
                <w:sz w:val="20"/>
                <w:szCs w:val="20"/>
                <w:vertAlign w:val="superscript"/>
              </w:rPr>
              <w:t>a</w:t>
            </w:r>
          </w:p>
        </w:tc>
        <w:tc>
          <w:tcPr>
            <w:tcW w:w="900" w:type="dxa"/>
            <w:vAlign w:val="center"/>
          </w:tcPr>
          <w:p w14:paraId="3B47EAF9" w14:textId="77777777" w:rsidR="008A55B5" w:rsidRPr="00466548" w:rsidRDefault="008A55B5" w:rsidP="00466548"/>
        </w:tc>
        <w:tc>
          <w:tcPr>
            <w:tcW w:w="900" w:type="dxa"/>
            <w:vAlign w:val="center"/>
          </w:tcPr>
          <w:p w14:paraId="510E1451" w14:textId="77777777" w:rsidR="008A55B5" w:rsidRPr="00466548" w:rsidRDefault="008A55B5" w:rsidP="00466548"/>
        </w:tc>
      </w:tr>
    </w:tbl>
    <w:p w14:paraId="21591389" w14:textId="77777777" w:rsidR="008A55B5" w:rsidRPr="00466548" w:rsidRDefault="008A55B5" w:rsidP="00402841">
      <w:pPr>
        <w:pStyle w:val="tablefootnote"/>
        <w:numPr>
          <w:ilvl w:val="0"/>
          <w:numId w:val="0"/>
        </w:numPr>
        <w:spacing w:before="0" w:after="0"/>
        <w:ind w:left="8910"/>
        <w:rPr>
          <w:sz w:val="20"/>
          <w:szCs w:val="20"/>
        </w:rPr>
      </w:pPr>
    </w:p>
    <w:p w14:paraId="714F3832" w14:textId="77777777" w:rsidR="008A55B5" w:rsidRPr="000B5B2F" w:rsidRDefault="000026B6" w:rsidP="000026B6">
      <w:pPr>
        <w:pStyle w:val="figurecaption"/>
        <w:numPr>
          <w:ilvl w:val="0"/>
          <w:numId w:val="0"/>
        </w:numPr>
        <w:spacing w:before="0" w:after="0"/>
        <w:jc w:val="center"/>
        <w:rPr>
          <w:rFonts w:eastAsia="MS Mincho"/>
          <w:b/>
          <w:sz w:val="20"/>
          <w:szCs w:val="20"/>
        </w:rPr>
      </w:pPr>
      <w:r w:rsidRPr="000B5B2F">
        <w:rPr>
          <w:rFonts w:eastAsia="MS Mincho"/>
          <w:b/>
          <w:sz w:val="20"/>
          <w:szCs w:val="20"/>
        </w:rPr>
        <w:t xml:space="preserve">Figure 1: </w:t>
      </w:r>
      <w:r w:rsidR="008A55B5" w:rsidRPr="000B5B2F">
        <w:rPr>
          <w:rFonts w:eastAsia="MS Mincho"/>
          <w:b/>
          <w:sz w:val="20"/>
          <w:szCs w:val="20"/>
        </w:rPr>
        <w:t xml:space="preserve">Example of a figure caption. </w:t>
      </w:r>
      <w:r w:rsidR="008A55B5" w:rsidRPr="000B5B2F">
        <w:rPr>
          <w:rFonts w:eastAsia="MS Mincho"/>
          <w:b/>
          <w:iCs/>
          <w:sz w:val="20"/>
          <w:szCs w:val="20"/>
        </w:rPr>
        <w:t>(figure caption)</w:t>
      </w:r>
    </w:p>
    <w:p w14:paraId="072BD6AB" w14:textId="77777777" w:rsidR="00402841" w:rsidRDefault="00402841" w:rsidP="00466548">
      <w:pPr>
        <w:pStyle w:val="BodyText"/>
        <w:spacing w:after="0" w:line="240" w:lineRule="auto"/>
        <w:ind w:firstLine="0"/>
      </w:pPr>
    </w:p>
    <w:p w14:paraId="37D72561" w14:textId="77777777" w:rsidR="008A55B5" w:rsidRPr="00466548" w:rsidRDefault="00402841" w:rsidP="000026B6">
      <w:pPr>
        <w:pStyle w:val="BodyText"/>
        <w:spacing w:after="0" w:line="240" w:lineRule="auto"/>
        <w:ind w:firstLine="0"/>
      </w:pPr>
      <w:r>
        <w:t xml:space="preserve">Figure Labels: Use </w:t>
      </w:r>
      <w:proofErr w:type="gramStart"/>
      <w:r>
        <w:t>10</w:t>
      </w:r>
      <w:r w:rsidR="008A55B5" w:rsidRPr="00466548">
        <w:t xml:space="preserve"> point</w:t>
      </w:r>
      <w:proofErr w:type="gramEnd"/>
      <w:r w:rsidR="008A55B5" w:rsidRPr="00466548">
        <w:t xml:space="preserve"> Times New Roman for Figure labels. Use words rather than symbols or abbreviations when writing Figure axis labels to avoid confusing the reader</w:t>
      </w:r>
    </w:p>
    <w:p w14:paraId="53C1CA1C" w14:textId="77777777" w:rsidR="00EE4362" w:rsidRPr="00402841" w:rsidRDefault="00EE4362" w:rsidP="00466548">
      <w:pPr>
        <w:rPr>
          <w:rFonts w:eastAsia="MS Mincho"/>
          <w:b/>
        </w:rPr>
      </w:pPr>
    </w:p>
    <w:p w14:paraId="4C738623" w14:textId="77777777" w:rsidR="008A55B5" w:rsidRPr="00402841" w:rsidRDefault="000026B6" w:rsidP="00466548">
      <w:pPr>
        <w:pStyle w:val="Heading5"/>
        <w:spacing w:before="0" w:after="0"/>
        <w:rPr>
          <w:rFonts w:eastAsia="MS Mincho"/>
        </w:rPr>
      </w:pPr>
      <w:r w:rsidRPr="00402841">
        <w:rPr>
          <w:rFonts w:ascii="Times New Roman" w:eastAsia="MS Mincho" w:hAnsi="Times New Roman"/>
          <w:i w:val="0"/>
          <w:sz w:val="20"/>
          <w:szCs w:val="20"/>
        </w:rPr>
        <w:t>REFERENCES</w:t>
      </w:r>
    </w:p>
    <w:p w14:paraId="06EDD11F" w14:textId="77777777" w:rsidR="00466548" w:rsidRPr="00466548" w:rsidRDefault="00466548" w:rsidP="00466548">
      <w:pPr>
        <w:rPr>
          <w:rFonts w:eastAsia="MS Mincho"/>
          <w:sz w:val="16"/>
          <w:szCs w:val="16"/>
        </w:rPr>
      </w:pPr>
    </w:p>
    <w:p w14:paraId="6C7C5505" w14:textId="77777777" w:rsidR="008A55B5" w:rsidRPr="00B20C8E" w:rsidRDefault="00402C25" w:rsidP="00466548">
      <w:pPr>
        <w:pStyle w:val="BodyText"/>
        <w:spacing w:after="0" w:line="240" w:lineRule="auto"/>
        <w:ind w:firstLine="0"/>
        <w:rPr>
          <w:sz w:val="16"/>
          <w:szCs w:val="16"/>
        </w:rPr>
      </w:pPr>
      <w:r>
        <w:rPr>
          <w:sz w:val="16"/>
          <w:szCs w:val="16"/>
        </w:rPr>
        <w:tab/>
      </w:r>
      <w:r>
        <w:rPr>
          <w:sz w:val="16"/>
          <w:szCs w:val="16"/>
        </w:rPr>
        <w:tab/>
      </w:r>
      <w:r w:rsidR="00292EF9">
        <w:rPr>
          <w:sz w:val="16"/>
          <w:szCs w:val="16"/>
        </w:rPr>
        <w:t xml:space="preserve">No numbering is required for Reference. </w:t>
      </w:r>
      <w:r>
        <w:rPr>
          <w:sz w:val="16"/>
          <w:szCs w:val="16"/>
        </w:rPr>
        <w:t xml:space="preserve">The references list must be of size 8 in Times new roman. </w:t>
      </w:r>
      <w:r w:rsidR="008A55B5" w:rsidRPr="00466548">
        <w:rPr>
          <w:sz w:val="16"/>
          <w:szCs w:val="16"/>
        </w:rPr>
        <w:t xml:space="preserve">The template will number citations consecutively within brackets [1]. The sentence punctuation follows the bracket [2]. Refer simply to </w:t>
      </w:r>
      <w:r w:rsidR="00A510F7" w:rsidRPr="00466548">
        <w:rPr>
          <w:sz w:val="16"/>
          <w:szCs w:val="16"/>
        </w:rPr>
        <w:t>the reference number, as in [3]—</w:t>
      </w:r>
      <w:r w:rsidR="008A55B5" w:rsidRPr="00466548">
        <w:rPr>
          <w:sz w:val="16"/>
          <w:szCs w:val="16"/>
        </w:rPr>
        <w:t xml:space="preserve">do not use </w:t>
      </w:r>
      <w:r w:rsidR="004445B3" w:rsidRPr="00466548">
        <w:rPr>
          <w:sz w:val="16"/>
          <w:szCs w:val="16"/>
        </w:rPr>
        <w:t>“</w:t>
      </w:r>
      <w:r w:rsidR="008A55B5" w:rsidRPr="00466548">
        <w:rPr>
          <w:sz w:val="16"/>
          <w:szCs w:val="16"/>
        </w:rPr>
        <w:t>Ref. [3]</w:t>
      </w:r>
      <w:r w:rsidR="004445B3" w:rsidRPr="00466548">
        <w:rPr>
          <w:sz w:val="16"/>
          <w:szCs w:val="16"/>
        </w:rPr>
        <w:t>”</w:t>
      </w:r>
      <w:r w:rsidR="008A55B5" w:rsidRPr="00466548">
        <w:rPr>
          <w:sz w:val="16"/>
          <w:szCs w:val="16"/>
        </w:rPr>
        <w:t xml:space="preserve"> or </w:t>
      </w:r>
      <w:r w:rsidR="004445B3" w:rsidRPr="00466548">
        <w:rPr>
          <w:sz w:val="16"/>
          <w:szCs w:val="16"/>
        </w:rPr>
        <w:t>“</w:t>
      </w:r>
      <w:r w:rsidR="008A55B5" w:rsidRPr="00466548">
        <w:rPr>
          <w:sz w:val="16"/>
          <w:szCs w:val="16"/>
        </w:rPr>
        <w:t>reference [3]</w:t>
      </w:r>
      <w:r w:rsidR="004445B3" w:rsidRPr="00466548">
        <w:rPr>
          <w:sz w:val="16"/>
          <w:szCs w:val="16"/>
        </w:rPr>
        <w:t>”</w:t>
      </w:r>
      <w:r w:rsidR="008A55B5" w:rsidRPr="00466548">
        <w:rPr>
          <w:sz w:val="16"/>
          <w:szCs w:val="16"/>
        </w:rPr>
        <w:t xml:space="preserve"> except at the beginning of a sentence: </w:t>
      </w:r>
      <w:r w:rsidR="004445B3" w:rsidRPr="00466548">
        <w:rPr>
          <w:sz w:val="16"/>
          <w:szCs w:val="16"/>
        </w:rPr>
        <w:t>“</w:t>
      </w:r>
      <w:r w:rsidR="008A55B5" w:rsidRPr="00466548">
        <w:rPr>
          <w:sz w:val="16"/>
          <w:szCs w:val="16"/>
        </w:rPr>
        <w:t>Reference [3] was the first ...</w:t>
      </w:r>
      <w:r w:rsidR="004445B3" w:rsidRPr="00466548">
        <w:rPr>
          <w:sz w:val="16"/>
          <w:szCs w:val="16"/>
        </w:rPr>
        <w:t>”</w:t>
      </w:r>
      <w:r>
        <w:rPr>
          <w:sz w:val="16"/>
          <w:szCs w:val="16"/>
        </w:rPr>
        <w:t xml:space="preserve">. </w:t>
      </w:r>
      <w:r w:rsidR="008A55B5" w:rsidRPr="00466548">
        <w:rPr>
          <w:sz w:val="16"/>
          <w:szCs w:val="16"/>
        </w:rPr>
        <w:t>Number footnotes separately in superscripts. Place the actual footnote at the bottom of the column in which it was cited. Do not put footnotes in the reference list. Use letters for table footnotes.</w:t>
      </w:r>
      <w:r w:rsidR="00284C20">
        <w:rPr>
          <w:sz w:val="16"/>
          <w:szCs w:val="16"/>
        </w:rPr>
        <w:t xml:space="preserve"> </w:t>
      </w:r>
      <w:r w:rsidR="008A55B5" w:rsidRPr="00466548">
        <w:rPr>
          <w:sz w:val="16"/>
          <w:szCs w:val="16"/>
        </w:rPr>
        <w:t>Unless there are six a</w:t>
      </w:r>
      <w:r w:rsidR="00EE4362" w:rsidRPr="00466548">
        <w:rPr>
          <w:sz w:val="16"/>
          <w:szCs w:val="16"/>
        </w:rPr>
        <w:t>uthors or more give all authors’</w:t>
      </w:r>
      <w:r w:rsidR="008A55B5" w:rsidRPr="00466548">
        <w:rPr>
          <w:sz w:val="16"/>
          <w:szCs w:val="16"/>
        </w:rPr>
        <w:t xml:space="preserve"> names; do not use </w:t>
      </w:r>
      <w:r w:rsidR="004445B3" w:rsidRPr="00466548">
        <w:rPr>
          <w:sz w:val="16"/>
          <w:szCs w:val="16"/>
        </w:rPr>
        <w:t>“</w:t>
      </w:r>
      <w:r w:rsidR="008A55B5" w:rsidRPr="00466548">
        <w:rPr>
          <w:sz w:val="16"/>
          <w:szCs w:val="16"/>
        </w:rPr>
        <w:t>et al.</w:t>
      </w:r>
      <w:r w:rsidR="004445B3" w:rsidRPr="00466548">
        <w:rPr>
          <w:sz w:val="16"/>
          <w:szCs w:val="16"/>
        </w:rPr>
        <w:t>”</w:t>
      </w:r>
      <w:r w:rsidR="008A55B5" w:rsidRPr="00466548">
        <w:rPr>
          <w:sz w:val="16"/>
          <w:szCs w:val="16"/>
        </w:rPr>
        <w:t xml:space="preserve">. Papers that have not been published, even if they have been submitted for publication, should be cited as </w:t>
      </w:r>
      <w:r w:rsidR="004445B3" w:rsidRPr="00466548">
        <w:rPr>
          <w:sz w:val="16"/>
          <w:szCs w:val="16"/>
        </w:rPr>
        <w:t>“</w:t>
      </w:r>
      <w:r w:rsidR="008A55B5" w:rsidRPr="00466548">
        <w:rPr>
          <w:sz w:val="16"/>
          <w:szCs w:val="16"/>
        </w:rPr>
        <w:t>unpublished</w:t>
      </w:r>
      <w:r w:rsidR="004445B3" w:rsidRPr="00466548">
        <w:rPr>
          <w:sz w:val="16"/>
          <w:szCs w:val="16"/>
        </w:rPr>
        <w:t>”</w:t>
      </w:r>
      <w:r w:rsidR="008A55B5" w:rsidRPr="00466548">
        <w:rPr>
          <w:sz w:val="16"/>
          <w:szCs w:val="16"/>
        </w:rPr>
        <w:t xml:space="preserve"> [4]. Papers that have been accepted for publication should be cited as </w:t>
      </w:r>
      <w:r w:rsidR="004445B3" w:rsidRPr="00466548">
        <w:rPr>
          <w:sz w:val="16"/>
          <w:szCs w:val="16"/>
        </w:rPr>
        <w:t>“</w:t>
      </w:r>
      <w:r w:rsidR="008A55B5" w:rsidRPr="00466548">
        <w:rPr>
          <w:sz w:val="16"/>
          <w:szCs w:val="16"/>
        </w:rPr>
        <w:t>in press</w:t>
      </w:r>
      <w:r w:rsidR="004445B3" w:rsidRPr="00466548">
        <w:rPr>
          <w:sz w:val="16"/>
          <w:szCs w:val="16"/>
        </w:rPr>
        <w:t>”</w:t>
      </w:r>
      <w:r w:rsidR="008A55B5" w:rsidRPr="00466548">
        <w:rPr>
          <w:sz w:val="16"/>
          <w:szCs w:val="16"/>
        </w:rPr>
        <w:t xml:space="preserve"> [5]. Capitalize only the first word in a paper title, except for proper nouns and element symbols</w:t>
      </w:r>
      <w:r w:rsidR="00B20C8E">
        <w:rPr>
          <w:sz w:val="16"/>
          <w:szCs w:val="16"/>
        </w:rPr>
        <w:t>.</w:t>
      </w:r>
    </w:p>
    <w:p w14:paraId="78D69AF2" w14:textId="77777777" w:rsidR="008A55B5" w:rsidRPr="00466548" w:rsidRDefault="008A55B5" w:rsidP="00466548">
      <w:pPr>
        <w:rPr>
          <w:rFonts w:eastAsia="MS Mincho"/>
          <w:sz w:val="16"/>
          <w:szCs w:val="16"/>
        </w:rPr>
      </w:pPr>
    </w:p>
    <w:p w14:paraId="5C03391D" w14:textId="77777777" w:rsidR="00466548" w:rsidRPr="00466548" w:rsidRDefault="008A55B5" w:rsidP="00466548">
      <w:pPr>
        <w:pStyle w:val="references"/>
        <w:spacing w:after="0" w:line="240" w:lineRule="auto"/>
        <w:ind w:left="0" w:firstLine="0"/>
        <w:rPr>
          <w:rFonts w:eastAsia="MS Mincho"/>
        </w:rPr>
      </w:pPr>
      <w:r w:rsidRPr="00466548">
        <w:rPr>
          <w:rFonts w:eastAsia="MS Mincho"/>
        </w:rPr>
        <w:t xml:space="preserve">G. Eason, B. Noble, and I.N. Sneddon, </w:t>
      </w:r>
      <w:r w:rsidR="004445B3" w:rsidRPr="00466548">
        <w:rPr>
          <w:rFonts w:eastAsia="MS Mincho"/>
        </w:rPr>
        <w:t>“</w:t>
      </w:r>
      <w:r w:rsidRPr="00466548">
        <w:rPr>
          <w:rFonts w:eastAsia="MS Mincho"/>
        </w:rPr>
        <w:t xml:space="preserve">On certain integrals of Lipschitz-Hankel type involving products of </w:t>
      </w:r>
    </w:p>
    <w:p w14:paraId="02B2E97A" w14:textId="77777777" w:rsidR="008A55B5" w:rsidRPr="00466548" w:rsidRDefault="0070334B" w:rsidP="00466548">
      <w:pPr>
        <w:pStyle w:val="references"/>
        <w:numPr>
          <w:ilvl w:val="0"/>
          <w:numId w:val="0"/>
        </w:numPr>
        <w:spacing w:after="0" w:line="240" w:lineRule="auto"/>
        <w:rPr>
          <w:rFonts w:eastAsia="MS Mincho"/>
        </w:rPr>
      </w:pPr>
      <w:r>
        <w:rPr>
          <w:rFonts w:eastAsia="MS Mincho"/>
        </w:rPr>
        <w:t xml:space="preserve">        </w:t>
      </w:r>
      <w:r w:rsidR="008A55B5" w:rsidRPr="00466548">
        <w:rPr>
          <w:rFonts w:eastAsia="MS Mincho"/>
        </w:rPr>
        <w:t>Bessel functions,</w:t>
      </w:r>
      <w:r w:rsidR="004445B3" w:rsidRPr="00466548">
        <w:rPr>
          <w:rFonts w:eastAsia="MS Mincho"/>
        </w:rPr>
        <w:t>”</w:t>
      </w:r>
      <w:r w:rsidR="008A55B5" w:rsidRPr="00466548">
        <w:rPr>
          <w:rFonts w:eastAsia="MS Mincho"/>
        </w:rPr>
        <w:t xml:space="preserve"> Phil. Trans. Roy. Soc. London, vol. A247, pp. 529-551, April 1955. (references)</w:t>
      </w:r>
    </w:p>
    <w:p w14:paraId="24B39BED" w14:textId="77777777" w:rsidR="00466548" w:rsidRPr="00466548" w:rsidRDefault="008A55B5" w:rsidP="00466548">
      <w:pPr>
        <w:pStyle w:val="references"/>
        <w:spacing w:after="0" w:line="240" w:lineRule="auto"/>
        <w:ind w:left="0" w:firstLine="0"/>
        <w:rPr>
          <w:rFonts w:eastAsia="MS Mincho"/>
        </w:rPr>
      </w:pPr>
      <w:r w:rsidRPr="00466548">
        <w:rPr>
          <w:rFonts w:eastAsia="MS Mincho"/>
        </w:rPr>
        <w:t xml:space="preserve">J. Clerk Maxwell, A Treatise on Electricity and Magnetism, 3rd ed., vol. 2. Oxford: Clarendon, 1892, </w:t>
      </w:r>
    </w:p>
    <w:p w14:paraId="1971AC31" w14:textId="77777777" w:rsidR="008A55B5" w:rsidRPr="00466548" w:rsidRDefault="00552F05" w:rsidP="00466548">
      <w:pPr>
        <w:pStyle w:val="references"/>
        <w:numPr>
          <w:ilvl w:val="0"/>
          <w:numId w:val="0"/>
        </w:numPr>
        <w:spacing w:after="0" w:line="240" w:lineRule="auto"/>
        <w:rPr>
          <w:rFonts w:eastAsia="MS Mincho"/>
        </w:rPr>
      </w:pPr>
      <w:r>
        <w:rPr>
          <w:rFonts w:eastAsia="MS Mincho"/>
        </w:rPr>
        <w:t xml:space="preserve">        </w:t>
      </w:r>
      <w:r w:rsidR="008A55B5" w:rsidRPr="00466548">
        <w:rPr>
          <w:rFonts w:eastAsia="MS Mincho"/>
        </w:rPr>
        <w:t>pp.68-73.</w:t>
      </w:r>
    </w:p>
    <w:p w14:paraId="38E79D28" w14:textId="77777777" w:rsidR="00466548" w:rsidRPr="00466548" w:rsidRDefault="008A55B5" w:rsidP="00466548">
      <w:pPr>
        <w:pStyle w:val="references"/>
        <w:spacing w:after="0" w:line="240" w:lineRule="auto"/>
        <w:ind w:left="0" w:firstLine="0"/>
        <w:rPr>
          <w:rFonts w:eastAsia="MS Mincho"/>
        </w:rPr>
      </w:pPr>
      <w:r w:rsidRPr="00466548">
        <w:rPr>
          <w:rFonts w:eastAsia="MS Mincho"/>
        </w:rPr>
        <w:t xml:space="preserve">I.S. Jacobs and C.P. Bean, </w:t>
      </w:r>
      <w:r w:rsidR="004445B3" w:rsidRPr="00466548">
        <w:rPr>
          <w:rFonts w:eastAsia="MS Mincho"/>
        </w:rPr>
        <w:t>“</w:t>
      </w:r>
      <w:r w:rsidRPr="00466548">
        <w:rPr>
          <w:rFonts w:eastAsia="MS Mincho"/>
        </w:rPr>
        <w:t>Fine particles, thin films and exchange anisotropy,</w:t>
      </w:r>
      <w:r w:rsidR="004445B3" w:rsidRPr="00466548">
        <w:rPr>
          <w:rFonts w:eastAsia="MS Mincho"/>
        </w:rPr>
        <w:t>”</w:t>
      </w:r>
      <w:r w:rsidRPr="00466548">
        <w:rPr>
          <w:rFonts w:eastAsia="MS Mincho"/>
        </w:rPr>
        <w:t xml:space="preserve"> in Magnetism, vol. III, G.T. </w:t>
      </w:r>
    </w:p>
    <w:p w14:paraId="2884DAB4" w14:textId="77777777" w:rsidR="008A55B5" w:rsidRPr="00466548" w:rsidRDefault="0070334B" w:rsidP="00466548">
      <w:pPr>
        <w:pStyle w:val="references"/>
        <w:numPr>
          <w:ilvl w:val="0"/>
          <w:numId w:val="0"/>
        </w:numPr>
        <w:spacing w:after="0" w:line="240" w:lineRule="auto"/>
        <w:rPr>
          <w:rFonts w:eastAsia="MS Mincho"/>
        </w:rPr>
      </w:pPr>
      <w:r>
        <w:rPr>
          <w:rFonts w:eastAsia="MS Mincho"/>
        </w:rPr>
        <w:t xml:space="preserve">        </w:t>
      </w:r>
      <w:r w:rsidR="008A55B5" w:rsidRPr="00466548">
        <w:rPr>
          <w:rFonts w:eastAsia="MS Mincho"/>
        </w:rPr>
        <w:t>Rado and H. Suhl, Eds. New York: Academic, 1963, pp. 271-350.</w:t>
      </w:r>
    </w:p>
    <w:p w14:paraId="0BC6F6B2" w14:textId="77777777" w:rsidR="008A55B5" w:rsidRPr="00466548" w:rsidRDefault="008A55B5" w:rsidP="00466548">
      <w:pPr>
        <w:pStyle w:val="references"/>
        <w:spacing w:after="0" w:line="240" w:lineRule="auto"/>
        <w:ind w:left="0" w:firstLine="0"/>
        <w:rPr>
          <w:rFonts w:eastAsia="MS Mincho"/>
        </w:rPr>
      </w:pPr>
      <w:r w:rsidRPr="00466548">
        <w:rPr>
          <w:rFonts w:eastAsia="MS Mincho"/>
        </w:rPr>
        <w:t xml:space="preserve">K. Elissa, </w:t>
      </w:r>
      <w:r w:rsidR="004445B3" w:rsidRPr="00466548">
        <w:rPr>
          <w:rFonts w:eastAsia="MS Mincho"/>
        </w:rPr>
        <w:t>“</w:t>
      </w:r>
      <w:r w:rsidRPr="00466548">
        <w:rPr>
          <w:rFonts w:eastAsia="MS Mincho"/>
        </w:rPr>
        <w:t>Title of paper if known,</w:t>
      </w:r>
      <w:r w:rsidR="004445B3" w:rsidRPr="00466548">
        <w:rPr>
          <w:rFonts w:eastAsia="MS Mincho"/>
        </w:rPr>
        <w:t>”</w:t>
      </w:r>
      <w:r w:rsidRPr="00466548">
        <w:rPr>
          <w:rFonts w:eastAsia="MS Mincho"/>
        </w:rPr>
        <w:t xml:space="preserve"> unpublished.</w:t>
      </w:r>
    </w:p>
    <w:p w14:paraId="6AF2D331" w14:textId="77777777" w:rsidR="000B5B2F" w:rsidRDefault="008A55B5" w:rsidP="00466548">
      <w:pPr>
        <w:pStyle w:val="references"/>
        <w:spacing w:after="0" w:line="240" w:lineRule="auto"/>
        <w:ind w:left="0" w:firstLine="0"/>
        <w:rPr>
          <w:rFonts w:eastAsia="MS Mincho"/>
        </w:rPr>
      </w:pPr>
      <w:r w:rsidRPr="00466548">
        <w:rPr>
          <w:rFonts w:eastAsia="MS Mincho"/>
        </w:rPr>
        <w:t xml:space="preserve">R. Nicole, </w:t>
      </w:r>
      <w:r w:rsidR="004445B3" w:rsidRPr="00466548">
        <w:rPr>
          <w:rFonts w:eastAsia="MS Mincho"/>
        </w:rPr>
        <w:t>“</w:t>
      </w:r>
      <w:r w:rsidRPr="00466548">
        <w:rPr>
          <w:rFonts w:eastAsia="MS Mincho"/>
        </w:rPr>
        <w:t>Title of paper with only first word capitalized,</w:t>
      </w:r>
      <w:r w:rsidR="004445B3" w:rsidRPr="00466548">
        <w:rPr>
          <w:rFonts w:eastAsia="MS Mincho"/>
        </w:rPr>
        <w:t>”</w:t>
      </w:r>
      <w:r w:rsidRPr="00466548">
        <w:rPr>
          <w:rFonts w:eastAsia="MS Mincho"/>
        </w:rPr>
        <w:t xml:space="preserve"> J. Name Stand. Abbrev., in press.</w:t>
      </w:r>
    </w:p>
    <w:p w14:paraId="009CF86A" w14:textId="77777777" w:rsidR="000B5B2F" w:rsidRPr="000B5B2F" w:rsidRDefault="000B5B2F" w:rsidP="000B5B2F">
      <w:pPr>
        <w:rPr>
          <w:rFonts w:eastAsia="MS Mincho"/>
        </w:rPr>
      </w:pPr>
    </w:p>
    <w:p w14:paraId="20F2A67E" w14:textId="77777777" w:rsidR="000B5B2F" w:rsidRPr="000B5B2F" w:rsidRDefault="000B5B2F" w:rsidP="000B5B2F">
      <w:pPr>
        <w:rPr>
          <w:rFonts w:eastAsia="MS Mincho"/>
        </w:rPr>
      </w:pPr>
    </w:p>
    <w:p w14:paraId="17E9FB28" w14:textId="77777777" w:rsidR="000B5B2F" w:rsidRPr="000B5B2F" w:rsidRDefault="000B5B2F" w:rsidP="000B5B2F">
      <w:pPr>
        <w:rPr>
          <w:rFonts w:eastAsia="MS Mincho"/>
        </w:rPr>
      </w:pPr>
    </w:p>
    <w:p w14:paraId="0654E22C" w14:textId="77777777" w:rsidR="000B5B2F" w:rsidRDefault="000B5B2F" w:rsidP="000B5B2F">
      <w:pPr>
        <w:rPr>
          <w:rFonts w:eastAsia="MS Mincho"/>
        </w:rPr>
      </w:pPr>
    </w:p>
    <w:p w14:paraId="01756966" w14:textId="77777777" w:rsidR="008A55B5" w:rsidRPr="000B5B2F" w:rsidRDefault="000B5B2F" w:rsidP="000B5B2F">
      <w:pPr>
        <w:tabs>
          <w:tab w:val="left" w:pos="2235"/>
          <w:tab w:val="center" w:pos="4514"/>
        </w:tabs>
        <w:jc w:val="left"/>
        <w:rPr>
          <w:rFonts w:eastAsia="MS Mincho"/>
        </w:rPr>
      </w:pPr>
      <w:r>
        <w:rPr>
          <w:rFonts w:eastAsia="MS Mincho"/>
        </w:rPr>
        <w:tab/>
      </w:r>
      <w:r>
        <w:rPr>
          <w:rFonts w:eastAsia="MS Mincho"/>
        </w:rPr>
        <w:tab/>
      </w:r>
      <w:r>
        <w:rPr>
          <w:rFonts w:eastAsia="MS Mincho"/>
        </w:rPr>
        <w:tab/>
      </w:r>
    </w:p>
    <w:sectPr w:rsidR="008A55B5" w:rsidRPr="000B5B2F" w:rsidSect="00466548">
      <w:type w:val="continuous"/>
      <w:pgSz w:w="11909" w:h="16834"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6D8666" w14:textId="77777777" w:rsidR="002C6014" w:rsidRDefault="002C6014" w:rsidP="001E64C4">
      <w:r>
        <w:separator/>
      </w:r>
    </w:p>
  </w:endnote>
  <w:endnote w:type="continuationSeparator" w:id="0">
    <w:p w14:paraId="7A62BE3E" w14:textId="77777777" w:rsidR="002C6014" w:rsidRDefault="002C6014" w:rsidP="001E64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9606B" w14:textId="77777777" w:rsidR="001E64C4" w:rsidRPr="00012DED" w:rsidRDefault="005974A7" w:rsidP="00012DED">
    <w:pPr>
      <w:pStyle w:val="Footer"/>
      <w:rPr>
        <w:szCs w:val="24"/>
      </w:rPr>
    </w:pPr>
    <w:r w:rsidRPr="00012DED">
      <w:rPr>
        <w:szCs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754EE7" w14:textId="77777777" w:rsidR="002C6014" w:rsidRDefault="002C6014" w:rsidP="001E64C4">
      <w:r>
        <w:separator/>
      </w:r>
    </w:p>
  </w:footnote>
  <w:footnote w:type="continuationSeparator" w:id="0">
    <w:p w14:paraId="2938635C" w14:textId="77777777" w:rsidR="002C6014" w:rsidRDefault="002C6014" w:rsidP="001E64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C59609" w14:textId="77777777" w:rsidR="00430355" w:rsidRPr="00012DED" w:rsidRDefault="00430355" w:rsidP="00012DED">
    <w:pPr>
      <w:pStyle w:val="Header"/>
      <w:rPr>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758C3"/>
    <w:multiLevelType w:val="hybridMultilevel"/>
    <w:tmpl w:val="E56055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sz w:val="16"/>
        <w:szCs w:val="16"/>
        <w:vertAlign w:val="superscript"/>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 w15:restartNumberingAfterBreak="0">
    <w:nsid w:val="37660336"/>
    <w:multiLevelType w:val="hybridMultilevel"/>
    <w:tmpl w:val="78D27160"/>
    <w:lvl w:ilvl="0" w:tplc="FEF4713C">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5" w15:restartNumberingAfterBreak="0">
    <w:nsid w:val="4189603E"/>
    <w:multiLevelType w:val="multilevel"/>
    <w:tmpl w:val="AB1E216E"/>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val="0"/>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72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6" w15:restartNumberingAfterBreak="0">
    <w:nsid w:val="52CA544A"/>
    <w:multiLevelType w:val="singleLevel"/>
    <w:tmpl w:val="987C499A"/>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7" w15:restartNumberingAfterBreak="0">
    <w:nsid w:val="6C402C58"/>
    <w:multiLevelType w:val="hybridMultilevel"/>
    <w:tmpl w:val="3C0611EA"/>
    <w:lvl w:ilvl="0" w:tplc="26887F82">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8"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9" w15:restartNumberingAfterBreak="0">
    <w:nsid w:val="7CD255F0"/>
    <w:multiLevelType w:val="hybridMultilevel"/>
    <w:tmpl w:val="1BBC66D6"/>
    <w:lvl w:ilvl="0" w:tplc="BB425798">
      <w:start w:val="1"/>
      <w:numFmt w:val="lowerLetter"/>
      <w:pStyle w:val="tablefootnote"/>
      <w:lvlText w:val="%1."/>
      <w:lvlJc w:val="right"/>
      <w:pPr>
        <w:ind w:left="9270"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9990" w:hanging="360"/>
      </w:pPr>
    </w:lvl>
    <w:lvl w:ilvl="2" w:tplc="0409001B" w:tentative="1">
      <w:start w:val="1"/>
      <w:numFmt w:val="lowerRoman"/>
      <w:lvlText w:val="%3."/>
      <w:lvlJc w:val="right"/>
      <w:pPr>
        <w:ind w:left="10710" w:hanging="180"/>
      </w:pPr>
    </w:lvl>
    <w:lvl w:ilvl="3" w:tplc="0409000F" w:tentative="1">
      <w:start w:val="1"/>
      <w:numFmt w:val="decimal"/>
      <w:lvlText w:val="%4."/>
      <w:lvlJc w:val="left"/>
      <w:pPr>
        <w:ind w:left="11430" w:hanging="360"/>
      </w:pPr>
    </w:lvl>
    <w:lvl w:ilvl="4" w:tplc="04090019" w:tentative="1">
      <w:start w:val="1"/>
      <w:numFmt w:val="lowerLetter"/>
      <w:lvlText w:val="%5."/>
      <w:lvlJc w:val="left"/>
      <w:pPr>
        <w:ind w:left="12150" w:hanging="360"/>
      </w:pPr>
    </w:lvl>
    <w:lvl w:ilvl="5" w:tplc="0409001B" w:tentative="1">
      <w:start w:val="1"/>
      <w:numFmt w:val="lowerRoman"/>
      <w:lvlText w:val="%6."/>
      <w:lvlJc w:val="right"/>
      <w:pPr>
        <w:ind w:left="12870" w:hanging="180"/>
      </w:pPr>
    </w:lvl>
    <w:lvl w:ilvl="6" w:tplc="0409000F" w:tentative="1">
      <w:start w:val="1"/>
      <w:numFmt w:val="decimal"/>
      <w:lvlText w:val="%7."/>
      <w:lvlJc w:val="left"/>
      <w:pPr>
        <w:ind w:left="13590" w:hanging="360"/>
      </w:pPr>
    </w:lvl>
    <w:lvl w:ilvl="7" w:tplc="04090019" w:tentative="1">
      <w:start w:val="1"/>
      <w:numFmt w:val="lowerLetter"/>
      <w:lvlText w:val="%8."/>
      <w:lvlJc w:val="left"/>
      <w:pPr>
        <w:ind w:left="14310" w:hanging="360"/>
      </w:pPr>
    </w:lvl>
    <w:lvl w:ilvl="8" w:tplc="0409001B" w:tentative="1">
      <w:start w:val="1"/>
      <w:numFmt w:val="lowerRoman"/>
      <w:lvlText w:val="%9."/>
      <w:lvlJc w:val="right"/>
      <w:pPr>
        <w:ind w:left="15030" w:hanging="180"/>
      </w:pPr>
    </w:lvl>
  </w:abstractNum>
  <w:num w:numId="1">
    <w:abstractNumId w:val="3"/>
  </w:num>
  <w:num w:numId="2">
    <w:abstractNumId w:val="7"/>
  </w:num>
  <w:num w:numId="3">
    <w:abstractNumId w:val="2"/>
  </w:num>
  <w:num w:numId="4">
    <w:abstractNumId w:val="5"/>
  </w:num>
  <w:num w:numId="5">
    <w:abstractNumId w:val="5"/>
  </w:num>
  <w:num w:numId="6">
    <w:abstractNumId w:val="5"/>
  </w:num>
  <w:num w:numId="7">
    <w:abstractNumId w:val="5"/>
  </w:num>
  <w:num w:numId="8">
    <w:abstractNumId w:val="6"/>
  </w:num>
  <w:num w:numId="9">
    <w:abstractNumId w:val="8"/>
  </w:num>
  <w:num w:numId="10">
    <w:abstractNumId w:val="4"/>
  </w:num>
  <w:num w:numId="11">
    <w:abstractNumId w:val="1"/>
  </w:num>
  <w:num w:numId="12">
    <w:abstractNumId w:val="9"/>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doNotHyphenateCaps/>
  <w:drawingGridHorizontalSpacing w:val="100"/>
  <w:displayHorizontalDrawingGridEvery w:val="2"/>
  <w:characterSpacingControl w:val="doNotCompress"/>
  <w:savePreviewPicture/>
  <w:doNotValidateAgainstSchema/>
  <w:doNotDemarcateInvalidXml/>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59A6"/>
    <w:rsid w:val="000026B6"/>
    <w:rsid w:val="00012DED"/>
    <w:rsid w:val="00036715"/>
    <w:rsid w:val="0004390D"/>
    <w:rsid w:val="00070FAB"/>
    <w:rsid w:val="000B4641"/>
    <w:rsid w:val="000B5B2F"/>
    <w:rsid w:val="000D5355"/>
    <w:rsid w:val="000F456A"/>
    <w:rsid w:val="0010711E"/>
    <w:rsid w:val="00125E34"/>
    <w:rsid w:val="00127EDD"/>
    <w:rsid w:val="0018330F"/>
    <w:rsid w:val="001C053E"/>
    <w:rsid w:val="001D2353"/>
    <w:rsid w:val="001D4508"/>
    <w:rsid w:val="001E48C1"/>
    <w:rsid w:val="001E64C4"/>
    <w:rsid w:val="002165A6"/>
    <w:rsid w:val="00237505"/>
    <w:rsid w:val="00240391"/>
    <w:rsid w:val="00276735"/>
    <w:rsid w:val="00280068"/>
    <w:rsid w:val="00284C20"/>
    <w:rsid w:val="002864A3"/>
    <w:rsid w:val="00292EF9"/>
    <w:rsid w:val="00296792"/>
    <w:rsid w:val="002B3B81"/>
    <w:rsid w:val="002C1EB7"/>
    <w:rsid w:val="002C6014"/>
    <w:rsid w:val="002D49CD"/>
    <w:rsid w:val="002E1666"/>
    <w:rsid w:val="002E17E9"/>
    <w:rsid w:val="00326BEB"/>
    <w:rsid w:val="00390F41"/>
    <w:rsid w:val="003A47B5"/>
    <w:rsid w:val="003A59A6"/>
    <w:rsid w:val="00402841"/>
    <w:rsid w:val="00402C25"/>
    <w:rsid w:val="004059FE"/>
    <w:rsid w:val="00406AE6"/>
    <w:rsid w:val="004171C7"/>
    <w:rsid w:val="00430355"/>
    <w:rsid w:val="004445B3"/>
    <w:rsid w:val="004562BA"/>
    <w:rsid w:val="0046220E"/>
    <w:rsid w:val="00466548"/>
    <w:rsid w:val="004C04C8"/>
    <w:rsid w:val="004C3DF5"/>
    <w:rsid w:val="004E0B04"/>
    <w:rsid w:val="004E7372"/>
    <w:rsid w:val="00525FAE"/>
    <w:rsid w:val="00530820"/>
    <w:rsid w:val="00552F05"/>
    <w:rsid w:val="005818F8"/>
    <w:rsid w:val="005957E3"/>
    <w:rsid w:val="005974A7"/>
    <w:rsid w:val="005B520E"/>
    <w:rsid w:val="005B535B"/>
    <w:rsid w:val="005C1954"/>
    <w:rsid w:val="005F10BD"/>
    <w:rsid w:val="005F3022"/>
    <w:rsid w:val="006108A4"/>
    <w:rsid w:val="006122E9"/>
    <w:rsid w:val="00655A28"/>
    <w:rsid w:val="0069740E"/>
    <w:rsid w:val="006B577B"/>
    <w:rsid w:val="006C4648"/>
    <w:rsid w:val="0070334B"/>
    <w:rsid w:val="00705409"/>
    <w:rsid w:val="007110C2"/>
    <w:rsid w:val="0072064C"/>
    <w:rsid w:val="007442B3"/>
    <w:rsid w:val="007467D9"/>
    <w:rsid w:val="00753F7B"/>
    <w:rsid w:val="007633D0"/>
    <w:rsid w:val="00767BF4"/>
    <w:rsid w:val="00787C5A"/>
    <w:rsid w:val="00790C81"/>
    <w:rsid w:val="007919DE"/>
    <w:rsid w:val="007C0308"/>
    <w:rsid w:val="007F00F0"/>
    <w:rsid w:val="008014D2"/>
    <w:rsid w:val="008054BC"/>
    <w:rsid w:val="00823839"/>
    <w:rsid w:val="008609CA"/>
    <w:rsid w:val="008A55B5"/>
    <w:rsid w:val="008A75C8"/>
    <w:rsid w:val="008B5270"/>
    <w:rsid w:val="00924FB9"/>
    <w:rsid w:val="0092568F"/>
    <w:rsid w:val="0097508D"/>
    <w:rsid w:val="009D170D"/>
    <w:rsid w:val="00A236A0"/>
    <w:rsid w:val="00A510F7"/>
    <w:rsid w:val="00AA0700"/>
    <w:rsid w:val="00AC6519"/>
    <w:rsid w:val="00AD601F"/>
    <w:rsid w:val="00B0160B"/>
    <w:rsid w:val="00B20C8E"/>
    <w:rsid w:val="00B62E35"/>
    <w:rsid w:val="00C0280F"/>
    <w:rsid w:val="00C05F7C"/>
    <w:rsid w:val="00C703F9"/>
    <w:rsid w:val="00C86EB2"/>
    <w:rsid w:val="00CB0271"/>
    <w:rsid w:val="00CB66E6"/>
    <w:rsid w:val="00CF25D6"/>
    <w:rsid w:val="00D01167"/>
    <w:rsid w:val="00D6227A"/>
    <w:rsid w:val="00D9156D"/>
    <w:rsid w:val="00DB42A0"/>
    <w:rsid w:val="00E11872"/>
    <w:rsid w:val="00E91219"/>
    <w:rsid w:val="00E97E42"/>
    <w:rsid w:val="00EA506F"/>
    <w:rsid w:val="00EA53DF"/>
    <w:rsid w:val="00EC6857"/>
    <w:rsid w:val="00EE4362"/>
    <w:rsid w:val="00EF18D7"/>
    <w:rsid w:val="00EF1E8A"/>
    <w:rsid w:val="00EF3A1A"/>
    <w:rsid w:val="00F23229"/>
    <w:rsid w:val="00F531E1"/>
    <w:rsid w:val="00FA3271"/>
    <w:rsid w:val="00FA5537"/>
    <w:rsid w:val="00FA7465"/>
    <w:rsid w:val="00FB0705"/>
    <w:rsid w:val="00FD5DF1"/>
    <w:rsid w:val="00FE2DDA"/>
    <w:rsid w:val="00FF4B7B"/>
    <w:rsid w:val="00FF6355"/>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4FF8AD0B"/>
  <w15:docId w15:val="{4A056E01-1D22-41E2-AB48-0C6D76561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lsdException w:name="Body Text" w:semiHidden="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35B"/>
    <w:pPr>
      <w:jc w:val="center"/>
    </w:pPr>
    <w:rPr>
      <w:rFonts w:ascii="Times New Roman" w:hAnsi="Times New Roman"/>
    </w:rPr>
  </w:style>
  <w:style w:type="paragraph" w:styleId="Heading1">
    <w:name w:val="heading 1"/>
    <w:basedOn w:val="Normal"/>
    <w:next w:val="Normal"/>
    <w:link w:val="Heading1Char"/>
    <w:uiPriority w:val="9"/>
    <w:qFormat/>
    <w:rsid w:val="00FB0705"/>
    <w:pPr>
      <w:keepNext/>
      <w:keepLines/>
      <w:numPr>
        <w:numId w:val="4"/>
      </w:numPr>
      <w:tabs>
        <w:tab w:val="left" w:pos="216"/>
      </w:tabs>
      <w:spacing w:before="160" w:after="80"/>
      <w:outlineLvl w:val="0"/>
    </w:pPr>
    <w:rPr>
      <w:rFonts w:ascii="Cambria" w:hAnsi="Cambria"/>
      <w:b/>
      <w:bCs/>
      <w:kern w:val="32"/>
      <w:sz w:val="32"/>
      <w:szCs w:val="32"/>
    </w:rPr>
  </w:style>
  <w:style w:type="paragraph" w:styleId="Heading2">
    <w:name w:val="heading 2"/>
    <w:basedOn w:val="Normal"/>
    <w:next w:val="Normal"/>
    <w:link w:val="Heading2Char"/>
    <w:uiPriority w:val="99"/>
    <w:qFormat/>
    <w:rsid w:val="00EF3A1A"/>
    <w:pPr>
      <w:keepNext/>
      <w:keepLines/>
      <w:numPr>
        <w:ilvl w:val="1"/>
        <w:numId w:val="5"/>
      </w:numPr>
      <w:tabs>
        <w:tab w:val="clear" w:pos="360"/>
        <w:tab w:val="num" w:pos="288"/>
      </w:tabs>
      <w:spacing w:before="120" w:after="60"/>
      <w:jc w:val="left"/>
      <w:outlineLvl w:val="1"/>
    </w:pPr>
    <w:rPr>
      <w:rFonts w:eastAsia="MS Mincho"/>
      <w:i/>
      <w:iCs/>
      <w:noProof/>
    </w:rPr>
  </w:style>
  <w:style w:type="paragraph" w:styleId="Heading3">
    <w:name w:val="heading 3"/>
    <w:basedOn w:val="Normal"/>
    <w:next w:val="Normal"/>
    <w:link w:val="Heading3Char"/>
    <w:uiPriority w:val="99"/>
    <w:qFormat/>
    <w:rsid w:val="004059FE"/>
    <w:pPr>
      <w:numPr>
        <w:ilvl w:val="2"/>
        <w:numId w:val="6"/>
      </w:numPr>
      <w:spacing w:line="240" w:lineRule="exact"/>
      <w:ind w:firstLine="288"/>
      <w:jc w:val="both"/>
      <w:outlineLvl w:val="2"/>
    </w:pPr>
    <w:rPr>
      <w:rFonts w:eastAsia="MS Mincho"/>
      <w:i/>
      <w:iCs/>
      <w:noProof/>
    </w:rPr>
  </w:style>
  <w:style w:type="paragraph" w:styleId="Heading4">
    <w:name w:val="heading 4"/>
    <w:basedOn w:val="Normal"/>
    <w:next w:val="Normal"/>
    <w:link w:val="Heading4Char"/>
    <w:uiPriority w:val="99"/>
    <w:qFormat/>
    <w:rsid w:val="004059FE"/>
    <w:pPr>
      <w:numPr>
        <w:ilvl w:val="3"/>
        <w:numId w:val="7"/>
      </w:numPr>
      <w:tabs>
        <w:tab w:val="left" w:pos="821"/>
      </w:tabs>
      <w:spacing w:before="40" w:after="40"/>
      <w:ind w:firstLine="504"/>
      <w:jc w:val="both"/>
      <w:outlineLvl w:val="3"/>
    </w:pPr>
    <w:rPr>
      <w:rFonts w:eastAsia="MS Mincho"/>
      <w:i/>
      <w:iCs/>
      <w:noProof/>
    </w:rPr>
  </w:style>
  <w:style w:type="paragraph" w:styleId="Heading5">
    <w:name w:val="heading 5"/>
    <w:basedOn w:val="Normal"/>
    <w:next w:val="Normal"/>
    <w:link w:val="Heading5Char"/>
    <w:uiPriority w:val="9"/>
    <w:qFormat/>
    <w:rsid w:val="00FB0705"/>
    <w:pPr>
      <w:tabs>
        <w:tab w:val="left" w:pos="360"/>
      </w:tabs>
      <w:spacing w:before="160" w:after="80"/>
      <w:outlineLvl w:val="4"/>
    </w:pPr>
    <w:rPr>
      <w:rFonts w:ascii="Calibri" w:hAnsi="Calibri"/>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locked/>
    <w:rsid w:val="00FB0705"/>
    <w:rPr>
      <w:rFonts w:ascii="Cambria" w:eastAsia="Times New Roman" w:hAnsi="Cambria" w:cs="Times New Roman"/>
      <w:b/>
      <w:bCs/>
      <w:kern w:val="32"/>
      <w:sz w:val="32"/>
      <w:szCs w:val="32"/>
    </w:rPr>
  </w:style>
  <w:style w:type="character" w:customStyle="1" w:styleId="Heading2Char">
    <w:name w:val="Heading 2 Char"/>
    <w:link w:val="Heading2"/>
    <w:uiPriority w:val="99"/>
    <w:locked/>
    <w:rsid w:val="00EF3A1A"/>
    <w:rPr>
      <w:rFonts w:ascii="Times New Roman" w:eastAsia="MS Mincho" w:hAnsi="Times New Roman" w:cs="Times New Roman"/>
      <w:i/>
      <w:iCs/>
      <w:noProof/>
      <w:sz w:val="20"/>
      <w:szCs w:val="20"/>
    </w:rPr>
  </w:style>
  <w:style w:type="character" w:customStyle="1" w:styleId="Heading3Char">
    <w:name w:val="Heading 3 Char"/>
    <w:link w:val="Heading3"/>
    <w:uiPriority w:val="99"/>
    <w:locked/>
    <w:rsid w:val="004059FE"/>
    <w:rPr>
      <w:rFonts w:ascii="Times New Roman" w:eastAsia="MS Mincho" w:hAnsi="Times New Roman" w:cs="Times New Roman"/>
      <w:i/>
      <w:iCs/>
      <w:noProof/>
      <w:sz w:val="20"/>
      <w:szCs w:val="20"/>
    </w:rPr>
  </w:style>
  <w:style w:type="character" w:customStyle="1" w:styleId="Heading4Char">
    <w:name w:val="Heading 4 Char"/>
    <w:link w:val="Heading4"/>
    <w:uiPriority w:val="99"/>
    <w:locked/>
    <w:rsid w:val="004059FE"/>
    <w:rPr>
      <w:rFonts w:ascii="Times New Roman" w:eastAsia="MS Mincho" w:hAnsi="Times New Roman" w:cs="Times New Roman"/>
      <w:i/>
      <w:iCs/>
      <w:noProof/>
      <w:sz w:val="20"/>
      <w:szCs w:val="20"/>
    </w:rPr>
  </w:style>
  <w:style w:type="character" w:customStyle="1" w:styleId="Heading5Char">
    <w:name w:val="Heading 5 Char"/>
    <w:link w:val="Heading5"/>
    <w:uiPriority w:val="9"/>
    <w:semiHidden/>
    <w:locked/>
    <w:rsid w:val="00FB0705"/>
    <w:rPr>
      <w:rFonts w:cs="Times New Roman"/>
      <w:b/>
      <w:bCs/>
      <w:i/>
      <w:iCs/>
      <w:sz w:val="26"/>
      <w:szCs w:val="26"/>
    </w:rPr>
  </w:style>
  <w:style w:type="paragraph" w:customStyle="1" w:styleId="Abstract">
    <w:name w:val="Abstract"/>
    <w:uiPriority w:val="99"/>
    <w:rsid w:val="0097508D"/>
    <w:pPr>
      <w:spacing w:after="200"/>
      <w:ind w:firstLine="274"/>
      <w:jc w:val="both"/>
    </w:pPr>
    <w:rPr>
      <w:rFonts w:ascii="Times New Roman" w:hAnsi="Times New Roman"/>
      <w:b/>
      <w:bCs/>
      <w:sz w:val="18"/>
      <w:szCs w:val="18"/>
    </w:rPr>
  </w:style>
  <w:style w:type="paragraph" w:customStyle="1" w:styleId="Affiliation">
    <w:name w:val="Affiliation"/>
    <w:uiPriority w:val="99"/>
    <w:rsid w:val="00FB0705"/>
    <w:pPr>
      <w:jc w:val="center"/>
    </w:pPr>
    <w:rPr>
      <w:rFonts w:ascii="Times New Roman" w:hAnsi="Times New Roman"/>
    </w:rPr>
  </w:style>
  <w:style w:type="paragraph" w:customStyle="1" w:styleId="Author">
    <w:name w:val="Author"/>
    <w:uiPriority w:val="99"/>
    <w:rsid w:val="00FB0705"/>
    <w:pPr>
      <w:spacing w:before="360" w:after="40"/>
      <w:jc w:val="center"/>
    </w:pPr>
    <w:rPr>
      <w:rFonts w:ascii="Times New Roman" w:hAnsi="Times New Roman"/>
      <w:noProof/>
      <w:sz w:val="22"/>
      <w:szCs w:val="22"/>
    </w:rPr>
  </w:style>
  <w:style w:type="paragraph" w:styleId="BodyText">
    <w:name w:val="Body Text"/>
    <w:basedOn w:val="Normal"/>
    <w:link w:val="BodyTextChar"/>
    <w:uiPriority w:val="99"/>
    <w:rsid w:val="00753F7B"/>
    <w:pPr>
      <w:tabs>
        <w:tab w:val="left" w:pos="288"/>
      </w:tabs>
      <w:spacing w:after="120" w:line="228" w:lineRule="auto"/>
      <w:ind w:firstLine="288"/>
      <w:jc w:val="both"/>
    </w:pPr>
    <w:rPr>
      <w:rFonts w:eastAsia="MS Mincho"/>
    </w:rPr>
  </w:style>
  <w:style w:type="character" w:customStyle="1" w:styleId="BodyTextChar">
    <w:name w:val="Body Text Char"/>
    <w:link w:val="BodyText"/>
    <w:uiPriority w:val="99"/>
    <w:locked/>
    <w:rsid w:val="00753F7B"/>
    <w:rPr>
      <w:rFonts w:ascii="Times New Roman" w:eastAsia="MS Mincho" w:hAnsi="Times New Roman" w:cs="Times New Roman"/>
      <w:sz w:val="20"/>
      <w:szCs w:val="20"/>
    </w:rPr>
  </w:style>
  <w:style w:type="paragraph" w:customStyle="1" w:styleId="bulletlist">
    <w:name w:val="bullet list"/>
    <w:basedOn w:val="BodyText"/>
    <w:rsid w:val="008054BC"/>
    <w:pPr>
      <w:numPr>
        <w:numId w:val="1"/>
      </w:numPr>
      <w:tabs>
        <w:tab w:val="clear" w:pos="648"/>
      </w:tabs>
      <w:ind w:left="576" w:hanging="288"/>
    </w:pPr>
  </w:style>
  <w:style w:type="paragraph" w:customStyle="1" w:styleId="equation">
    <w:name w:val="equation"/>
    <w:basedOn w:val="Normal"/>
    <w:uiPriority w:val="99"/>
    <w:rsid w:val="00127ED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3A47B5"/>
    <w:pPr>
      <w:numPr>
        <w:numId w:val="2"/>
      </w:numPr>
      <w:tabs>
        <w:tab w:val="left" w:pos="533"/>
      </w:tabs>
      <w:spacing w:before="80" w:after="200"/>
      <w:ind w:left="0" w:firstLine="0"/>
      <w:jc w:val="both"/>
    </w:pPr>
    <w:rPr>
      <w:rFonts w:ascii="Times New Roman" w:hAnsi="Times New Roman"/>
      <w:noProof/>
      <w:sz w:val="16"/>
      <w:szCs w:val="16"/>
    </w:rPr>
  </w:style>
  <w:style w:type="paragraph" w:customStyle="1" w:styleId="footnote">
    <w:name w:val="footnote"/>
    <w:uiPriority w:val="99"/>
    <w:rsid w:val="00FB0705"/>
    <w:pPr>
      <w:framePr w:hSpace="187" w:vSpace="187" w:wrap="notBeside" w:vAnchor="text" w:hAnchor="page" w:x="6121" w:y="577"/>
      <w:numPr>
        <w:numId w:val="3"/>
      </w:numPr>
      <w:spacing w:after="40"/>
    </w:pPr>
    <w:rPr>
      <w:rFonts w:ascii="Times New Roman" w:hAnsi="Times New Roman"/>
      <w:sz w:val="16"/>
      <w:szCs w:val="16"/>
    </w:rPr>
  </w:style>
  <w:style w:type="paragraph" w:customStyle="1" w:styleId="keywords">
    <w:name w:val="key words"/>
    <w:uiPriority w:val="99"/>
    <w:rsid w:val="0097508D"/>
    <w:pPr>
      <w:spacing w:after="120"/>
      <w:ind w:firstLine="274"/>
      <w:jc w:val="both"/>
    </w:pPr>
    <w:rPr>
      <w:rFonts w:ascii="Times New Roman" w:hAnsi="Times New Roman"/>
      <w:b/>
      <w:bCs/>
      <w:i/>
      <w:iCs/>
      <w:noProof/>
      <w:sz w:val="18"/>
      <w:szCs w:val="18"/>
    </w:rPr>
  </w:style>
  <w:style w:type="paragraph" w:customStyle="1" w:styleId="papersubtitle">
    <w:name w:val="paper subtitle"/>
    <w:uiPriority w:val="99"/>
    <w:rsid w:val="0097508D"/>
    <w:pPr>
      <w:spacing w:after="120"/>
      <w:jc w:val="center"/>
    </w:pPr>
    <w:rPr>
      <w:rFonts w:ascii="Times New Roman" w:hAnsi="Times New Roman"/>
      <w:bCs/>
      <w:noProof/>
      <w:sz w:val="28"/>
      <w:szCs w:val="28"/>
    </w:rPr>
  </w:style>
  <w:style w:type="paragraph" w:customStyle="1" w:styleId="papertitle">
    <w:name w:val="paper title"/>
    <w:uiPriority w:val="99"/>
    <w:rsid w:val="0097508D"/>
    <w:pPr>
      <w:spacing w:after="120"/>
      <w:jc w:val="center"/>
    </w:pPr>
    <w:rPr>
      <w:rFonts w:ascii="Times New Roman" w:hAnsi="Times New Roman"/>
      <w:bCs/>
      <w:noProof/>
      <w:sz w:val="48"/>
      <w:szCs w:val="48"/>
    </w:rPr>
  </w:style>
  <w:style w:type="paragraph" w:customStyle="1" w:styleId="references">
    <w:name w:val="references"/>
    <w:uiPriority w:val="99"/>
    <w:rsid w:val="004445B3"/>
    <w:pPr>
      <w:numPr>
        <w:numId w:val="8"/>
      </w:numPr>
      <w:spacing w:after="50" w:line="180" w:lineRule="exact"/>
      <w:jc w:val="both"/>
    </w:pPr>
    <w:rPr>
      <w:rFonts w:ascii="Times New Roman" w:hAnsi="Times New Roman"/>
      <w:noProof/>
      <w:sz w:val="16"/>
      <w:szCs w:val="16"/>
    </w:rPr>
  </w:style>
  <w:style w:type="paragraph" w:customStyle="1" w:styleId="sponsors">
    <w:name w:val="sponsors"/>
    <w:rsid w:val="00FB0705"/>
    <w:pPr>
      <w:framePr w:wrap="auto" w:hAnchor="text" w:x="615" w:y="2239"/>
      <w:pBdr>
        <w:top w:val="single" w:sz="4" w:space="2" w:color="auto"/>
      </w:pBdr>
      <w:ind w:firstLine="288"/>
    </w:pPr>
    <w:rPr>
      <w:rFonts w:ascii="Times New Roman" w:hAnsi="Times New Roman"/>
      <w:sz w:val="16"/>
      <w:szCs w:val="16"/>
    </w:rPr>
  </w:style>
  <w:style w:type="paragraph" w:customStyle="1" w:styleId="tablecolhead">
    <w:name w:val="table col head"/>
    <w:basedOn w:val="Normal"/>
    <w:uiPriority w:val="99"/>
    <w:rsid w:val="00FB0705"/>
    <w:rPr>
      <w:b/>
      <w:bCs/>
      <w:sz w:val="16"/>
      <w:szCs w:val="16"/>
    </w:rPr>
  </w:style>
  <w:style w:type="paragraph" w:customStyle="1" w:styleId="tablecolsubhead">
    <w:name w:val="table col subhead"/>
    <w:basedOn w:val="tablecolhead"/>
    <w:uiPriority w:val="99"/>
    <w:rsid w:val="00FB0705"/>
    <w:rPr>
      <w:i/>
      <w:iCs/>
      <w:sz w:val="15"/>
      <w:szCs w:val="15"/>
    </w:rPr>
  </w:style>
  <w:style w:type="paragraph" w:customStyle="1" w:styleId="tablecopy">
    <w:name w:val="table copy"/>
    <w:uiPriority w:val="99"/>
    <w:rsid w:val="00FB0705"/>
    <w:pPr>
      <w:jc w:val="both"/>
    </w:pPr>
    <w:rPr>
      <w:rFonts w:ascii="Times New Roman" w:hAnsi="Times New Roman"/>
      <w:noProof/>
      <w:sz w:val="16"/>
      <w:szCs w:val="16"/>
    </w:rPr>
  </w:style>
  <w:style w:type="paragraph" w:customStyle="1" w:styleId="tablefootnote">
    <w:name w:val="table footnote"/>
    <w:uiPriority w:val="99"/>
    <w:rsid w:val="00CB66E6"/>
    <w:pPr>
      <w:numPr>
        <w:numId w:val="12"/>
      </w:numPr>
      <w:tabs>
        <w:tab w:val="left" w:pos="29"/>
      </w:tabs>
      <w:spacing w:before="60" w:after="30"/>
      <w:ind w:left="360"/>
      <w:jc w:val="right"/>
    </w:pPr>
    <w:rPr>
      <w:rFonts w:ascii="Times New Roman" w:eastAsia="MS Mincho" w:hAnsi="Times New Roman"/>
      <w:sz w:val="12"/>
      <w:szCs w:val="12"/>
    </w:rPr>
  </w:style>
  <w:style w:type="paragraph" w:customStyle="1" w:styleId="tablehead">
    <w:name w:val="table head"/>
    <w:uiPriority w:val="99"/>
    <w:rsid w:val="00FB0705"/>
    <w:pPr>
      <w:numPr>
        <w:numId w:val="9"/>
      </w:numPr>
      <w:spacing w:before="240" w:after="120" w:line="216" w:lineRule="auto"/>
      <w:jc w:val="center"/>
    </w:pPr>
    <w:rPr>
      <w:rFonts w:ascii="Times New Roman" w:hAnsi="Times New Roman"/>
      <w:smallCaps/>
      <w:noProof/>
      <w:sz w:val="16"/>
      <w:szCs w:val="16"/>
    </w:rPr>
  </w:style>
  <w:style w:type="paragraph" w:styleId="Header">
    <w:name w:val="header"/>
    <w:basedOn w:val="Normal"/>
    <w:link w:val="HeaderChar"/>
    <w:uiPriority w:val="99"/>
    <w:unhideWhenUsed/>
    <w:rsid w:val="001E64C4"/>
    <w:pPr>
      <w:tabs>
        <w:tab w:val="center" w:pos="4680"/>
        <w:tab w:val="right" w:pos="9360"/>
      </w:tabs>
    </w:pPr>
  </w:style>
  <w:style w:type="character" w:customStyle="1" w:styleId="HeaderChar">
    <w:name w:val="Header Char"/>
    <w:basedOn w:val="DefaultParagraphFont"/>
    <w:link w:val="Header"/>
    <w:uiPriority w:val="99"/>
    <w:rsid w:val="001E64C4"/>
    <w:rPr>
      <w:rFonts w:ascii="Times New Roman" w:hAnsi="Times New Roman"/>
    </w:rPr>
  </w:style>
  <w:style w:type="paragraph" w:styleId="Footer">
    <w:name w:val="footer"/>
    <w:basedOn w:val="Normal"/>
    <w:link w:val="FooterChar"/>
    <w:uiPriority w:val="99"/>
    <w:unhideWhenUsed/>
    <w:rsid w:val="001E64C4"/>
    <w:pPr>
      <w:tabs>
        <w:tab w:val="center" w:pos="4680"/>
        <w:tab w:val="right" w:pos="9360"/>
      </w:tabs>
    </w:pPr>
  </w:style>
  <w:style w:type="character" w:customStyle="1" w:styleId="FooterChar">
    <w:name w:val="Footer Char"/>
    <w:basedOn w:val="DefaultParagraphFont"/>
    <w:link w:val="Footer"/>
    <w:uiPriority w:val="99"/>
    <w:rsid w:val="001E64C4"/>
    <w:rPr>
      <w:rFonts w:ascii="Times New Roman" w:hAnsi="Times New Roman"/>
    </w:rPr>
  </w:style>
  <w:style w:type="character" w:styleId="Hyperlink">
    <w:name w:val="Hyperlink"/>
    <w:basedOn w:val="DefaultParagraphFont"/>
    <w:uiPriority w:val="99"/>
    <w:unhideWhenUsed/>
    <w:rsid w:val="00292EF9"/>
    <w:rPr>
      <w:color w:val="0000FF" w:themeColor="hyperlink"/>
      <w:u w:val="single"/>
    </w:rPr>
  </w:style>
  <w:style w:type="paragraph" w:styleId="BalloonText">
    <w:name w:val="Balloon Text"/>
    <w:basedOn w:val="Normal"/>
    <w:link w:val="BalloonTextChar"/>
    <w:uiPriority w:val="99"/>
    <w:semiHidden/>
    <w:unhideWhenUsed/>
    <w:rsid w:val="00430355"/>
    <w:rPr>
      <w:rFonts w:ascii="Tahoma" w:hAnsi="Tahoma" w:cs="Tahoma"/>
      <w:sz w:val="16"/>
      <w:szCs w:val="16"/>
    </w:rPr>
  </w:style>
  <w:style w:type="character" w:customStyle="1" w:styleId="BalloonTextChar">
    <w:name w:val="Balloon Text Char"/>
    <w:basedOn w:val="DefaultParagraphFont"/>
    <w:link w:val="BalloonText"/>
    <w:uiPriority w:val="99"/>
    <w:semiHidden/>
    <w:rsid w:val="00430355"/>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Pages>
  <Words>1660</Words>
  <Characters>9463</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11101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creator>IEEE</dc:creator>
  <cp:lastModifiedBy>chandramouli Haldar</cp:lastModifiedBy>
  <cp:revision>2</cp:revision>
  <cp:lastPrinted>2014-07-26T15:11:00Z</cp:lastPrinted>
  <dcterms:created xsi:type="dcterms:W3CDTF">2026-03-04T17:39:00Z</dcterms:created>
  <dcterms:modified xsi:type="dcterms:W3CDTF">2026-03-04T17:39:00Z</dcterms:modified>
</cp:coreProperties>
</file>