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EndPoint :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Get Weather 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4"/>
          <w:szCs w:val="14"/>
          <w:shd w:val="clear" w:fill="FFFFFF"/>
          <w:lang w:val="en-US" w:eastAsia="zh-CN" w:bidi="ar"/>
        </w:rPr>
        <w:t>http://localhost:8081/weather/pincode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98"/>
        <w:gridCol w:w="2511"/>
        <w:gridCol w:w="1850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SI</w:t>
            </w:r>
          </w:p>
          <w:p>
            <w:pPr>
              <w:rPr>
                <w:rFonts w:ascii="TimesNewRoman" w:hAnsi="TimesNewRoman"/>
                <w:sz w:val="24"/>
                <w:vertAlign w:val="baseline"/>
              </w:rPr>
            </w:pPr>
          </w:p>
        </w:tc>
        <w:tc>
          <w:tcPr>
            <w:tcW w:w="151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Case</w:t>
            </w:r>
          </w:p>
        </w:tc>
        <w:tc>
          <w:tcPr>
            <w:tcW w:w="2454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Input</w:t>
            </w:r>
          </w:p>
        </w:tc>
        <w:tc>
          <w:tcPr>
            <w:tcW w:w="1850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Output</w:t>
            </w:r>
          </w:p>
        </w:tc>
        <w:tc>
          <w:tcPr>
            <w:tcW w:w="1442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1</w:t>
            </w:r>
          </w:p>
        </w:tc>
        <w:tc>
          <w:tcPr>
            <w:tcW w:w="1511" w:type="dxa"/>
            <w:vMerge w:val="restart"/>
            <w:textDirection w:val="lrTbV"/>
            <w:vAlign w:val="center"/>
          </w:tcPr>
          <w:p>
            <w:pPr>
              <w:jc w:val="both"/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cstheme="minorBidi"/>
                <w:sz w:val="24"/>
                <w:vertAlign w:val="baseline"/>
                <w:lang w:val="en-US" w:eastAsia="zh-CN" w:bidi="ar-SA"/>
              </w:rPr>
              <w:t>Weather</w:t>
            </w:r>
          </w:p>
        </w:tc>
        <w:tc>
          <w:tcPr>
            <w:tcW w:w="24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 xml:space="preserve">    "pincode":"",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 xml:space="preserve">    "date": "10/10/2009"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ascii="TimesNewRoman" w:hAnsi="TimesNewRoman"/>
                <w:sz w:val="24"/>
                <w:vertAlign w:val="baseline"/>
              </w:rPr>
            </w:pPr>
          </w:p>
        </w:tc>
        <w:tc>
          <w:tcPr>
            <w:tcW w:w="1850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Not acceptable</w:t>
            </w:r>
          </w:p>
        </w:tc>
        <w:tc>
          <w:tcPr>
            <w:tcW w:w="1442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2</w:t>
            </w:r>
          </w:p>
        </w:tc>
        <w:tc>
          <w:tcPr>
            <w:tcW w:w="1511" w:type="dxa"/>
            <w:vMerge w:val="continue"/>
            <w:tcBorders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</w:p>
        </w:tc>
        <w:tc>
          <w:tcPr>
            <w:tcW w:w="2454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{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 xml:space="preserve">    "pincode":"",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 xml:space="preserve">    "date": "/10/2009"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}</w:t>
            </w:r>
          </w:p>
          <w:p>
            <w:pPr>
              <w:rPr>
                <w:rFonts w:ascii="TimesNewRoman" w:hAnsi="TimesNewRoman"/>
                <w:sz w:val="24"/>
                <w:vertAlign w:val="baseline"/>
              </w:rPr>
            </w:pPr>
          </w:p>
        </w:tc>
        <w:tc>
          <w:tcPr>
            <w:tcW w:w="1850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Not acceptable</w:t>
            </w:r>
          </w:p>
        </w:tc>
        <w:tc>
          <w:tcPr>
            <w:tcW w:w="1442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3</w:t>
            </w:r>
          </w:p>
        </w:tc>
        <w:tc>
          <w:tcPr>
            <w:tcW w:w="1511" w:type="dxa"/>
            <w:vMerge w:val="continue"/>
            <w:tcBorders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{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"pincode":"",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"date": ""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}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</w:p>
        </w:tc>
        <w:tc>
          <w:tcPr>
            <w:tcW w:w="1850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Not acceptable</w:t>
            </w:r>
          </w:p>
        </w:tc>
        <w:tc>
          <w:tcPr>
            <w:tcW w:w="1442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4</w:t>
            </w:r>
          </w:p>
        </w:tc>
        <w:tc>
          <w:tcPr>
            <w:tcW w:w="1511" w:type="dxa"/>
            <w:vMerge w:val="continue"/>
            <w:tcBorders/>
          </w:tcPr>
          <w:p>
            <w:pPr>
              <w:rPr>
                <w:rFonts w:ascii="TimesNewRoman" w:hAnsi="TimesNewRoman"/>
                <w:sz w:val="24"/>
                <w:vertAlign w:val="baseline"/>
              </w:rPr>
            </w:pPr>
          </w:p>
        </w:tc>
        <w:tc>
          <w:tcPr>
            <w:tcW w:w="2454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Case 4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{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 xml:space="preserve">    "pincode":"560001",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 xml:space="preserve">    "date": "10/10/"</w:t>
            </w:r>
          </w:p>
          <w:p>
            <w:pPr>
              <w:rPr>
                <w:rFonts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}</w:t>
            </w:r>
          </w:p>
        </w:tc>
        <w:tc>
          <w:tcPr>
            <w:tcW w:w="1850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Not acceptable</w:t>
            </w:r>
          </w:p>
        </w:tc>
        <w:tc>
          <w:tcPr>
            <w:tcW w:w="1442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5</w:t>
            </w:r>
          </w:p>
        </w:tc>
        <w:tc>
          <w:tcPr>
            <w:tcW w:w="1511" w:type="dxa"/>
            <w:vMerge w:val="continue"/>
            <w:tcBorders/>
          </w:tcPr>
          <w:p>
            <w:pPr>
              <w:rPr>
                <w:rFonts w:ascii="TimesNewRoman" w:hAnsi="TimesNewRoman"/>
                <w:sz w:val="24"/>
                <w:vertAlign w:val="baseline"/>
              </w:rPr>
            </w:pPr>
          </w:p>
        </w:tc>
        <w:tc>
          <w:tcPr>
            <w:tcW w:w="2454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{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 xml:space="preserve">    "pincode":"560001",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 xml:space="preserve">    "date": "2000"</w:t>
            </w:r>
          </w:p>
          <w:p>
            <w:pPr>
              <w:rPr>
                <w:rFonts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}</w:t>
            </w:r>
          </w:p>
        </w:tc>
        <w:tc>
          <w:tcPr>
            <w:tcW w:w="1850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Not acceptable</w:t>
            </w:r>
          </w:p>
        </w:tc>
        <w:tc>
          <w:tcPr>
            <w:tcW w:w="1442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6</w:t>
            </w:r>
          </w:p>
        </w:tc>
        <w:tc>
          <w:tcPr>
            <w:tcW w:w="1511" w:type="dxa"/>
            <w:vMerge w:val="continue"/>
            <w:tcBorders/>
          </w:tcPr>
          <w:p>
            <w:pPr>
              <w:rPr>
                <w:rFonts w:ascii="TimesNewRoman" w:hAnsi="TimesNewRoman"/>
                <w:sz w:val="24"/>
                <w:vertAlign w:val="baseline"/>
              </w:rPr>
            </w:pPr>
          </w:p>
        </w:tc>
        <w:tc>
          <w:tcPr>
            <w:tcW w:w="2454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{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 xml:space="preserve">    "pincode":"5600</w:t>
            </w: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43</w:t>
            </w:r>
            <w:r>
              <w:rPr>
                <w:rFonts w:hint="default" w:ascii="TimesNewRoman" w:hAnsi="TimesNewRoman"/>
                <w:sz w:val="24"/>
                <w:vertAlign w:val="baseline"/>
              </w:rPr>
              <w:t>",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 xml:space="preserve">    "date": "10/10/2010"</w:t>
            </w:r>
          </w:p>
          <w:p>
            <w:pPr>
              <w:rPr>
                <w:rFonts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}</w:t>
            </w:r>
          </w:p>
        </w:tc>
        <w:tc>
          <w:tcPr>
            <w:tcW w:w="1850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   "pincode": 560043,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   "lat": 13.0486,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   "lon": 77.6447,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   "temperature": 303.38</w:t>
            </w:r>
          </w:p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}</w:t>
            </w:r>
          </w:p>
        </w:tc>
        <w:tc>
          <w:tcPr>
            <w:tcW w:w="1442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7</w:t>
            </w:r>
          </w:p>
        </w:tc>
        <w:tc>
          <w:tcPr>
            <w:tcW w:w="1511" w:type="dxa"/>
            <w:vMerge w:val="continue"/>
            <w:tcBorders/>
            <w:vAlign w:val="top"/>
          </w:tcPr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{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"pincode":"</w:t>
            </w:r>
            <w:r>
              <w:rPr>
                <w:rFonts w:hint="default" w:ascii="TimesNewRoman" w:hAnsi="TimesNewRoman" w:cstheme="minorBidi"/>
                <w:sz w:val="24"/>
                <w:vertAlign w:val="baseline"/>
                <w:lang w:val="en-US" w:eastAsia="zh-CN" w:bidi="ar-SA"/>
              </w:rPr>
              <w:t>werqwe</w:t>
            </w: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",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"date": "10/10/2010"</w:t>
            </w:r>
          </w:p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850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Not acceptable</w:t>
            </w:r>
          </w:p>
        </w:tc>
        <w:tc>
          <w:tcPr>
            <w:tcW w:w="1442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8</w:t>
            </w:r>
          </w:p>
        </w:tc>
        <w:tc>
          <w:tcPr>
            <w:tcW w:w="1511" w:type="dxa"/>
            <w:vMerge w:val="continue"/>
            <w:tcBorders/>
            <w:vAlign w:val="top"/>
          </w:tcPr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{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"pincode":"560001",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"date": "10/10/</w:t>
            </w:r>
            <w:r>
              <w:rPr>
                <w:rFonts w:hint="default" w:ascii="TimesNewRoman" w:hAnsi="TimesNewRoman" w:cstheme="minorBidi"/>
                <w:sz w:val="24"/>
                <w:vertAlign w:val="baseline"/>
                <w:lang w:val="en-US" w:eastAsia="zh-CN" w:bidi="ar-SA"/>
              </w:rPr>
              <w:t>scac</w:t>
            </w: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"</w:t>
            </w:r>
          </w:p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850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Not acceptable</w:t>
            </w:r>
          </w:p>
        </w:tc>
        <w:tc>
          <w:tcPr>
            <w:tcW w:w="1442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9</w:t>
            </w:r>
          </w:p>
        </w:tc>
        <w:tc>
          <w:tcPr>
            <w:tcW w:w="1511" w:type="dxa"/>
            <w:vMerge w:val="continue"/>
            <w:tcBorders/>
            <w:vAlign w:val="top"/>
          </w:tcPr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{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"pincode":"</w:t>
            </w:r>
            <w:r>
              <w:rPr>
                <w:rFonts w:hint="default" w:ascii="TimesNewRoman" w:hAnsi="TimesNewRoman" w:cstheme="minorBidi"/>
                <w:sz w:val="24"/>
                <w:vertAlign w:val="baseline"/>
                <w:lang w:val="en-US" w:eastAsia="zh-CN" w:bidi="ar-SA"/>
              </w:rPr>
              <w:t>wqewe</w:t>
            </w: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",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"date": "10/10/</w:t>
            </w:r>
            <w:r>
              <w:rPr>
                <w:rFonts w:hint="default" w:ascii="TimesNewRoman" w:hAnsi="TimesNewRoman" w:cstheme="minorBidi"/>
                <w:sz w:val="24"/>
                <w:vertAlign w:val="baseline"/>
                <w:lang w:val="en-US" w:eastAsia="zh-CN" w:bidi="ar-SA"/>
              </w:rPr>
              <w:t>scac</w:t>
            </w: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"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850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Not acceptable</w:t>
            </w:r>
          </w:p>
        </w:tc>
        <w:tc>
          <w:tcPr>
            <w:tcW w:w="1442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10</w:t>
            </w:r>
          </w:p>
        </w:tc>
        <w:tc>
          <w:tcPr>
            <w:tcW w:w="1511" w:type="dxa"/>
            <w:vMerge w:val="continue"/>
            <w:tcBorders/>
            <w:vAlign w:val="top"/>
          </w:tcPr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{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"pincode":"</w:t>
            </w:r>
            <w:r>
              <w:rPr>
                <w:rFonts w:hint="default" w:ascii="TimesNewRoman" w:hAnsi="TimesNewRoman" w:cstheme="minorBidi"/>
                <w:sz w:val="24"/>
                <w:vertAlign w:val="baseline"/>
                <w:lang w:val="en-US" w:eastAsia="zh-CN" w:bidi="ar-SA"/>
              </w:rPr>
              <w:t>wqdqdw</w:t>
            </w: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",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"date": "</w:t>
            </w:r>
            <w:r>
              <w:rPr>
                <w:rFonts w:hint="default" w:ascii="TimesNewRoman" w:hAnsi="TimesNewRoman" w:cstheme="minorBidi"/>
                <w:sz w:val="24"/>
                <w:vertAlign w:val="baseline"/>
                <w:lang w:val="en-US" w:eastAsia="zh-CN" w:bidi="ar-SA"/>
              </w:rPr>
              <w:t>ascasd</w:t>
            </w: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"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850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Not acceptable</w:t>
            </w:r>
          </w:p>
        </w:tc>
        <w:tc>
          <w:tcPr>
            <w:tcW w:w="1442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11</w:t>
            </w:r>
          </w:p>
        </w:tc>
        <w:tc>
          <w:tcPr>
            <w:tcW w:w="1511" w:type="dxa"/>
            <w:vMerge w:val="continue"/>
            <w:tcBorders/>
            <w:vAlign w:val="top"/>
          </w:tcPr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{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"pincode":"</w:t>
            </w:r>
            <w:r>
              <w:rPr>
                <w:rFonts w:hint="default" w:ascii="TimesNewRoman" w:hAnsi="TimesNewRoman" w:cstheme="minorBidi"/>
                <w:sz w:val="24"/>
                <w:vertAlign w:val="baseline"/>
                <w:lang w:val="en-US" w:eastAsia="zh-CN" w:bidi="ar-SA"/>
              </w:rPr>
              <w:t>---</w:t>
            </w: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",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"date": "10"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850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Not acceptable</w:t>
            </w:r>
          </w:p>
        </w:tc>
        <w:tc>
          <w:tcPr>
            <w:tcW w:w="1442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12</w:t>
            </w:r>
          </w:p>
        </w:tc>
        <w:tc>
          <w:tcPr>
            <w:tcW w:w="1511" w:type="dxa"/>
            <w:vMerge w:val="continue"/>
            <w:tcBorders/>
            <w:vAlign w:val="top"/>
          </w:tcPr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</w:p>
        </w:tc>
        <w:tc>
          <w:tcPr>
            <w:tcW w:w="2454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{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"pincode":"</w:t>
            </w:r>
            <w:bookmarkStart w:id="0" w:name="_GoBack"/>
            <w:bookmarkEnd w:id="0"/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",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    "date": </w:t>
            </w:r>
            <w:r>
              <w:rPr>
                <w:rFonts w:hint="default" w:ascii="TimesNewRoman" w:hAnsi="TimesNewRoman" w:cstheme="minorBidi"/>
                <w:sz w:val="24"/>
                <w:vertAlign w:val="baseline"/>
                <w:lang w:val="en-US" w:eastAsia="zh-CN" w:bidi="ar-SA"/>
              </w:rPr>
              <w:t>“///</w:t>
            </w: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"</w:t>
            </w:r>
          </w:p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850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Not acceptable</w:t>
            </w:r>
          </w:p>
        </w:tc>
        <w:tc>
          <w:tcPr>
            <w:tcW w:w="1442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TimesNewRoma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581125"/>
    <w:rsid w:val="BB58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2023-06-12T18:15:00Z</dcterms:created>
  <dc:creator>mglocadmin</dc:creator>
  <cp:lastModifiedBy>mglocadmin</cp:lastModifiedBy>
  <dcterms:modified xsi:type="dcterms:W3CDTF">2023-06-12T18:22:42Z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