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50CAE" w14:textId="75B123FC" w:rsidR="005A1D61" w:rsidRPr="00045651" w:rsidRDefault="005A1D61" w:rsidP="00045651">
      <w:pPr>
        <w:spacing w:line="276" w:lineRule="auto"/>
        <w:rPr>
          <w:rFonts w:ascii="Arial Narrow" w:hAnsi="Arial Narrow"/>
          <w:b/>
          <w:bCs/>
          <w:color w:val="3B3838" w:themeColor="background2" w:themeShade="40"/>
          <w:sz w:val="24"/>
          <w:szCs w:val="24"/>
          <w:u w:val="single"/>
        </w:rPr>
      </w:pPr>
      <w:r w:rsidRPr="00045651">
        <w:rPr>
          <w:rFonts w:ascii="Arial Narrow" w:hAnsi="Arial Narrow"/>
          <w:b/>
          <w:bCs/>
          <w:color w:val="3B3838" w:themeColor="background2" w:themeShade="40"/>
          <w:sz w:val="24"/>
          <w:szCs w:val="24"/>
        </w:rPr>
        <w:t xml:space="preserve">     </w:t>
      </w:r>
      <w:r w:rsidRPr="00045651">
        <w:rPr>
          <w:rFonts w:ascii="Arial Narrow" w:hAnsi="Arial Narrow"/>
          <w:b/>
          <w:bCs/>
          <w:noProof/>
          <w:color w:val="E7E6E6" w:themeColor="background2"/>
          <w:sz w:val="24"/>
          <w:szCs w:val="24"/>
          <w:u w:val="single"/>
        </w:rPr>
        <w:drawing>
          <wp:inline distT="0" distB="0" distL="0" distR="0" wp14:anchorId="013900E2" wp14:editId="02E37EED">
            <wp:extent cx="5227320" cy="904617"/>
            <wp:effectExtent l="0" t="0" r="0" b="0"/>
            <wp:docPr id="209688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82263" name="Picture 209688226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42454" cy="907236"/>
                    </a:xfrm>
                    <a:prstGeom prst="rect">
                      <a:avLst/>
                    </a:prstGeom>
                  </pic:spPr>
                </pic:pic>
              </a:graphicData>
            </a:graphic>
          </wp:inline>
        </w:drawing>
      </w:r>
    </w:p>
    <w:p w14:paraId="2A10A500" w14:textId="142BA3C9" w:rsidR="005A1D61" w:rsidRPr="00045651" w:rsidRDefault="005A1D61" w:rsidP="00045651">
      <w:pPr>
        <w:spacing w:line="276" w:lineRule="auto"/>
        <w:jc w:val="center"/>
        <w:rPr>
          <w:rFonts w:ascii="Arial Narrow" w:hAnsi="Arial Narrow"/>
          <w:b/>
          <w:bCs/>
          <w:color w:val="3B3838" w:themeColor="background2" w:themeShade="40"/>
          <w:sz w:val="28"/>
          <w:szCs w:val="28"/>
        </w:rPr>
      </w:pPr>
      <w:r w:rsidRPr="00045651">
        <w:rPr>
          <w:rFonts w:ascii="Arial Narrow" w:hAnsi="Arial Narrow"/>
          <w:b/>
          <w:bCs/>
          <w:color w:val="3B3838" w:themeColor="background2" w:themeShade="40"/>
          <w:sz w:val="28"/>
          <w:szCs w:val="28"/>
          <w:u w:val="single"/>
        </w:rPr>
        <w:t>Project Description: Card Usage Dashboard for HDFC Bank</w:t>
      </w:r>
    </w:p>
    <w:p w14:paraId="52F2847D" w14:textId="6139C29F" w:rsidR="005A1D61" w:rsidRPr="00045651" w:rsidRDefault="005A1D61" w:rsidP="00045651">
      <w:pPr>
        <w:spacing w:line="276" w:lineRule="auto"/>
        <w:jc w:val="both"/>
        <w:rPr>
          <w:rFonts w:ascii="Arial Narrow" w:hAnsi="Arial Narrow" w:cs="Times New Roman"/>
          <w:sz w:val="24"/>
          <w:szCs w:val="24"/>
        </w:rPr>
      </w:pPr>
      <w:r w:rsidRPr="00045651">
        <w:rPr>
          <w:rFonts w:ascii="Arial Narrow" w:hAnsi="Arial Narrow" w:cs="Times New Roman"/>
          <w:b/>
          <w:bCs/>
          <w:sz w:val="24"/>
          <w:szCs w:val="24"/>
        </w:rPr>
        <w:t>Situation</w:t>
      </w:r>
      <w:r w:rsidRPr="00045651">
        <w:rPr>
          <w:rFonts w:ascii="Arial Narrow" w:hAnsi="Arial Narrow" w:cs="Times New Roman"/>
          <w:sz w:val="24"/>
          <w:szCs w:val="24"/>
        </w:rPr>
        <w:t>:</w:t>
      </w:r>
      <w:r w:rsidRPr="00045651">
        <w:rPr>
          <w:rFonts w:ascii="Arial Narrow" w:hAnsi="Arial Narrow" w:cs="Times New Roman"/>
          <w:sz w:val="24"/>
          <w:szCs w:val="24"/>
        </w:rPr>
        <w:t xml:space="preserve"> </w:t>
      </w:r>
      <w:r w:rsidRPr="00045651">
        <w:rPr>
          <w:rFonts w:ascii="Arial Narrow" w:hAnsi="Arial Narrow" w:cs="Times New Roman"/>
          <w:sz w:val="24"/>
          <w:szCs w:val="24"/>
        </w:rPr>
        <w:t>As a leading bank in India, HDFC Bank aims to maintain its competitive edge and make data-driven decisions. However, there is currently no direct way for the bank's management to assess its performance in the debit and credit cards segment relative to the broader banking industry. This lack of visibility hampers strategic planning and decision-making processes.</w:t>
      </w:r>
    </w:p>
    <w:p w14:paraId="61246AD2" w14:textId="029DF3F0" w:rsidR="005A1D61" w:rsidRPr="00045651" w:rsidRDefault="005A1D61" w:rsidP="00045651">
      <w:pPr>
        <w:spacing w:line="276" w:lineRule="auto"/>
        <w:jc w:val="both"/>
        <w:rPr>
          <w:rFonts w:ascii="Arial Narrow" w:hAnsi="Arial Narrow" w:cs="Times New Roman"/>
          <w:sz w:val="24"/>
          <w:szCs w:val="24"/>
        </w:rPr>
      </w:pPr>
      <w:r w:rsidRPr="00045651">
        <w:rPr>
          <w:rFonts w:ascii="Arial Narrow" w:hAnsi="Arial Narrow" w:cs="Times New Roman"/>
          <w:b/>
          <w:bCs/>
          <w:sz w:val="24"/>
          <w:szCs w:val="24"/>
        </w:rPr>
        <w:t>Problem:</w:t>
      </w:r>
      <w:r w:rsidRPr="00045651">
        <w:rPr>
          <w:rFonts w:ascii="Arial Narrow" w:hAnsi="Arial Narrow" w:cs="Times New Roman"/>
          <w:b/>
          <w:bCs/>
          <w:sz w:val="24"/>
          <w:szCs w:val="24"/>
        </w:rPr>
        <w:t xml:space="preserve"> </w:t>
      </w:r>
      <w:r w:rsidRPr="00045651">
        <w:rPr>
          <w:rFonts w:ascii="Arial Narrow" w:hAnsi="Arial Narrow" w:cs="Times New Roman"/>
          <w:sz w:val="24"/>
          <w:szCs w:val="24"/>
        </w:rPr>
        <w:t>HDFC Bank needs a comprehensive card usage dashboard that enables the management to evaluate the bank's performance relative to industry benchmarks and competitors. The dashboard should provide insights into key performance indicators (KPIs) such as the number of cards issued, transaction volume, spending, spend per card, and average transaction size. Additionally, the bank wants to track its market share based on the number of cards issued, number of transactions, and spending.</w:t>
      </w:r>
    </w:p>
    <w:p w14:paraId="60B1102E" w14:textId="64F6A69E" w:rsidR="005A1D61" w:rsidRPr="00045651" w:rsidRDefault="005A1D61" w:rsidP="00045651">
      <w:pPr>
        <w:spacing w:line="276" w:lineRule="auto"/>
        <w:jc w:val="both"/>
        <w:rPr>
          <w:rFonts w:ascii="Arial Narrow" w:hAnsi="Arial Narrow" w:cs="Times New Roman"/>
          <w:sz w:val="24"/>
          <w:szCs w:val="24"/>
        </w:rPr>
      </w:pPr>
      <w:r w:rsidRPr="00045651">
        <w:rPr>
          <w:rFonts w:ascii="Arial Narrow" w:hAnsi="Arial Narrow" w:cs="Times New Roman"/>
          <w:b/>
          <w:bCs/>
          <w:sz w:val="24"/>
          <w:szCs w:val="24"/>
        </w:rPr>
        <w:t>Objective:</w:t>
      </w:r>
      <w:r w:rsidR="00045651" w:rsidRPr="00045651">
        <w:rPr>
          <w:rFonts w:ascii="Arial Narrow" w:hAnsi="Arial Narrow" w:cs="Times New Roman"/>
          <w:sz w:val="24"/>
          <w:szCs w:val="24"/>
        </w:rPr>
        <w:t xml:space="preserve"> </w:t>
      </w:r>
      <w:r w:rsidRPr="00045651">
        <w:rPr>
          <w:rFonts w:ascii="Arial Narrow" w:hAnsi="Arial Narrow" w:cs="Times New Roman"/>
          <w:sz w:val="24"/>
          <w:szCs w:val="24"/>
        </w:rPr>
        <w:t>The objective of this project is to create a robust and user-friendly card usage dashboard that meets the following expectations:</w:t>
      </w:r>
    </w:p>
    <w:p w14:paraId="74E4370B" w14:textId="1BAC960F" w:rsidR="005A1D61" w:rsidRPr="00045651" w:rsidRDefault="005A1D61" w:rsidP="00045651">
      <w:pPr>
        <w:spacing w:line="276" w:lineRule="auto"/>
        <w:jc w:val="both"/>
        <w:rPr>
          <w:rFonts w:ascii="Arial Narrow" w:hAnsi="Arial Narrow" w:cs="Times New Roman"/>
          <w:sz w:val="24"/>
          <w:szCs w:val="24"/>
        </w:rPr>
      </w:pPr>
      <w:r w:rsidRPr="00045651">
        <w:rPr>
          <w:rFonts w:ascii="Arial Narrow" w:hAnsi="Arial Narrow" w:cs="Times New Roman"/>
          <w:sz w:val="24"/>
          <w:szCs w:val="24"/>
        </w:rPr>
        <w:t>1. Market Share Analysis:</w:t>
      </w:r>
      <w:r w:rsidR="00045651" w:rsidRPr="00045651">
        <w:rPr>
          <w:rFonts w:ascii="Arial Narrow" w:hAnsi="Arial Narrow" w:cs="Times New Roman"/>
          <w:sz w:val="24"/>
          <w:szCs w:val="24"/>
        </w:rPr>
        <w:t xml:space="preserve"> </w:t>
      </w:r>
      <w:r w:rsidRPr="00045651">
        <w:rPr>
          <w:rFonts w:ascii="Arial Narrow" w:hAnsi="Arial Narrow" w:cs="Times New Roman"/>
          <w:sz w:val="24"/>
          <w:szCs w:val="24"/>
        </w:rPr>
        <w:t>Display the bank's market share in the debit and credit card segments both overall and on a month-wise basis. This will provide a clear understanding of the bank's standing in the industry.</w:t>
      </w:r>
    </w:p>
    <w:p w14:paraId="69C66869" w14:textId="47057E1D" w:rsidR="005A1D61" w:rsidRPr="00045651" w:rsidRDefault="005A1D61" w:rsidP="00045651">
      <w:pPr>
        <w:spacing w:line="276" w:lineRule="auto"/>
        <w:jc w:val="both"/>
        <w:rPr>
          <w:rFonts w:ascii="Arial Narrow" w:hAnsi="Arial Narrow" w:cs="Times New Roman"/>
          <w:sz w:val="24"/>
          <w:szCs w:val="24"/>
        </w:rPr>
      </w:pPr>
      <w:r w:rsidRPr="00045651">
        <w:rPr>
          <w:rFonts w:ascii="Arial Narrow" w:hAnsi="Arial Narrow" w:cs="Times New Roman"/>
          <w:sz w:val="24"/>
          <w:szCs w:val="24"/>
        </w:rPr>
        <w:t>2. KPI Trend Analysis:</w:t>
      </w:r>
      <w:r w:rsidR="00045651" w:rsidRPr="00045651">
        <w:rPr>
          <w:rFonts w:ascii="Arial Narrow" w:hAnsi="Arial Narrow" w:cs="Times New Roman"/>
          <w:sz w:val="24"/>
          <w:szCs w:val="24"/>
        </w:rPr>
        <w:t xml:space="preserve"> </w:t>
      </w:r>
      <w:r w:rsidRPr="00045651">
        <w:rPr>
          <w:rFonts w:ascii="Arial Narrow" w:hAnsi="Arial Narrow" w:cs="Times New Roman"/>
          <w:sz w:val="24"/>
          <w:szCs w:val="24"/>
        </w:rPr>
        <w:t>Present the trend of key performance indicators (KPIs) month-wise, including the number of cards issued, transaction volume, spending, spend per card, and average transaction size. This will help track the bank's performance over time.</w:t>
      </w:r>
    </w:p>
    <w:p w14:paraId="531CD464" w14:textId="19C9949A" w:rsidR="005A1D61" w:rsidRPr="00045651" w:rsidRDefault="005A1D61" w:rsidP="00045651">
      <w:pPr>
        <w:spacing w:line="276" w:lineRule="auto"/>
        <w:jc w:val="both"/>
        <w:rPr>
          <w:rFonts w:ascii="Arial Narrow" w:hAnsi="Arial Narrow" w:cs="Times New Roman"/>
          <w:sz w:val="24"/>
          <w:szCs w:val="24"/>
        </w:rPr>
      </w:pPr>
      <w:r w:rsidRPr="00045651">
        <w:rPr>
          <w:rFonts w:ascii="Arial Narrow" w:hAnsi="Arial Narrow" w:cs="Times New Roman"/>
          <w:sz w:val="24"/>
          <w:szCs w:val="24"/>
        </w:rPr>
        <w:t>3. Top Banks Comparison:</w:t>
      </w:r>
      <w:r w:rsidR="00045651" w:rsidRPr="00045651">
        <w:rPr>
          <w:rFonts w:ascii="Arial Narrow" w:hAnsi="Arial Narrow" w:cs="Times New Roman"/>
          <w:sz w:val="24"/>
          <w:szCs w:val="24"/>
        </w:rPr>
        <w:t xml:space="preserve"> </w:t>
      </w:r>
      <w:r w:rsidRPr="00045651">
        <w:rPr>
          <w:rFonts w:ascii="Arial Narrow" w:hAnsi="Arial Narrow" w:cs="Times New Roman"/>
          <w:sz w:val="24"/>
          <w:szCs w:val="24"/>
        </w:rPr>
        <w:t>Identify and highlight the top banks in the industry based on the selected KPIs for each month. This will allow the bank's management to benchmark its performance against competitors.</w:t>
      </w:r>
    </w:p>
    <w:p w14:paraId="45DE3142" w14:textId="519241D0" w:rsidR="005A1D61" w:rsidRPr="00045651" w:rsidRDefault="005A1D61" w:rsidP="00045651">
      <w:pPr>
        <w:spacing w:line="276" w:lineRule="auto"/>
        <w:jc w:val="both"/>
        <w:rPr>
          <w:rFonts w:ascii="Arial Narrow" w:hAnsi="Arial Narrow" w:cs="Times New Roman"/>
          <w:sz w:val="24"/>
          <w:szCs w:val="24"/>
        </w:rPr>
      </w:pPr>
      <w:r w:rsidRPr="00045651">
        <w:rPr>
          <w:rFonts w:ascii="Arial Narrow" w:hAnsi="Arial Narrow" w:cs="Times New Roman"/>
          <w:b/>
          <w:bCs/>
          <w:sz w:val="24"/>
          <w:szCs w:val="24"/>
        </w:rPr>
        <w:t>Dashboard Features</w:t>
      </w:r>
      <w:r w:rsidRPr="00045651">
        <w:rPr>
          <w:rFonts w:ascii="Arial Narrow" w:hAnsi="Arial Narrow" w:cs="Times New Roman"/>
          <w:sz w:val="24"/>
          <w:szCs w:val="24"/>
        </w:rPr>
        <w:t>:</w:t>
      </w:r>
      <w:r w:rsidR="00045651" w:rsidRPr="00045651">
        <w:rPr>
          <w:rFonts w:ascii="Arial Narrow" w:hAnsi="Arial Narrow" w:cs="Times New Roman"/>
          <w:sz w:val="24"/>
          <w:szCs w:val="24"/>
        </w:rPr>
        <w:t xml:space="preserve"> </w:t>
      </w:r>
      <w:r w:rsidRPr="00045651">
        <w:rPr>
          <w:rFonts w:ascii="Arial Narrow" w:hAnsi="Arial Narrow" w:cs="Times New Roman"/>
          <w:sz w:val="24"/>
          <w:szCs w:val="24"/>
        </w:rPr>
        <w:t>The card usage dashboard should include the following features:</w:t>
      </w:r>
    </w:p>
    <w:p w14:paraId="462FB055" w14:textId="54A18369" w:rsidR="005A1D61" w:rsidRPr="00045651" w:rsidRDefault="005A1D61" w:rsidP="00045651">
      <w:pPr>
        <w:spacing w:line="276" w:lineRule="auto"/>
        <w:jc w:val="both"/>
        <w:rPr>
          <w:rFonts w:ascii="Arial Narrow" w:hAnsi="Arial Narrow" w:cs="Times New Roman"/>
          <w:sz w:val="24"/>
          <w:szCs w:val="24"/>
        </w:rPr>
      </w:pPr>
      <w:r w:rsidRPr="00045651">
        <w:rPr>
          <w:rFonts w:ascii="Arial Narrow" w:hAnsi="Arial Narrow" w:cs="Times New Roman"/>
          <w:sz w:val="24"/>
          <w:szCs w:val="24"/>
        </w:rPr>
        <w:t>1. Filters: Provide filters for card type selection (credit or debit) and bank selection (if the management wants to compare HDFC Bank's performance with any specific bank).</w:t>
      </w:r>
    </w:p>
    <w:p w14:paraId="5F8F18B9" w14:textId="03D5189C" w:rsidR="005A1D61" w:rsidRPr="00045651" w:rsidRDefault="005A1D61" w:rsidP="00045651">
      <w:pPr>
        <w:spacing w:line="276" w:lineRule="auto"/>
        <w:jc w:val="both"/>
        <w:rPr>
          <w:rFonts w:ascii="Arial Narrow" w:hAnsi="Arial Narrow" w:cs="Times New Roman"/>
          <w:sz w:val="24"/>
          <w:szCs w:val="24"/>
        </w:rPr>
      </w:pPr>
      <w:r w:rsidRPr="00045651">
        <w:rPr>
          <w:rFonts w:ascii="Arial Narrow" w:hAnsi="Arial Narrow" w:cs="Times New Roman"/>
          <w:sz w:val="24"/>
          <w:szCs w:val="24"/>
        </w:rPr>
        <w:t>2. Visualizations: Utilize visually appealing and informative charts, graphs, and tables to present the data effectively. Line charts, bar charts, pie charts, and tables can be used to represent different KPIs and their trends.</w:t>
      </w:r>
    </w:p>
    <w:p w14:paraId="13849377" w14:textId="0D9B3196" w:rsidR="005A1D61" w:rsidRPr="00045651" w:rsidRDefault="005A1D61" w:rsidP="00045651">
      <w:pPr>
        <w:spacing w:line="276" w:lineRule="auto"/>
        <w:jc w:val="both"/>
        <w:rPr>
          <w:rFonts w:ascii="Arial Narrow" w:hAnsi="Arial Narrow" w:cs="Times New Roman"/>
          <w:sz w:val="24"/>
          <w:szCs w:val="24"/>
        </w:rPr>
      </w:pPr>
      <w:r w:rsidRPr="00045651">
        <w:rPr>
          <w:rFonts w:ascii="Arial Narrow" w:hAnsi="Arial Narrow" w:cs="Times New Roman"/>
          <w:sz w:val="24"/>
          <w:szCs w:val="24"/>
        </w:rPr>
        <w:t>3. Interactive Elements: Make the dashboard interactive by enabling drill-down options, hover-over tooltips, and clickable elements for enhanced user experience. This will allow users to explore specific data points in more detail.</w:t>
      </w:r>
    </w:p>
    <w:p w14:paraId="78AB3ACE" w14:textId="00D60BF6" w:rsidR="0058306D" w:rsidRPr="00045651" w:rsidRDefault="005A1D61" w:rsidP="00045651">
      <w:pPr>
        <w:spacing w:line="276" w:lineRule="auto"/>
        <w:jc w:val="both"/>
        <w:rPr>
          <w:rFonts w:ascii="Arial Narrow" w:hAnsi="Arial Narrow" w:cs="Times New Roman"/>
          <w:sz w:val="24"/>
          <w:szCs w:val="24"/>
        </w:rPr>
      </w:pPr>
      <w:r w:rsidRPr="00045651">
        <w:rPr>
          <w:rFonts w:ascii="Arial Narrow" w:hAnsi="Arial Narrow" w:cs="Times New Roman"/>
          <w:sz w:val="24"/>
          <w:szCs w:val="24"/>
        </w:rPr>
        <w:t>4. Data Refresh: Implement a data refresh mechanism to ensure that the dashboard always displays up-to-date information. The dashboard should fetch the latest data automatically and reflect any changes in real-time</w:t>
      </w:r>
    </w:p>
    <w:sectPr w:rsidR="0058306D" w:rsidRPr="00045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61"/>
    <w:rsid w:val="00045651"/>
    <w:rsid w:val="0058306D"/>
    <w:rsid w:val="005A1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4D4E"/>
  <w15:chartTrackingRefBased/>
  <w15:docId w15:val="{D0C5E686-4CA0-42F2-B5CE-23D9B9C47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chandrashekhar G T</dc:creator>
  <cp:keywords/>
  <dc:description/>
  <cp:lastModifiedBy>chandrashekhar G T</cp:lastModifiedBy>
  <cp:revision>1</cp:revision>
  <dcterms:created xsi:type="dcterms:W3CDTF">2023-07-07T10:35:00Z</dcterms:created>
  <dcterms:modified xsi:type="dcterms:W3CDTF">2023-07-07T10:54:00Z</dcterms:modified>
</cp:coreProperties>
</file>