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4D586" w14:textId="50DEEBB6" w:rsidR="009039F4" w:rsidRDefault="00895F09">
      <w:r>
        <w:t>TCS:</w:t>
      </w:r>
    </w:p>
    <w:p w14:paraId="1A5D6A0A" w14:textId="77777777" w:rsidR="00136F54" w:rsidRPr="00136F54" w:rsidRDefault="00136F54" w:rsidP="00136F54">
      <w:pPr>
        <w:rPr>
          <w:b/>
          <w:bCs/>
        </w:rPr>
      </w:pPr>
      <w:r w:rsidRPr="00136F54">
        <w:rPr>
          <w:b/>
          <w:bCs/>
        </w:rPr>
        <w:t>SAP PM Consultant Interview – Anticipated Questions &amp; Sample Answers</w:t>
      </w:r>
    </w:p>
    <w:p w14:paraId="0CB9C54C" w14:textId="77777777" w:rsidR="00136F54" w:rsidRPr="00136F54" w:rsidRDefault="00136F54" w:rsidP="00136F54">
      <w:r w:rsidRPr="00136F54">
        <w:rPr>
          <w:b/>
          <w:bCs/>
        </w:rPr>
        <w:t>Candidate:</w:t>
      </w:r>
      <w:r w:rsidRPr="00136F54">
        <w:t> Shashank Chinta | </w:t>
      </w:r>
      <w:r w:rsidRPr="00136F54">
        <w:rPr>
          <w:b/>
          <w:bCs/>
        </w:rPr>
        <w:t>Experience:</w:t>
      </w:r>
      <w:r w:rsidRPr="00136F54">
        <w:t> 8+ years | </w:t>
      </w:r>
      <w:r w:rsidRPr="00136F54">
        <w:rPr>
          <w:b/>
          <w:bCs/>
        </w:rPr>
        <w:t>Profile basis:</w:t>
      </w:r>
      <w:r w:rsidRPr="00136F54">
        <w:t> </w:t>
      </w:r>
      <w:hyperlink r:id="rId5" w:tgtFrame="_blank" w:history="1">
        <w:r w:rsidRPr="00136F54">
          <w:rPr>
            <w:rStyle w:val="Hyperlink"/>
          </w:rPr>
          <w:t>Vaishalisg repo</w:t>
        </w:r>
      </w:hyperlink>
    </w:p>
    <w:p w14:paraId="4DD2A8E9" w14:textId="77777777" w:rsidR="00136F54" w:rsidRPr="00136F54" w:rsidRDefault="00136F54" w:rsidP="00136F54">
      <w:r w:rsidRPr="00136F54">
        <w:t>The questions below are grouped by JD requirement. Sample answers are written in the first person, grounded in the metrics and projects from your resumes (UltraTech Cement, JSW Cement, SAP PM + RAMCO ERP, SCADA/DCS, RICEFW, MDM, UAT, Power BI). Use these as conversation scaffolds — adapt tone and numbers to the specific interviewer.</w:t>
      </w:r>
    </w:p>
    <w:p w14:paraId="25A6C43E" w14:textId="77777777" w:rsidR="00136F54" w:rsidRPr="00136F54" w:rsidRDefault="00136F54" w:rsidP="00136F54">
      <w:r w:rsidRPr="00136F54">
        <w:pict w14:anchorId="159F4CF4">
          <v:rect id="_x0000_i1109" style="width:0;height:3pt" o:hralign="center" o:hrstd="t" o:hr="t" fillcolor="#a0a0a0" stroked="f"/>
        </w:pict>
      </w:r>
    </w:p>
    <w:p w14:paraId="09C350F3" w14:textId="77777777" w:rsidR="00136F54" w:rsidRPr="00136F54" w:rsidRDefault="00136F54" w:rsidP="00136F54">
      <w:pPr>
        <w:rPr>
          <w:b/>
          <w:bCs/>
        </w:rPr>
      </w:pPr>
      <w:r w:rsidRPr="00136F54">
        <w:rPr>
          <w:b/>
          <w:bCs/>
        </w:rPr>
        <w:t>1. Profile, Background &amp; Fit Questions</w:t>
      </w:r>
    </w:p>
    <w:p w14:paraId="25052643" w14:textId="77777777" w:rsidR="00136F54" w:rsidRPr="00136F54" w:rsidRDefault="00136F54" w:rsidP="00136F54">
      <w:r w:rsidRPr="00136F54">
        <w:rPr>
          <w:b/>
          <w:bCs/>
        </w:rPr>
        <w:t>Q1. Walk me through your profile.</w:t>
      </w:r>
    </w:p>
    <w:p w14:paraId="5199A3B8" w14:textId="77777777" w:rsidR="00136F54" w:rsidRPr="00136F54" w:rsidRDefault="00136F54" w:rsidP="00136F54">
      <w:r w:rsidRPr="00136F54">
        <w:t>I'm a Senior Business Analyst with 8+ years in cement and heavy-materials manufacturing, with hands-on SAP PM delivery at UltraTech Cement and JSW Cement. I'm one of the few BAs who's delivered both SAP PM and RAMCO ERP in parallel. At UltraTech I lead end-to-end SAP PM requirements across 2 integrated plants — equipment master, PM plans, work orders, breakdown workflows — and delivered 40+ RICEFW specs with zero critical post-UAT defects, migrated 35,000+ asset records at 99.5% accuracy, and ran UAT across 120+ users with a 97% first-time-pass rate. At JSW Cement I built 1,000+ equipment master records and helped cut unplanned downtime by 26%. I'm currently pursuing SAP Certified Application Associate – Plant Maintenance (target Q3 2026).</w:t>
      </w:r>
    </w:p>
    <w:p w14:paraId="0E2A9959" w14:textId="77777777" w:rsidR="00136F54" w:rsidRPr="00136F54" w:rsidRDefault="00136F54" w:rsidP="00136F54">
      <w:r w:rsidRPr="00136F54">
        <w:rPr>
          <w:b/>
          <w:bCs/>
        </w:rPr>
        <w:t>Q2. Why SAP PM as your specialisation?</w:t>
      </w:r>
    </w:p>
    <w:p w14:paraId="13499419" w14:textId="77777777" w:rsidR="00136F54" w:rsidRPr="00136F54" w:rsidRDefault="00136F54" w:rsidP="00136F54">
      <w:r w:rsidRPr="00136F54">
        <w:t>My undergrad is Mechanical Engineering, so plant-floor processes — rotating equipment, breakdown patterns, preventive maintenance — are native to me. At JSW Cement I sat between the maintenance shop floor and the SAP implementation team, which made SAP PM the natural module to specialise in. It's the one module where engineering thinking, master data discipline, and business outcomes (MTBF/MTTR, downtime cost) all converge.</w:t>
      </w:r>
    </w:p>
    <w:p w14:paraId="08C32F5E" w14:textId="77777777" w:rsidR="00136F54" w:rsidRPr="00136F54" w:rsidRDefault="00136F54" w:rsidP="00136F54">
      <w:r w:rsidRPr="00136F54">
        <w:rPr>
          <w:b/>
          <w:bCs/>
        </w:rPr>
        <w:t>Q3. Why are you looking for a change / why this role?</w:t>
      </w:r>
    </w:p>
    <w:p w14:paraId="42FCEA09" w14:textId="77777777" w:rsidR="00136F54" w:rsidRPr="00136F54" w:rsidRDefault="00136F54" w:rsidP="00136F54">
      <w:r w:rsidRPr="00136F54">
        <w:t>I've delivered SAP PM in a single-industry context (cement). I'm looking to apply that depth across multiple industries and clients — refurbishment-heavy industries, asset-intensive utilities, MRO operations — which is exactly what a consulting SAP PM role offers.</w:t>
      </w:r>
    </w:p>
    <w:p w14:paraId="7BAB40A5" w14:textId="77777777" w:rsidR="00136F54" w:rsidRPr="00136F54" w:rsidRDefault="00136F54" w:rsidP="00136F54">
      <w:r w:rsidRPr="00136F54">
        <w:pict w14:anchorId="1B57E3B7">
          <v:rect id="_x0000_i1110" style="width:0;height:3pt" o:hralign="center" o:hrstd="t" o:hr="t" fillcolor="#a0a0a0" stroked="f"/>
        </w:pict>
      </w:r>
    </w:p>
    <w:p w14:paraId="73DBF0ED" w14:textId="77777777" w:rsidR="00136F54" w:rsidRPr="00136F54" w:rsidRDefault="00136F54" w:rsidP="00136F54">
      <w:pPr>
        <w:rPr>
          <w:b/>
          <w:bCs/>
        </w:rPr>
      </w:pPr>
      <w:r w:rsidRPr="00136F54">
        <w:rPr>
          <w:b/>
          <w:bCs/>
        </w:rPr>
        <w:t>2. S/4HANA Plant Maintenance — Functional Consulting</w:t>
      </w:r>
    </w:p>
    <w:p w14:paraId="57B69F05" w14:textId="77777777" w:rsidR="00136F54" w:rsidRPr="00136F54" w:rsidRDefault="00136F54" w:rsidP="00136F54">
      <w:r w:rsidRPr="00136F54">
        <w:rPr>
          <w:b/>
          <w:bCs/>
        </w:rPr>
        <w:lastRenderedPageBreak/>
        <w:t>Q4. What's your S/4HANA PM experience versus ECC?</w:t>
      </w:r>
    </w:p>
    <w:p w14:paraId="13FF6473" w14:textId="77777777" w:rsidR="00136F54" w:rsidRPr="00136F54" w:rsidRDefault="00136F54" w:rsidP="00136F54">
      <w:r w:rsidRPr="00136F54">
        <w:t>My core delivery has been on SAP PM with S/4HANA exposure during the UltraTech rollout. I'm fluent with the classic IW31/IW32/IW38 transaction stack, equipment master, functional locations, PM plans (single-cycle, strategy, multi-counter), and notification types (M1/M2/M3). On S/4HANA I've worked with the simplified data model — Business Partner replacing customer/vendor in service workflows, the Fiori-based maintenance worker apps, and the streamlined equipment master. I've also configured the PM–MM integration that S/4HANA tightens further.</w:t>
      </w:r>
    </w:p>
    <w:p w14:paraId="47BD5D41" w14:textId="77777777" w:rsidR="00136F54" w:rsidRPr="00136F54" w:rsidRDefault="00136F54" w:rsidP="00136F54">
      <w:r w:rsidRPr="00136F54">
        <w:rPr>
          <w:b/>
          <w:bCs/>
        </w:rPr>
        <w:t>Q5. What are the key differences a client sees when moving PM from ECC to S/4HANA?</w:t>
      </w:r>
    </w:p>
    <w:p w14:paraId="46AF5969" w14:textId="77777777" w:rsidR="00136F54" w:rsidRPr="00136F54" w:rsidRDefault="00136F54" w:rsidP="00136F54">
      <w:r w:rsidRPr="00136F54">
        <w:t>Four big ones I highlight to clients:</w:t>
      </w:r>
    </w:p>
    <w:p w14:paraId="5005DFF8" w14:textId="77777777" w:rsidR="00136F54" w:rsidRPr="00136F54" w:rsidRDefault="00136F54" w:rsidP="00136F54">
      <w:pPr>
        <w:numPr>
          <w:ilvl w:val="0"/>
          <w:numId w:val="1"/>
        </w:numPr>
      </w:pPr>
      <w:r w:rsidRPr="00136F54">
        <w:rPr>
          <w:b/>
          <w:bCs/>
        </w:rPr>
        <w:t>Fiori UX</w:t>
      </w:r>
      <w:r w:rsidRPr="00136F54">
        <w:t> — technicians, planners and supervisors get role-based apps instead of SAP GUI.</w:t>
      </w:r>
    </w:p>
    <w:p w14:paraId="0C6E0A3C" w14:textId="77777777" w:rsidR="00136F54" w:rsidRPr="00136F54" w:rsidRDefault="00136F54" w:rsidP="00136F54">
      <w:pPr>
        <w:numPr>
          <w:ilvl w:val="0"/>
          <w:numId w:val="1"/>
        </w:numPr>
      </w:pPr>
      <w:r w:rsidRPr="00136F54">
        <w:rPr>
          <w:b/>
          <w:bCs/>
        </w:rPr>
        <w:t>Simplified data model</w:t>
      </w:r>
      <w:r w:rsidRPr="00136F54">
        <w:t> — no more separate equipment/functional location tables performing the same role; single source of truth.</w:t>
      </w:r>
    </w:p>
    <w:p w14:paraId="748B4ACE" w14:textId="77777777" w:rsidR="00136F54" w:rsidRPr="00136F54" w:rsidRDefault="00136F54" w:rsidP="00136F54">
      <w:pPr>
        <w:numPr>
          <w:ilvl w:val="0"/>
          <w:numId w:val="1"/>
        </w:numPr>
      </w:pPr>
      <w:r w:rsidRPr="00136F54">
        <w:rPr>
          <w:b/>
          <w:bCs/>
        </w:rPr>
        <w:t>Embedded analytics</w:t>
      </w:r>
      <w:r w:rsidRPr="00136F54">
        <w:t> — CDS views and KPI tiles for MTBF/MTTR replace external BI for operational reporting (though I still build Power BI for executive dashboards).</w:t>
      </w:r>
    </w:p>
    <w:p w14:paraId="1EC1A4B8" w14:textId="77777777" w:rsidR="00136F54" w:rsidRPr="00136F54" w:rsidRDefault="00136F54" w:rsidP="00136F54">
      <w:pPr>
        <w:numPr>
          <w:ilvl w:val="0"/>
          <w:numId w:val="1"/>
        </w:numPr>
      </w:pPr>
      <w:r w:rsidRPr="00136F54">
        <w:rPr>
          <w:b/>
          <w:bCs/>
        </w:rPr>
        <w:t>Asset Central Foundation / APM</w:t>
      </w:r>
      <w:r w:rsidRPr="00136F54">
        <w:t> — opens the door to predictive maintenance using IoT data.</w:t>
      </w:r>
    </w:p>
    <w:p w14:paraId="05D8DF45" w14:textId="77777777" w:rsidR="00136F54" w:rsidRPr="00136F54" w:rsidRDefault="00136F54" w:rsidP="00136F54">
      <w:r w:rsidRPr="00136F54">
        <w:rPr>
          <w:b/>
          <w:bCs/>
        </w:rPr>
        <w:t>Q6. Have you done a greenfield, brownfield, or hybrid S/4HANA implementation?</w:t>
      </w:r>
    </w:p>
    <w:p w14:paraId="6BFA04EC" w14:textId="77777777" w:rsidR="00136F54" w:rsidRPr="00136F54" w:rsidRDefault="00136F54" w:rsidP="00136F54">
      <w:r w:rsidRPr="00136F54">
        <w:t>At UltraTech the SAP PM scope across the 2 integrated plants was a greenfield-style functional build — we defined the equipment hierarchy, PM strategy, and master data architecture from scratch even though the broader programme had existing SAP landscape elements. At JSW Cement it was a fresh PM implementation. So my experience leans greenfield — I've owned the design decisions, not just inherited them.</w:t>
      </w:r>
    </w:p>
    <w:p w14:paraId="719BCE0A" w14:textId="77777777" w:rsidR="00136F54" w:rsidRPr="00136F54" w:rsidRDefault="00136F54" w:rsidP="00136F54">
      <w:r w:rsidRPr="00136F54">
        <w:pict w14:anchorId="15C7AA5E">
          <v:rect id="_x0000_i1111" style="width:0;height:3pt" o:hralign="center" o:hrstd="t" o:hr="t" fillcolor="#a0a0a0" stroked="f"/>
        </w:pict>
      </w:r>
    </w:p>
    <w:p w14:paraId="013C3CAA" w14:textId="77777777" w:rsidR="00136F54" w:rsidRPr="00136F54" w:rsidRDefault="00136F54" w:rsidP="00136F54">
      <w:pPr>
        <w:rPr>
          <w:b/>
          <w:bCs/>
        </w:rPr>
      </w:pPr>
      <w:r w:rsidRPr="00136F54">
        <w:rPr>
          <w:b/>
          <w:bCs/>
        </w:rPr>
        <w:t>3. End-to-End Implementation Experience</w:t>
      </w:r>
    </w:p>
    <w:p w14:paraId="7EEFEFF0" w14:textId="77777777" w:rsidR="00136F54" w:rsidRPr="00136F54" w:rsidRDefault="00136F54" w:rsidP="00136F54">
      <w:r w:rsidRPr="00136F54">
        <w:rPr>
          <w:b/>
          <w:bCs/>
        </w:rPr>
        <w:t>Q7. The JD asks for 1–2 end-to-end implementations. Walk me through yours.</w:t>
      </w:r>
    </w:p>
    <w:p w14:paraId="55D4D481" w14:textId="77777777" w:rsidR="00136F54" w:rsidRPr="00136F54" w:rsidRDefault="00136F54" w:rsidP="00136F54">
      <w:r w:rsidRPr="00136F54">
        <w:t>Two end-to-end PM implementations:</w:t>
      </w:r>
    </w:p>
    <w:p w14:paraId="60E94A14" w14:textId="77777777" w:rsidR="00136F54" w:rsidRPr="00136F54" w:rsidRDefault="00136F54" w:rsidP="00136F54">
      <w:r w:rsidRPr="00136F54">
        <w:rPr>
          <w:b/>
          <w:bCs/>
        </w:rPr>
        <w:t>UltraTech Cement (2 integrated plants, 2022–present)</w:t>
      </w:r>
      <w:r w:rsidRPr="00136F54">
        <w:t xml:space="preserve"> — full lifecycle: requirements gathering across 6 business units → AS-IS/TO-BE blueprinting (35+ TO-BE process documents) → fit-gap (30+ gaps surfaced) → configuration → 40+ RICEFW specs → SIT → UAT </w:t>
      </w:r>
      <w:r w:rsidRPr="00136F54">
        <w:lastRenderedPageBreak/>
        <w:t>with 120+ users → cutover (35,000+ asset records migrated at 99.5% accuracy) → go-live → hypercare.</w:t>
      </w:r>
    </w:p>
    <w:p w14:paraId="70CBCCB6" w14:textId="77777777" w:rsidR="00136F54" w:rsidRPr="00136F54" w:rsidRDefault="00136F54" w:rsidP="00136F54">
      <w:r w:rsidRPr="00136F54">
        <w:rPr>
          <w:b/>
          <w:bCs/>
        </w:rPr>
        <w:t>JSW Cement (2 plant sites, 2017–2022)</w:t>
      </w:r>
      <w:r w:rsidRPr="00136F54">
        <w:t> — PM implementation team member. Owned the equipment master build (1,000+ records), material master in Pilog Data Guru (1,000+ records for SAP MM), SAP Ariba supplier onboarding for 30+ suppliers, and post-go-live stabilisation including 26% unplanned downtime reduction through preventive/condition-based maintenance scheduling.</w:t>
      </w:r>
    </w:p>
    <w:p w14:paraId="55794E16" w14:textId="77777777" w:rsidR="00136F54" w:rsidRPr="00136F54" w:rsidRDefault="00136F54" w:rsidP="00136F54">
      <w:r w:rsidRPr="00136F54">
        <w:rPr>
          <w:b/>
          <w:bCs/>
        </w:rPr>
        <w:t>Q8. Walk me through the phases of an SAP implementation as you've experienced them.</w:t>
      </w:r>
    </w:p>
    <w:p w14:paraId="29B59875" w14:textId="77777777" w:rsidR="00136F54" w:rsidRPr="00136F54" w:rsidRDefault="00136F54" w:rsidP="00136F54">
      <w:r w:rsidRPr="00136F54">
        <w:t>I follow the SAP Activate methodology — Discover, Prepare, Explore, Realize, Deploy, Run. In Explore I run fit-gap workshops; at UltraTech I surfaced 30+ gaps across 6 business units, which let us front-load RICEFW work and avoid roughly 3 months of scope creep. In Realize I author functional specs (40+ at UltraTech), partner with ABAP developers, and run SIT. Deploy is UAT governance and cutover — I achieved a 97% first-time UAT pass rate across 120+ users. In Run I lead hypercare with SLA-driven defect resolution (95% within SLA).</w:t>
      </w:r>
    </w:p>
    <w:p w14:paraId="36A67AA6" w14:textId="77777777" w:rsidR="00136F54" w:rsidRPr="00136F54" w:rsidRDefault="00136F54" w:rsidP="00136F54">
      <w:r w:rsidRPr="00136F54">
        <w:pict w14:anchorId="27DF852F">
          <v:rect id="_x0000_i1112" style="width:0;height:3pt" o:hralign="center" o:hrstd="t" o:hr="t" fillcolor="#a0a0a0" stroked="f"/>
        </w:pict>
      </w:r>
    </w:p>
    <w:p w14:paraId="2BBC0A59" w14:textId="77777777" w:rsidR="00136F54" w:rsidRPr="00136F54" w:rsidRDefault="00136F54" w:rsidP="00136F54">
      <w:pPr>
        <w:rPr>
          <w:b/>
          <w:bCs/>
        </w:rPr>
      </w:pPr>
      <w:r w:rsidRPr="00136F54">
        <w:rPr>
          <w:b/>
          <w:bCs/>
        </w:rPr>
        <w:t>4. Plant Maintenance Process Customisation (Breakdown, Corrective, Preventive, etc.)</w:t>
      </w:r>
    </w:p>
    <w:p w14:paraId="67E5BC37" w14:textId="77777777" w:rsidR="00136F54" w:rsidRPr="00136F54" w:rsidRDefault="00136F54" w:rsidP="00136F54">
      <w:r w:rsidRPr="00136F54">
        <w:rPr>
          <w:b/>
          <w:bCs/>
        </w:rPr>
        <w:t>Q9. Explain Breakdown Maintenance configuration.</w:t>
      </w:r>
    </w:p>
    <w:p w14:paraId="7372798C" w14:textId="77777777" w:rsidR="00136F54" w:rsidRPr="00136F54" w:rsidRDefault="00136F54" w:rsidP="00136F54">
      <w:r w:rsidRPr="00136F54">
        <w:t>Breakdown maintenance starts with a Malfunction Notification (typically type M2). Configuration touchpoints: notification type, catalog profile (damage codes, cause codes, activities), order type (typically PM02), priority types with response/completion time, and the integration with SCADA so that a sensor alert auto-creates a notification. At UltraTech I mapped 50+ sensor alert types to automated work order creation — this alone cut breakdown response time by 28%. Status profile, partner determination, and settlement rule to the cost centre or asset are the other key config nodes.</w:t>
      </w:r>
    </w:p>
    <w:p w14:paraId="09ADDB76" w14:textId="77777777" w:rsidR="00136F54" w:rsidRPr="00136F54" w:rsidRDefault="00136F54" w:rsidP="00136F54">
      <w:r w:rsidRPr="00136F54">
        <w:rPr>
          <w:b/>
          <w:bCs/>
        </w:rPr>
        <w:t>Q10. Explain Preventive Maintenance setup.</w:t>
      </w:r>
    </w:p>
    <w:p w14:paraId="6DC8EB0C" w14:textId="77777777" w:rsidR="00136F54" w:rsidRPr="00136F54" w:rsidRDefault="00136F54" w:rsidP="00136F54">
      <w:r w:rsidRPr="00136F54">
        <w:t>Three building blocks:</w:t>
      </w:r>
    </w:p>
    <w:p w14:paraId="4FEE1981" w14:textId="77777777" w:rsidR="00136F54" w:rsidRPr="00136F54" w:rsidRDefault="00136F54" w:rsidP="00136F54">
      <w:pPr>
        <w:numPr>
          <w:ilvl w:val="0"/>
          <w:numId w:val="2"/>
        </w:numPr>
      </w:pPr>
      <w:r w:rsidRPr="00136F54">
        <w:rPr>
          <w:b/>
          <w:bCs/>
        </w:rPr>
        <w:t>Task lists</w:t>
      </w:r>
      <w:r w:rsidRPr="00136F54">
        <w:t> (general, equipment, functional location) — the standardised work instructions.</w:t>
      </w:r>
    </w:p>
    <w:p w14:paraId="7C55444C" w14:textId="77777777" w:rsidR="00136F54" w:rsidRPr="00136F54" w:rsidRDefault="00136F54" w:rsidP="00136F54">
      <w:pPr>
        <w:numPr>
          <w:ilvl w:val="0"/>
          <w:numId w:val="2"/>
        </w:numPr>
      </w:pPr>
      <w:r w:rsidRPr="00136F54">
        <w:rPr>
          <w:b/>
          <w:bCs/>
        </w:rPr>
        <w:t>Maintenance items</w:t>
      </w:r>
      <w:r w:rsidRPr="00136F54">
        <w:t> — link the task list to the technical object.</w:t>
      </w:r>
    </w:p>
    <w:p w14:paraId="6E2A2106" w14:textId="77777777" w:rsidR="00136F54" w:rsidRPr="00136F54" w:rsidRDefault="00136F54" w:rsidP="00136F54">
      <w:pPr>
        <w:numPr>
          <w:ilvl w:val="0"/>
          <w:numId w:val="2"/>
        </w:numPr>
      </w:pPr>
      <w:r w:rsidRPr="00136F54">
        <w:rPr>
          <w:b/>
          <w:bCs/>
        </w:rPr>
        <w:t>Maintenance plans</w:t>
      </w:r>
      <w:r w:rsidRPr="00136F54">
        <w:t> — single-cycle, strategy-based (time/performance), or multi-counter, depending on the asset.</w:t>
      </w:r>
    </w:p>
    <w:p w14:paraId="6141E87A" w14:textId="77777777" w:rsidR="00136F54" w:rsidRPr="00136F54" w:rsidRDefault="00136F54" w:rsidP="00136F54">
      <w:r w:rsidRPr="00136F54">
        <w:lastRenderedPageBreak/>
        <w:t>Strategy plans (e.g., 30/60/90/180-day cycles) suit time-based assets. Performance-based plans suit equipment with measurement documents — operating hours, kilometres run. At UltraTech I designed PM plans across the rotating equipment, kilns, mills, and conveyor systems. Scheduling parameters (call horizon, scheduling period, shift factor for early/late completion) need to be tuned by asset criticality.</w:t>
      </w:r>
    </w:p>
    <w:p w14:paraId="38806F8E" w14:textId="77777777" w:rsidR="00136F54" w:rsidRPr="00136F54" w:rsidRDefault="00136F54" w:rsidP="00136F54">
      <w:r w:rsidRPr="00136F54">
        <w:rPr>
          <w:b/>
          <w:bCs/>
        </w:rPr>
        <w:t>Q11. What's your experience with Corrective Maintenance?</w:t>
      </w:r>
    </w:p>
    <w:p w14:paraId="32446F42" w14:textId="77777777" w:rsidR="00136F54" w:rsidRPr="00136F54" w:rsidRDefault="00136F54" w:rsidP="00136F54">
      <w:r w:rsidRPr="00136F54">
        <w:t>Corrective is the planned response to a known defect that hasn't yet caused breakdown. I configure it as order type PM01 with notification type M1. The key is operations planning, material reservations via BOM, and capacity check via the work centre. I integrate this with MRP so reservations trigger procurement automatically — that PM–MM integration is what eliminated a chunk of manual procurement effort at UltraTech.</w:t>
      </w:r>
    </w:p>
    <w:p w14:paraId="066CF432" w14:textId="77777777" w:rsidR="00136F54" w:rsidRPr="00136F54" w:rsidRDefault="00136F54" w:rsidP="00136F54">
      <w:r w:rsidRPr="00136F54">
        <w:rPr>
          <w:b/>
          <w:bCs/>
        </w:rPr>
        <w:t>Q12. What's an Investment Order in PM and when do you use it?</w:t>
      </w:r>
    </w:p>
    <w:p w14:paraId="1CE0E501" w14:textId="77777777" w:rsidR="00136F54" w:rsidRPr="00136F54" w:rsidRDefault="00136F54" w:rsidP="00136F54">
      <w:r w:rsidRPr="00136F54">
        <w:t>Investment orders (order category 30) are used when maintenance activity creates an asset under construction — typically major overhauls or capex-funded refurbishments. The settlement goes to an AuC (Asset under Construction) rather than expense. Config involves linking the order type to an investment profile, defining settlement rules, and ensuring the AA (Asset Accounting) integration is clean. I've worked with finance teams to ensure capex vs. opex classification is automated rather than manual at month-end.</w:t>
      </w:r>
    </w:p>
    <w:p w14:paraId="7ABE0BBC" w14:textId="77777777" w:rsidR="00136F54" w:rsidRPr="00136F54" w:rsidRDefault="00136F54" w:rsidP="00136F54">
      <w:r w:rsidRPr="00136F54">
        <w:rPr>
          <w:b/>
          <w:bCs/>
        </w:rPr>
        <w:t>Q13. Explain Warranty Management in SAP PM.</w:t>
      </w:r>
    </w:p>
    <w:p w14:paraId="67D52A39" w14:textId="77777777" w:rsidR="00136F54" w:rsidRPr="00136F54" w:rsidRDefault="00136F54" w:rsidP="00136F54">
      <w:r w:rsidRPr="00136F54">
        <w:t>Warranty management uses Master Warranties (vendor or customer warranty) attached to equipment master via the warranty tab. When a notification or work order is created, the system checks if the equipment is under warranty and warns the planner. Config involves warranty types, warranty counters, and the assignment to equipment. At UltraTech we used this for high-value rotating equipment to ensure we never expensed work that the OEM should have covered.</w:t>
      </w:r>
    </w:p>
    <w:p w14:paraId="77C1C184" w14:textId="77777777" w:rsidR="00136F54" w:rsidRPr="00136F54" w:rsidRDefault="00136F54" w:rsidP="00136F54">
      <w:r w:rsidRPr="00136F54">
        <w:rPr>
          <w:b/>
          <w:bCs/>
        </w:rPr>
        <w:t>Q14. Walk me through the Refurbishment process.</w:t>
      </w:r>
    </w:p>
    <w:p w14:paraId="5F29EBF9" w14:textId="77777777" w:rsidR="00136F54" w:rsidRPr="00136F54" w:rsidRDefault="00136F54" w:rsidP="00136F54">
      <w:r w:rsidRPr="00136F54">
        <w:t>Refurbishment uses order type PM04 with a refurbishment order. The key differentiator is split valuation on the material master — the same material exists in three valuation types: C1 (new), C2 (used/refurbishable), C3 (defective). The flow: defective part goes to store with movement 101 against C3 valuation → refurbishment order is created → goods issue of C3 → goods receipt of C2 after refurbishment → consumed back via reservation when next needed. This is critical for capital-intensive industries — saves significant procurement spend.</w:t>
      </w:r>
    </w:p>
    <w:p w14:paraId="664E9595" w14:textId="77777777" w:rsidR="00136F54" w:rsidRPr="00136F54" w:rsidRDefault="00136F54" w:rsidP="00136F54">
      <w:r w:rsidRPr="00136F54">
        <w:rPr>
          <w:b/>
          <w:bCs/>
        </w:rPr>
        <w:t>Q15. Explain the Calibration process.</w:t>
      </w:r>
    </w:p>
    <w:p w14:paraId="6FCD6512" w14:textId="77777777" w:rsidR="00136F54" w:rsidRPr="00136F54" w:rsidRDefault="00136F54" w:rsidP="00136F54">
      <w:r w:rsidRPr="00136F54">
        <w:lastRenderedPageBreak/>
        <w:t>Calibration uses inspection-type task lists linked to PM plans, integrated with QM. The flow: PM plan calls a calibration order → operations have inspection characteristics → inspection lot is auto-created → results recorded against characteristics → usage decision drives whether the instrument passes, fails (re-calibrate), or is scrapped. Config touches PM, QM, and the equipment master (PRT — production resource/tool). Important for regulated industries — pharma, oil &amp; gas.</w:t>
      </w:r>
    </w:p>
    <w:p w14:paraId="35AB4B9E" w14:textId="77777777" w:rsidR="00136F54" w:rsidRPr="00136F54" w:rsidRDefault="00136F54" w:rsidP="00136F54">
      <w:r w:rsidRPr="00136F54">
        <w:rPr>
          <w:b/>
          <w:bCs/>
        </w:rPr>
        <w:t>Q16. What's your experience with Predictive Maintenance?</w:t>
      </w:r>
    </w:p>
    <w:p w14:paraId="0780AB6B" w14:textId="77777777" w:rsidR="00136F54" w:rsidRPr="00136F54" w:rsidRDefault="00136F54" w:rsidP="00136F54">
      <w:r w:rsidRPr="00136F54">
        <w:t>Two angles. First, on-platform: SAP Asset Performance Management / Asset Central with IoT sensor data feeding predictive models — I've designed the integration architecture even where the implementation was phased. Second, off-platform: at JSW Cement I built a Python/SQL predictive consumption-based forecasting model that drove a 20% procurement cost reduction — that's predictive logic applied to spares, which feeds the PM cycle. At UltraTech the SCADA/DCS integration for 50+ sensor types is the foundation layer predictive maintenance is built on.</w:t>
      </w:r>
    </w:p>
    <w:p w14:paraId="6E3CD221" w14:textId="77777777" w:rsidR="00136F54" w:rsidRPr="00136F54" w:rsidRDefault="00136F54" w:rsidP="00136F54">
      <w:r w:rsidRPr="00136F54">
        <w:rPr>
          <w:b/>
          <w:bCs/>
        </w:rPr>
        <w:t>Q17. Explain the MRO process and your experience with it.</w:t>
      </w:r>
    </w:p>
    <w:p w14:paraId="2E5626EA" w14:textId="77777777" w:rsidR="00136F54" w:rsidRPr="00136F54" w:rsidRDefault="00136F54" w:rsidP="00136F54">
      <w:r w:rsidRPr="00136F54">
        <w:t>MRO — Maintain, Repair, Operate — is essentially the spare parts and consumables lifecycle that keeps PM running. Config spans PM (work order reservations), MM (material master, MRP type, procurement type), Inventory (stock types, storage location strategy), and Ariba (supplier-side). At JSW Cement I owned 1,000+ MRO material master records in Pilog Data Guru, configured Ariba workflows for 30+ suppliers, and integrated demand forecasting that cut procurement cost 20% and helpdesk tickets significantly within the first quarter of go-live.</w:t>
      </w:r>
    </w:p>
    <w:p w14:paraId="3A1F9A47" w14:textId="77777777" w:rsidR="00136F54" w:rsidRPr="00136F54" w:rsidRDefault="00136F54" w:rsidP="00136F54">
      <w:r w:rsidRPr="00136F54">
        <w:pict w14:anchorId="450515EB">
          <v:rect id="_x0000_i1113" style="width:0;height:3pt" o:hralign="center" o:hrstd="t" o:hr="t" fillcolor="#a0a0a0" stroked="f"/>
        </w:pict>
      </w:r>
    </w:p>
    <w:p w14:paraId="696E6344" w14:textId="77777777" w:rsidR="00136F54" w:rsidRPr="00136F54" w:rsidRDefault="00136F54" w:rsidP="00136F54">
      <w:pPr>
        <w:rPr>
          <w:b/>
          <w:bCs/>
        </w:rPr>
      </w:pPr>
      <w:r w:rsidRPr="00136F54">
        <w:rPr>
          <w:b/>
          <w:bCs/>
        </w:rPr>
        <w:t>5. Asset Management Experience</w:t>
      </w:r>
    </w:p>
    <w:p w14:paraId="4AE320DD" w14:textId="77777777" w:rsidR="00136F54" w:rsidRPr="00136F54" w:rsidRDefault="00136F54" w:rsidP="00136F54">
      <w:r w:rsidRPr="00136F54">
        <w:rPr>
          <w:b/>
          <w:bCs/>
        </w:rPr>
        <w:t>Q18. What's your Asset Management experience beyond core PM?</w:t>
      </w:r>
    </w:p>
    <w:p w14:paraId="06708D1D" w14:textId="77777777" w:rsidR="00136F54" w:rsidRPr="00136F54" w:rsidRDefault="00136F54" w:rsidP="00136F54">
      <w:r w:rsidRPr="00136F54">
        <w:t>I've worked on the PM–AA bridge — equipment master linked to asset master, settlement of orders to assets, depreciation impact of refurbishment vs. replacement decisions. I've also designed equipment hierarchies tied to functional locations so that asset performance can be analysed by physical location, cost centre, and asset class simultaneously. At UltraTech I governed 35,000+ asset records across the migration cycle and built MTBF/MTTR dashboards that asset managers use for capex planning.</w:t>
      </w:r>
    </w:p>
    <w:p w14:paraId="26E2484F" w14:textId="77777777" w:rsidR="00136F54" w:rsidRPr="00136F54" w:rsidRDefault="00136F54" w:rsidP="00136F54">
      <w:r w:rsidRPr="00136F54">
        <w:rPr>
          <w:b/>
          <w:bCs/>
        </w:rPr>
        <w:t>Q19. Have you worked with EAM / Enterprise Asset Management strategy?</w:t>
      </w:r>
    </w:p>
    <w:p w14:paraId="51FCD012" w14:textId="77777777" w:rsidR="00136F54" w:rsidRPr="00136F54" w:rsidRDefault="00136F54" w:rsidP="00136F54">
      <w:r w:rsidRPr="00136F54">
        <w:lastRenderedPageBreak/>
        <w:t>Yes — at UltraTech I helped move the plants from reactive maintenance to a condition-based model. That's an EAM strategic shift, not just a config change. We aligned PM plans to asset criticality (FMECA-style ranking), built the MTBF/MTTR analytics in Power BI, and integrated SCADA triggers — which together drove 35% unplanned downtime reduction.</w:t>
      </w:r>
    </w:p>
    <w:p w14:paraId="6AC7266B" w14:textId="77777777" w:rsidR="00136F54" w:rsidRPr="00136F54" w:rsidRDefault="00136F54" w:rsidP="00136F54">
      <w:r w:rsidRPr="00136F54">
        <w:pict w14:anchorId="6F26BAE6">
          <v:rect id="_x0000_i1114" style="width:0;height:3pt" o:hralign="center" o:hrstd="t" o:hr="t" fillcolor="#a0a0a0" stroked="f"/>
        </w:pict>
      </w:r>
    </w:p>
    <w:p w14:paraId="7519B594" w14:textId="77777777" w:rsidR="00136F54" w:rsidRPr="00136F54" w:rsidRDefault="00136F54" w:rsidP="00136F54">
      <w:pPr>
        <w:rPr>
          <w:b/>
          <w:bCs/>
        </w:rPr>
      </w:pPr>
      <w:r w:rsidRPr="00136F54">
        <w:rPr>
          <w:b/>
          <w:bCs/>
        </w:rPr>
        <w:t>6. Master Data Architecture, Data Migration &amp; Cutover</w:t>
      </w:r>
    </w:p>
    <w:p w14:paraId="7657DF61" w14:textId="77777777" w:rsidR="00136F54" w:rsidRPr="00136F54" w:rsidRDefault="00136F54" w:rsidP="00136F54">
      <w:r w:rsidRPr="00136F54">
        <w:rPr>
          <w:b/>
          <w:bCs/>
        </w:rPr>
        <w:t>Q20. Walk me through PM master data architecture as you'd design it.</w:t>
      </w:r>
    </w:p>
    <w:p w14:paraId="24218CBE" w14:textId="77777777" w:rsidR="00136F54" w:rsidRPr="00136F54" w:rsidRDefault="00136F54" w:rsidP="00136F54">
      <w:r w:rsidRPr="00136F54">
        <w:t>Five-layer architecture:</w:t>
      </w:r>
    </w:p>
    <w:p w14:paraId="36211C48" w14:textId="77777777" w:rsidR="00136F54" w:rsidRPr="00136F54" w:rsidRDefault="00136F54" w:rsidP="00136F54">
      <w:pPr>
        <w:numPr>
          <w:ilvl w:val="0"/>
          <w:numId w:val="3"/>
        </w:numPr>
      </w:pPr>
      <w:r w:rsidRPr="00136F54">
        <w:rPr>
          <w:b/>
          <w:bCs/>
        </w:rPr>
        <w:t>Functional Location hierarchy</w:t>
      </w:r>
      <w:r w:rsidRPr="00136F54">
        <w:t> — typically site → area → unit → system → sub-system. Drives reporting and cost roll-up.</w:t>
      </w:r>
    </w:p>
    <w:p w14:paraId="2F46C608" w14:textId="77777777" w:rsidR="00136F54" w:rsidRPr="00136F54" w:rsidRDefault="00136F54" w:rsidP="00136F54">
      <w:pPr>
        <w:numPr>
          <w:ilvl w:val="0"/>
          <w:numId w:val="3"/>
        </w:numPr>
      </w:pPr>
      <w:r w:rsidRPr="00136F54">
        <w:rPr>
          <w:b/>
          <w:bCs/>
        </w:rPr>
        <w:t>Equipment master</w:t>
      </w:r>
      <w:r w:rsidRPr="00136F54">
        <w:t> — installed at functional locations; carries class/characteristic data, warranty, partners, serialisation.</w:t>
      </w:r>
    </w:p>
    <w:p w14:paraId="4927EC82" w14:textId="77777777" w:rsidR="00136F54" w:rsidRPr="00136F54" w:rsidRDefault="00136F54" w:rsidP="00136F54">
      <w:pPr>
        <w:numPr>
          <w:ilvl w:val="0"/>
          <w:numId w:val="3"/>
        </w:numPr>
      </w:pPr>
      <w:r w:rsidRPr="00136F54">
        <w:rPr>
          <w:b/>
          <w:bCs/>
        </w:rPr>
        <w:t>BOMs (Equipment BOM / Functional Location BOM)</w:t>
      </w:r>
      <w:r w:rsidRPr="00136F54">
        <w:t> — drive spare reservations.</w:t>
      </w:r>
    </w:p>
    <w:p w14:paraId="1BA91BA2" w14:textId="77777777" w:rsidR="00136F54" w:rsidRPr="00136F54" w:rsidRDefault="00136F54" w:rsidP="00136F54">
      <w:pPr>
        <w:numPr>
          <w:ilvl w:val="0"/>
          <w:numId w:val="3"/>
        </w:numPr>
      </w:pPr>
      <w:r w:rsidRPr="00136F54">
        <w:rPr>
          <w:b/>
          <w:bCs/>
        </w:rPr>
        <w:t>Task lists</w:t>
      </w:r>
      <w:r w:rsidRPr="00136F54">
        <w:t> — standardised job instructions reusable across equipment.</w:t>
      </w:r>
    </w:p>
    <w:p w14:paraId="4195D89D" w14:textId="77777777" w:rsidR="00136F54" w:rsidRPr="00136F54" w:rsidRDefault="00136F54" w:rsidP="00136F54">
      <w:pPr>
        <w:numPr>
          <w:ilvl w:val="0"/>
          <w:numId w:val="3"/>
        </w:numPr>
      </w:pPr>
      <w:r w:rsidRPr="00136F54">
        <w:rPr>
          <w:b/>
          <w:bCs/>
        </w:rPr>
        <w:t>PM plans + maintenance items</w:t>
      </w:r>
      <w:r w:rsidRPr="00136F54">
        <w:t> — orchestrate the above.</w:t>
      </w:r>
    </w:p>
    <w:p w14:paraId="2CA3D2CE" w14:textId="77777777" w:rsidR="00136F54" w:rsidRPr="00136F54" w:rsidRDefault="00136F54" w:rsidP="00136F54">
      <w:r w:rsidRPr="00136F54">
        <w:t>Plus measuring points/documents for performance-based scheduling. At UltraTech the hierarchy supported 35,000+ assets across 2 plants without ambiguity.</w:t>
      </w:r>
    </w:p>
    <w:p w14:paraId="23DB0586" w14:textId="77777777" w:rsidR="00136F54" w:rsidRPr="00136F54" w:rsidRDefault="00136F54" w:rsidP="00136F54">
      <w:r w:rsidRPr="00136F54">
        <w:rPr>
          <w:b/>
          <w:bCs/>
        </w:rPr>
        <w:t>Q21. How did you approach data migration of 35,000+ records?</w:t>
      </w:r>
    </w:p>
    <w:p w14:paraId="246FB39B" w14:textId="77777777" w:rsidR="00136F54" w:rsidRPr="00136F54" w:rsidRDefault="00136F54" w:rsidP="00136F54">
      <w:r w:rsidRPr="00136F54">
        <w:t>Five-phase: </w:t>
      </w:r>
      <w:r w:rsidRPr="00136F54">
        <w:rPr>
          <w:b/>
          <w:bCs/>
        </w:rPr>
        <w:t>Profile</w:t>
      </w:r>
      <w:r w:rsidRPr="00136F54">
        <w:t> (data quality assessment from legacy) → </w:t>
      </w:r>
      <w:r w:rsidRPr="00136F54">
        <w:rPr>
          <w:b/>
          <w:bCs/>
        </w:rPr>
        <w:t>Cleanse</w:t>
      </w:r>
      <w:r w:rsidRPr="00136F54">
        <w:t> (de-duplicate, standardise naming, fill mandatory fields) → </w:t>
      </w:r>
      <w:r w:rsidRPr="00136F54">
        <w:rPr>
          <w:b/>
          <w:bCs/>
        </w:rPr>
        <w:t>Map</w:t>
      </w:r>
      <w:r w:rsidRPr="00136F54">
        <w:t> (legacy fields to SAP target fields, default value rules) → </w:t>
      </w:r>
      <w:r w:rsidRPr="00136F54">
        <w:rPr>
          <w:b/>
          <w:bCs/>
        </w:rPr>
        <w:t>Load</w:t>
      </w:r>
      <w:r w:rsidRPr="00136F54">
        <w:t> (LSMW / BAPI / LTMC depending on object) → </w:t>
      </w:r>
      <w:r w:rsidRPr="00136F54">
        <w:rPr>
          <w:b/>
          <w:bCs/>
        </w:rPr>
        <w:t>Validate</w:t>
      </w:r>
      <w:r w:rsidRPr="00136F54">
        <w:t> (reconciliation reports, sample-based verification, sign-off). I ran 4 mock loads before the production cutover. Final accuracy: 99.5%, validated by business owners. Critical lessons: lock legacy systems early, version control the mapping spreadsheet, have a documented rollback plan.</w:t>
      </w:r>
    </w:p>
    <w:p w14:paraId="6C4A178C" w14:textId="77777777" w:rsidR="00136F54" w:rsidRPr="00136F54" w:rsidRDefault="00136F54" w:rsidP="00136F54">
      <w:r w:rsidRPr="00136F54">
        <w:rPr>
          <w:b/>
          <w:bCs/>
        </w:rPr>
        <w:t>Q22. Tell me about cutover activities you've led.</w:t>
      </w:r>
    </w:p>
    <w:p w14:paraId="717658AE" w14:textId="77777777" w:rsidR="00136F54" w:rsidRPr="00136F54" w:rsidRDefault="00136F54" w:rsidP="00136F54">
      <w:r w:rsidRPr="00136F54">
        <w:t>Cutover at UltraTech: built a 200+ line cutover playbook covering pre-cutover (open transaction freeze, final master data lock, system back-up), cutover window (data load sequencing — FL hierarchy → equipment → BOMs → PM plans → open notifications/orders → measuring documents), post-cutover validation (reconciliation reports, hypercare team standby), and contingency triggers. We hit go-live with no critical defects and zero data-related escalations.</w:t>
      </w:r>
    </w:p>
    <w:p w14:paraId="6435111B" w14:textId="77777777" w:rsidR="00136F54" w:rsidRPr="00136F54" w:rsidRDefault="00136F54" w:rsidP="00136F54">
      <w:r w:rsidRPr="00136F54">
        <w:rPr>
          <w:b/>
          <w:bCs/>
        </w:rPr>
        <w:lastRenderedPageBreak/>
        <w:t>Q23. What tools do you use for migration?</w:t>
      </w:r>
    </w:p>
    <w:p w14:paraId="62DE296D" w14:textId="77777777" w:rsidR="00136F54" w:rsidRPr="00136F54" w:rsidRDefault="00136F54" w:rsidP="00136F54">
      <w:r w:rsidRPr="00136F54">
        <w:t>LSMW (legacy and proven), LTMC/Migration Cockpit for S/4HANA, BAPI calls for complex objects, and Pilog Data Guru for MDM cleansing on the source side — which I used heavily at JSW for 1,000+ material masters. For reconciliation I use SQL and Power BI to compare source-target record counts and field-level checksums.</w:t>
      </w:r>
    </w:p>
    <w:p w14:paraId="7FE814A8" w14:textId="77777777" w:rsidR="00136F54" w:rsidRPr="00136F54" w:rsidRDefault="00136F54" w:rsidP="00136F54">
      <w:r w:rsidRPr="00136F54">
        <w:pict w14:anchorId="3BDD044A">
          <v:rect id="_x0000_i1115" style="width:0;height:3pt" o:hralign="center" o:hrstd="t" o:hr="t" fillcolor="#a0a0a0" stroked="f"/>
        </w:pict>
      </w:r>
    </w:p>
    <w:p w14:paraId="056D7DFA" w14:textId="77777777" w:rsidR="00136F54" w:rsidRPr="00136F54" w:rsidRDefault="00136F54" w:rsidP="00136F54">
      <w:pPr>
        <w:rPr>
          <w:b/>
          <w:bCs/>
        </w:rPr>
      </w:pPr>
      <w:r w:rsidRPr="00136F54">
        <w:rPr>
          <w:b/>
          <w:bCs/>
        </w:rPr>
        <w:t>7. RICEFW Experience</w:t>
      </w:r>
    </w:p>
    <w:p w14:paraId="5486868F" w14:textId="77777777" w:rsidR="00136F54" w:rsidRPr="00136F54" w:rsidRDefault="00136F54" w:rsidP="00136F54">
      <w:r w:rsidRPr="00136F54">
        <w:rPr>
          <w:b/>
          <w:bCs/>
        </w:rPr>
        <w:t>Q24. Explain RICEFW and walk me through one you've delivered.</w:t>
      </w:r>
    </w:p>
    <w:p w14:paraId="47E4F244" w14:textId="77777777" w:rsidR="00136F54" w:rsidRPr="00136F54" w:rsidRDefault="00136F54" w:rsidP="00136F54">
      <w:r w:rsidRPr="00136F54">
        <w:t>RICEFW = Reports, Interfaces, Conversions, Enhancements, Forms, Workflows. At UltraTech I delivered 40+ RICEFW functional specs with zero critical post-UAT defects.</w:t>
      </w:r>
    </w:p>
    <w:p w14:paraId="352EFE22" w14:textId="77777777" w:rsidR="00136F54" w:rsidRPr="00136F54" w:rsidRDefault="00136F54" w:rsidP="00136F54">
      <w:r w:rsidRPr="00136F54">
        <w:t>One example — an </w:t>
      </w:r>
      <w:r w:rsidRPr="00136F54">
        <w:rPr>
          <w:b/>
          <w:bCs/>
        </w:rPr>
        <w:t>Interface</w:t>
      </w:r>
      <w:r w:rsidRPr="00136F54">
        <w:t> between SAP PM and the plant SCADA/DCS system. Requirement: 50+ sensor alert types should auto-create PM notifications. My spec covered: trigger conditions (sensor threshold breach), payload mapping (sensor ID → equipment number, alert severity → notification priority), error handling (queue retry, alert to support if no equipment match), and downstream actions (auto-conversion to work order for critical alerts). I worked with ABAP and PI/PO developers, wrote the test cases, and validated end-to-end before UAT. Outcome: 28% faster breakdown response.</w:t>
      </w:r>
    </w:p>
    <w:p w14:paraId="66D8399D" w14:textId="77777777" w:rsidR="00136F54" w:rsidRPr="00136F54" w:rsidRDefault="00136F54" w:rsidP="00136F54">
      <w:r w:rsidRPr="00136F54">
        <w:rPr>
          <w:b/>
          <w:bCs/>
        </w:rPr>
        <w:t>Q25. How do you write a good functional spec?</w:t>
      </w:r>
    </w:p>
    <w:p w14:paraId="10271F05" w14:textId="77777777" w:rsidR="00136F54" w:rsidRPr="00136F54" w:rsidRDefault="00136F54" w:rsidP="00136F54">
      <w:r w:rsidRPr="00136F54">
        <w:t>Eight sections: Business need, Current process, Proposed process, Functional logic (step-by-step), Field mapping, Validation rules, Error handling, Acceptance criteria. I also include a screen mock-up or process flow diagram for clarity. The acceptance criteria are non-negotiable — they're what UAT tests against, and they're why my 40+ specs had zero critical post-UAT defects.</w:t>
      </w:r>
    </w:p>
    <w:p w14:paraId="47DDB445" w14:textId="77777777" w:rsidR="00136F54" w:rsidRPr="00136F54" w:rsidRDefault="00136F54" w:rsidP="00136F54">
      <w:r w:rsidRPr="00136F54">
        <w:rPr>
          <w:b/>
          <w:bCs/>
        </w:rPr>
        <w:t>Q26. How do you handle disagreements with the ABAP developer on a spec?</w:t>
      </w:r>
    </w:p>
    <w:p w14:paraId="1F599069" w14:textId="77777777" w:rsidR="00136F54" w:rsidRPr="00136F54" w:rsidRDefault="00136F54" w:rsidP="00136F54">
      <w:r w:rsidRPr="00136F54">
        <w:t>First, separate the "what" from the "how". My spec defines the business outcome; the developer owns the technical approach. If they say something isn't feasible as specified, I push for the alternative that still meets the business need — not just the easiest technical path. If we can't agree, I bring the technical architect in. I document the decision and rationale either way.</w:t>
      </w:r>
    </w:p>
    <w:p w14:paraId="4A05E1B6" w14:textId="77777777" w:rsidR="00136F54" w:rsidRPr="00136F54" w:rsidRDefault="00136F54" w:rsidP="00136F54">
      <w:r w:rsidRPr="00136F54">
        <w:pict w14:anchorId="28FA52BE">
          <v:rect id="_x0000_i1116" style="width:0;height:3pt" o:hralign="center" o:hrstd="t" o:hr="t" fillcolor="#a0a0a0" stroked="f"/>
        </w:pict>
      </w:r>
    </w:p>
    <w:p w14:paraId="5EB0ED97" w14:textId="77777777" w:rsidR="00136F54" w:rsidRPr="00136F54" w:rsidRDefault="00136F54" w:rsidP="00136F54">
      <w:pPr>
        <w:rPr>
          <w:b/>
          <w:bCs/>
        </w:rPr>
      </w:pPr>
      <w:r w:rsidRPr="00136F54">
        <w:rPr>
          <w:b/>
          <w:bCs/>
        </w:rPr>
        <w:t>8. Analytical &amp; Business Communication Skills</w:t>
      </w:r>
    </w:p>
    <w:p w14:paraId="449797F7" w14:textId="77777777" w:rsidR="00136F54" w:rsidRPr="00136F54" w:rsidRDefault="00136F54" w:rsidP="00136F54">
      <w:r w:rsidRPr="00136F54">
        <w:rPr>
          <w:b/>
          <w:bCs/>
        </w:rPr>
        <w:t>Q27. How do you elicit requirements from business stakeholders?</w:t>
      </w:r>
    </w:p>
    <w:p w14:paraId="06ADBDF8" w14:textId="77777777" w:rsidR="00136F54" w:rsidRPr="00136F54" w:rsidRDefault="00136F54" w:rsidP="00136F54">
      <w:r w:rsidRPr="00136F54">
        <w:lastRenderedPageBreak/>
        <w:t>A blend of techniques: structured interviews with process owners, JAD sessions for cross-functional alignment (I ran 10+ at UltraTech), shop-floor observation (mechanical engineering background helps here), and document analysis of existing SOPs. I always frame requirements in business outcome language — "reduce breakdown response time" — not solution language — "we need a workflow". The 30+ fit-gap gaps I surfaced at UltraTech came from this approach.</w:t>
      </w:r>
    </w:p>
    <w:p w14:paraId="525D8166" w14:textId="77777777" w:rsidR="00136F54" w:rsidRPr="00136F54" w:rsidRDefault="00136F54" w:rsidP="00136F54">
      <w:r w:rsidRPr="00136F54">
        <w:rPr>
          <w:b/>
          <w:bCs/>
        </w:rPr>
        <w:t>Q28. How do you handle a stakeholder who keeps changing requirements?</w:t>
      </w:r>
    </w:p>
    <w:p w14:paraId="683A09A2" w14:textId="77777777" w:rsidR="00136F54" w:rsidRPr="00136F54" w:rsidRDefault="00136F54" w:rsidP="00136F54">
      <w:r w:rsidRPr="00136F54">
        <w:t>Two moves. First, I anchor every requirement to a documented business pain point — if the change isn't tied to one, I push back. Second, I make the cost of change visible: every new requirement gets mapped against effort, downstream impact, and scope-creep risk. At UltraTech this discipline let us avoid 3 months of unplanned scope creep. If the change is genuine, it goes through formal change control with the steering committee.</w:t>
      </w:r>
    </w:p>
    <w:p w14:paraId="1590750E" w14:textId="77777777" w:rsidR="00136F54" w:rsidRPr="00136F54" w:rsidRDefault="00136F54" w:rsidP="00136F54">
      <w:r w:rsidRPr="00136F54">
        <w:rPr>
          <w:b/>
          <w:bCs/>
        </w:rPr>
        <w:t>Q29. Describe a time you translated a complex technical issue to a business audience.</w:t>
      </w:r>
    </w:p>
    <w:p w14:paraId="61E74E76" w14:textId="77777777" w:rsidR="00136F54" w:rsidRPr="00136F54" w:rsidRDefault="00136F54" w:rsidP="00136F54">
      <w:r w:rsidRPr="00136F54">
        <w:t>SAP–SCADA integration at UltraTech. The technical side was IDoc/PI/PO mapping, sensor-to-equipment ID translation, and exception queues. The plant manager just wanted to know: "Will I get a faster work order when a kiln motor vibrates abnormally?" I built a one-page picture story — sensor → alert → SAP notification → work order → technician dispatched — with the 28% response-time improvement called out. He signed off in the same meeting.</w:t>
      </w:r>
    </w:p>
    <w:p w14:paraId="01B9DD70" w14:textId="77777777" w:rsidR="00136F54" w:rsidRPr="00136F54" w:rsidRDefault="00136F54" w:rsidP="00136F54">
      <w:r w:rsidRPr="00136F54">
        <w:pict w14:anchorId="2644FDEB">
          <v:rect id="_x0000_i1117" style="width:0;height:3pt" o:hralign="center" o:hrstd="t" o:hr="t" fillcolor="#a0a0a0" stroked="f"/>
        </w:pict>
      </w:r>
    </w:p>
    <w:p w14:paraId="5270B9A0" w14:textId="77777777" w:rsidR="00136F54" w:rsidRPr="00136F54" w:rsidRDefault="00136F54" w:rsidP="00136F54">
      <w:pPr>
        <w:rPr>
          <w:b/>
          <w:bCs/>
        </w:rPr>
      </w:pPr>
      <w:r w:rsidRPr="00136F54">
        <w:rPr>
          <w:b/>
          <w:bCs/>
        </w:rPr>
        <w:t>9. AS-IS / TO-BE, Configuration, Testing, Cutover, Go-Live</w:t>
      </w:r>
    </w:p>
    <w:p w14:paraId="498E01D9" w14:textId="77777777" w:rsidR="00136F54" w:rsidRPr="00136F54" w:rsidRDefault="00136F54" w:rsidP="00136F54">
      <w:r w:rsidRPr="00136F54">
        <w:rPr>
          <w:b/>
          <w:bCs/>
        </w:rPr>
        <w:t>Q30. Explain your AS-IS / TO-BE approach.</w:t>
      </w:r>
    </w:p>
    <w:p w14:paraId="67E9C0B0" w14:textId="77777777" w:rsidR="00136F54" w:rsidRPr="00136F54" w:rsidRDefault="00136F54" w:rsidP="00136F54">
      <w:r w:rsidRPr="00136F54">
        <w:t>AS-IS through process workshops, shop-floor walk-throughs, and SOP review — I documented 25+ shop-floor process workflows at UltraTech. TO-BE through fit-gap against SAP standard — anchor to SAP best practice unless there's a defendable business reason to deviate. I produced 35+ RAMCO TO-BE process blueprints in parallel at UltraTech, which reduced blueprint revision cycles by 40%. The delta analysis between AS-IS and TO-BE becomes the change management artefact — what the business needs to do differently from day one.</w:t>
      </w:r>
    </w:p>
    <w:p w14:paraId="0D921E7F" w14:textId="77777777" w:rsidR="00136F54" w:rsidRPr="00136F54" w:rsidRDefault="00136F54" w:rsidP="00136F54">
      <w:r w:rsidRPr="00136F54">
        <w:rPr>
          <w:b/>
          <w:bCs/>
        </w:rPr>
        <w:t>Q31. Tell me about your UAT governance approach.</w:t>
      </w:r>
    </w:p>
    <w:p w14:paraId="39A89999" w14:textId="77777777" w:rsidR="00136F54" w:rsidRPr="00136F54" w:rsidRDefault="00136F54" w:rsidP="00136F54">
      <w:r w:rsidRPr="00136F54">
        <w:t xml:space="preserve">Five pillars: test script authoring (linked to acceptance criteria from the FRS), test data preparation (representative, not toy data), defect triage (severity + priority matrix, SLA-driven), daily stand-ups during UAT window, and formal sign-off only when exit criteria are met. At UltraTech: 120+ users, 97% first-time-pass rate, 95% of defects resolved within </w:t>
      </w:r>
      <w:r w:rsidRPr="00136F54">
        <w:lastRenderedPageBreak/>
        <w:t>SLA. I also kept a defect heat map by module so we could spot any concentration of issues early.</w:t>
      </w:r>
    </w:p>
    <w:p w14:paraId="1419438C" w14:textId="77777777" w:rsidR="00136F54" w:rsidRPr="00136F54" w:rsidRDefault="00136F54" w:rsidP="00136F54">
      <w:r w:rsidRPr="00136F54">
        <w:rPr>
          <w:b/>
          <w:bCs/>
        </w:rPr>
        <w:t>Q32. How do you plan a Go-Live?</w:t>
      </w:r>
    </w:p>
    <w:p w14:paraId="284117D8" w14:textId="77777777" w:rsidR="00136F54" w:rsidRPr="00136F54" w:rsidRDefault="00136F54" w:rsidP="00136F54">
      <w:r w:rsidRPr="00136F54">
        <w:t>Go/no-go criteria set 4–6 weeks out: data migration accuracy, UAT exit, training completion, cutover dress rehearsal pass, hypercare team confirmed, rollback plan signed off. Cutover sequenced and timed (I keep it to a 48–72 hr window with hourly milestones). Hypercare for 4–6 weeks with daily war-room then weekly. At UltraTech we secured go-live sign-off with a 97% UAT first-time-pass rate and zero post-go-live critical incidents on the developed RICEFW objects.</w:t>
      </w:r>
    </w:p>
    <w:p w14:paraId="643C85F8" w14:textId="77777777" w:rsidR="00136F54" w:rsidRPr="00136F54" w:rsidRDefault="00136F54" w:rsidP="00136F54">
      <w:r w:rsidRPr="00136F54">
        <w:rPr>
          <w:b/>
          <w:bCs/>
        </w:rPr>
        <w:t>Q33. What's your hypercare approach?</w:t>
      </w:r>
    </w:p>
    <w:p w14:paraId="00EC6665" w14:textId="77777777" w:rsidR="00136F54" w:rsidRPr="00136F54" w:rsidRDefault="00136F54" w:rsidP="00136F54">
      <w:r w:rsidRPr="00136F54">
        <w:t>Tiered support: L1 helpdesk, L2 functional (me), L3 development. Daily defect log review for the first 2 weeks, weekly thereafter. SLA reporting to steering committee. I also build a "lessons learned" log that feeds the knowledge base — so repeat issues don't keep escalating. At UltraTech I resolved 95% of defects within SLA during hypercare.</w:t>
      </w:r>
    </w:p>
    <w:p w14:paraId="0820E85E" w14:textId="77777777" w:rsidR="00136F54" w:rsidRPr="00136F54" w:rsidRDefault="00136F54" w:rsidP="00136F54">
      <w:r w:rsidRPr="00136F54">
        <w:pict w14:anchorId="3FCDF15E">
          <v:rect id="_x0000_i1118" style="width:0;height:3pt" o:hralign="center" o:hrstd="t" o:hr="t" fillcolor="#a0a0a0" stroked="f"/>
        </w:pict>
      </w:r>
    </w:p>
    <w:p w14:paraId="717F100D" w14:textId="77777777" w:rsidR="00136F54" w:rsidRPr="00136F54" w:rsidRDefault="00136F54" w:rsidP="00136F54">
      <w:pPr>
        <w:rPr>
          <w:b/>
          <w:bCs/>
        </w:rPr>
      </w:pPr>
      <w:r w:rsidRPr="00136F54">
        <w:rPr>
          <w:b/>
          <w:bCs/>
        </w:rPr>
        <w:t>10. Agile &amp; Stakeholder Communication</w:t>
      </w:r>
    </w:p>
    <w:p w14:paraId="3297A704" w14:textId="77777777" w:rsidR="00136F54" w:rsidRPr="00136F54" w:rsidRDefault="00136F54" w:rsidP="00136F54">
      <w:r w:rsidRPr="00136F54">
        <w:rPr>
          <w:b/>
          <w:bCs/>
        </w:rPr>
        <w:t>Q34. What's your experience with Agile methodology in SAP delivery?</w:t>
      </w:r>
    </w:p>
    <w:p w14:paraId="7EEF100D" w14:textId="77777777" w:rsidR="00136F54" w:rsidRPr="00136F54" w:rsidRDefault="00136F54" w:rsidP="00136F54">
      <w:r w:rsidRPr="00136F54">
        <w:t>Hybrid Agile — waterfall for the overall implementation phases (Activate methodology), Scrum sprints within Realize for configuration and RICEFW development. I've facilitated sprint reviews, written user stories with acceptance criteria, managed the product backlog in Jira, and run retrospectives. At UltraTech this sprint cadence is what reduced configuration rework by 40% — short feedback loops instead of big-bang validation.</w:t>
      </w:r>
    </w:p>
    <w:p w14:paraId="3447CD7E" w14:textId="77777777" w:rsidR="00136F54" w:rsidRPr="00136F54" w:rsidRDefault="00136F54" w:rsidP="00136F54">
      <w:r w:rsidRPr="00136F54">
        <w:rPr>
          <w:b/>
          <w:bCs/>
        </w:rPr>
        <w:t>Q35. How do you communicate with non-technical business stakeholders?</w:t>
      </w:r>
    </w:p>
    <w:p w14:paraId="41A31D89" w14:textId="77777777" w:rsidR="00136F54" w:rsidRPr="00136F54" w:rsidRDefault="00136F54" w:rsidP="00136F54">
      <w:r w:rsidRPr="00136F54">
        <w:t>Plain language, visual artefacts, and outcome framing. Avoid SAP jargon — "notification" becomes "fault report", "RICEFW" becomes "custom build". I always lead with the business benefit and the metric. Steering committee reports translate programme milestones into plant-level business impact — that's the discipline that sustained zero escalations across an 18-month UltraTech rollout.</w:t>
      </w:r>
    </w:p>
    <w:p w14:paraId="29B0E48B" w14:textId="77777777" w:rsidR="00136F54" w:rsidRPr="00136F54" w:rsidRDefault="00136F54" w:rsidP="00136F54">
      <w:r w:rsidRPr="00136F54">
        <w:rPr>
          <w:b/>
          <w:bCs/>
        </w:rPr>
        <w:t>Q36. How do you communicate scope, risks, and business impact to senior stakeholders?</w:t>
      </w:r>
    </w:p>
    <w:p w14:paraId="023C5ED3" w14:textId="77777777" w:rsidR="00136F54" w:rsidRPr="00136F54" w:rsidRDefault="00136F54" w:rsidP="00136F54">
      <w:r w:rsidRPr="00136F54">
        <w:t xml:space="preserve">A monthly one-page steering report: 1) RAG status on scope/schedule/budget, 2) Top 3 risks with mitigations and owners, 3) Top 3 business impact wins delivered that month, 4) </w:t>
      </w:r>
      <w:r w:rsidRPr="00136F54">
        <w:lastRenderedPageBreak/>
        <w:t>Decisions needed. Risks are quantified — "delays kiln go-live by 2 weeks = ₹X impact" — not vague. PMO, business sponsor and IT partner all see the same report.</w:t>
      </w:r>
    </w:p>
    <w:p w14:paraId="610E6C36" w14:textId="77777777" w:rsidR="00136F54" w:rsidRPr="00136F54" w:rsidRDefault="00136F54" w:rsidP="00136F54">
      <w:r w:rsidRPr="00136F54">
        <w:rPr>
          <w:b/>
          <w:bCs/>
        </w:rPr>
        <w:t>Q37. How do you run a portfolio integration meeting?</w:t>
      </w:r>
    </w:p>
    <w:p w14:paraId="015A503B" w14:textId="77777777" w:rsidR="00136F54" w:rsidRPr="00136F54" w:rsidRDefault="00136F54" w:rsidP="00136F54">
      <w:r w:rsidRPr="00136F54">
        <w:t>Standing agenda: cross-stream dependencies, integration test status, change request log, RICEFW build progress, RAID log review. Owners by stream — PM, MM, FI, ABAP, basis. I close every meeting with documented actions, owners, and dates. Standards adherence (naming conventions, transport sequencing, documentation templates) is a recurring agenda item — not an afterthought.</w:t>
      </w:r>
    </w:p>
    <w:p w14:paraId="00C48E2D" w14:textId="77777777" w:rsidR="00136F54" w:rsidRPr="00136F54" w:rsidRDefault="00136F54" w:rsidP="00136F54">
      <w:r w:rsidRPr="00136F54">
        <w:pict w14:anchorId="5AB18A8C">
          <v:rect id="_x0000_i1119" style="width:0;height:3pt" o:hralign="center" o:hrstd="t" o:hr="t" fillcolor="#a0a0a0" stroked="f"/>
        </w:pict>
      </w:r>
    </w:p>
    <w:p w14:paraId="0F8F044E" w14:textId="77777777" w:rsidR="00136F54" w:rsidRPr="00136F54" w:rsidRDefault="00136F54" w:rsidP="00136F54">
      <w:pPr>
        <w:rPr>
          <w:b/>
          <w:bCs/>
        </w:rPr>
      </w:pPr>
      <w:r w:rsidRPr="00136F54">
        <w:rPr>
          <w:b/>
          <w:bCs/>
        </w:rPr>
        <w:t>11. Scenario / Behavioural Questions</w:t>
      </w:r>
    </w:p>
    <w:p w14:paraId="7CA4ECE6" w14:textId="77777777" w:rsidR="00136F54" w:rsidRPr="00136F54" w:rsidRDefault="00136F54" w:rsidP="00136F54">
      <w:r w:rsidRPr="00136F54">
        <w:rPr>
          <w:b/>
          <w:bCs/>
        </w:rPr>
        <w:t>Q38. Tell me about a difficult stakeholder situation and how you handled it.</w:t>
      </w:r>
    </w:p>
    <w:p w14:paraId="5E212CD3" w14:textId="77777777" w:rsidR="00136F54" w:rsidRPr="00136F54" w:rsidRDefault="00136F54" w:rsidP="00136F54">
      <w:r w:rsidRPr="00136F54">
        <w:t>At UltraTech, a senior plant ops leader insisted on a custom workflow that would have added 6+ weeks of RICEFW work — when SAP standard with minor config covered 90% of the need. I built a side-by-side comparison: custom build effort, ongoing maintenance burden, and the actual delta in business outcome. I walked him through it 1:1 before the workshop so the decision wasn't a public confrontation. He accepted standard. We saved the build effort and still hit his core requirement.</w:t>
      </w:r>
    </w:p>
    <w:p w14:paraId="39C18739" w14:textId="77777777" w:rsidR="00136F54" w:rsidRPr="00136F54" w:rsidRDefault="00136F54" w:rsidP="00136F54">
      <w:r w:rsidRPr="00136F54">
        <w:rPr>
          <w:b/>
          <w:bCs/>
        </w:rPr>
        <w:t>Q39. Describe a project failure or a major issue you faced and what you learned.</w:t>
      </w:r>
    </w:p>
    <w:p w14:paraId="506D771D" w14:textId="77777777" w:rsidR="00136F54" w:rsidRPr="00136F54" w:rsidRDefault="00136F54" w:rsidP="00136F54">
      <w:r w:rsidRPr="00136F54">
        <w:t>Early in the UltraTech migration, our first mock load had a data quality issue — duplicate functional location IDs from a legacy spreadsheet that hadn't been baselined. We caught it in reconciliation, but it cost us 4 days of rework. Lesson: lock the legacy data source as the single point of truth before any extract, version-control the mapping spreadsheet, and treat the first mock load's defect rate as a leading indicator of cutover risk. We hit 99.5% accuracy on the final load.</w:t>
      </w:r>
    </w:p>
    <w:p w14:paraId="127F7279" w14:textId="77777777" w:rsidR="00136F54" w:rsidRPr="00136F54" w:rsidRDefault="00136F54" w:rsidP="00136F54">
      <w:r w:rsidRPr="00136F54">
        <w:rPr>
          <w:b/>
          <w:bCs/>
        </w:rPr>
        <w:t>Q40. How do you build and maintain a practice / mentor juniors?</w:t>
      </w:r>
    </w:p>
    <w:p w14:paraId="3E5744C1" w14:textId="77777777" w:rsidR="00136F54" w:rsidRPr="00136F54" w:rsidRDefault="00136F54" w:rsidP="00136F54">
      <w:r w:rsidRPr="00136F54">
        <w:t>Three habits. First, </w:t>
      </w:r>
      <w:r w:rsidRPr="00136F54">
        <w:rPr>
          <w:b/>
          <w:bCs/>
        </w:rPr>
        <w:t>documentation as a deliverable</w:t>
      </w:r>
      <w:r w:rsidRPr="00136F54">
        <w:t> — at UltraTech I produced 5 BRDs and 40+ FRS that the next consultant can pick up and run with. Second, </w:t>
      </w:r>
      <w:r w:rsidRPr="00136F54">
        <w:rPr>
          <w:b/>
          <w:bCs/>
        </w:rPr>
        <w:t>structured upskilling</w:t>
      </w:r>
      <w:r w:rsidRPr="00136F54">
        <w:t> — I trained 180+ users with a 90%+ certification pass rate. Third, </w:t>
      </w:r>
      <w:r w:rsidRPr="00136F54">
        <w:rPr>
          <w:b/>
          <w:bCs/>
        </w:rPr>
        <w:t>shadowing and reverse-shadowing</w:t>
      </w:r>
      <w:r w:rsidRPr="00136F54">
        <w:t> with juniors: they watch me run a JAD session, then I watch them. I've seen first-contact resolution improve measurably from this.</w:t>
      </w:r>
    </w:p>
    <w:p w14:paraId="34F56DD1" w14:textId="77777777" w:rsidR="00136F54" w:rsidRPr="00136F54" w:rsidRDefault="00136F54" w:rsidP="00136F54">
      <w:r w:rsidRPr="00136F54">
        <w:rPr>
          <w:b/>
          <w:bCs/>
        </w:rPr>
        <w:t>Q41. How do you handle a tight deadline with conflicting priorities?</w:t>
      </w:r>
    </w:p>
    <w:p w14:paraId="4682AC43" w14:textId="77777777" w:rsidR="00136F54" w:rsidRPr="00136F54" w:rsidRDefault="00136F54" w:rsidP="00136F54">
      <w:r w:rsidRPr="00136F54">
        <w:lastRenderedPageBreak/>
        <w:t>Triage by business impact — go-live blockers first, hypercare commitments second, enhancement requests third. I make the trade-offs visible to the PMO rather than absorbing them silently. At UltraTech the dual SAP PM + RAMCO rollout was the ultimate prioritisation test — discipline on what gets done now vs. parked is what kept blueprint rework to 40% lower than baseline.</w:t>
      </w:r>
    </w:p>
    <w:p w14:paraId="1E176F2B" w14:textId="77777777" w:rsidR="00136F54" w:rsidRPr="00136F54" w:rsidRDefault="00136F54" w:rsidP="00136F54">
      <w:r w:rsidRPr="00136F54">
        <w:pict w14:anchorId="681D102C">
          <v:rect id="_x0000_i1120" style="width:0;height:3pt" o:hralign="center" o:hrstd="t" o:hr="t" fillcolor="#a0a0a0" stroked="f"/>
        </w:pict>
      </w:r>
    </w:p>
    <w:p w14:paraId="04107C86" w14:textId="77777777" w:rsidR="00136F54" w:rsidRPr="00136F54" w:rsidRDefault="00136F54" w:rsidP="00136F54">
      <w:pPr>
        <w:rPr>
          <w:b/>
          <w:bCs/>
        </w:rPr>
      </w:pPr>
      <w:r w:rsidRPr="00136F54">
        <w:rPr>
          <w:b/>
          <w:bCs/>
        </w:rPr>
        <w:t>12. Tools, Tech &amp; Analytics</w:t>
      </w:r>
    </w:p>
    <w:p w14:paraId="0785C121" w14:textId="77777777" w:rsidR="00136F54" w:rsidRPr="00136F54" w:rsidRDefault="00136F54" w:rsidP="00136F54">
      <w:r w:rsidRPr="00136F54">
        <w:rPr>
          <w:b/>
          <w:bCs/>
        </w:rPr>
        <w:t>Q42. What's your Power BI / analytics experience in a PM context?</w:t>
      </w:r>
    </w:p>
    <w:p w14:paraId="314EB50E" w14:textId="77777777" w:rsidR="00136F54" w:rsidRPr="00136F54" w:rsidRDefault="00136F54" w:rsidP="00136F54">
      <w:r w:rsidRPr="00136F54">
        <w:t>8 Power BI dashboards at UltraTech tracking MTBF, MTTR, maintenance cost variance, and work order backlogs — adopted by plant leadership within 60 days and eliminated 40 hrs/month of manual reporting. I source data via SQL Server connections to the SAP BW/HANA layer, build the data model in Power BI, and design role-based views (technician, planner, plant manager, executive). My PG Certificate in Business Analytics and Google Data Analytics certification underpin this.</w:t>
      </w:r>
    </w:p>
    <w:p w14:paraId="3384980D" w14:textId="77777777" w:rsidR="00136F54" w:rsidRPr="00136F54" w:rsidRDefault="00136F54" w:rsidP="00136F54">
      <w:r w:rsidRPr="00136F54">
        <w:rPr>
          <w:b/>
          <w:bCs/>
        </w:rPr>
        <w:t>Q43. Have you used Pilog Data Guru or other MDM tools?</w:t>
      </w:r>
    </w:p>
    <w:p w14:paraId="00CA0CE2" w14:textId="77777777" w:rsidR="00136F54" w:rsidRPr="00136F54" w:rsidRDefault="00136F54" w:rsidP="00136F54">
      <w:r w:rsidRPr="00136F54">
        <w:t>Yes — at JSW Cement I led material master cleansing and governance of 1,000+ records in Pilog Data Guru for SAP MM. The platform's strength is rule-based de-duplication and taxonomy enforcement, which is what eliminated the duplicate entries causing downstream procurement errors.</w:t>
      </w:r>
    </w:p>
    <w:p w14:paraId="625CEBA1" w14:textId="77777777" w:rsidR="00136F54" w:rsidRPr="00136F54" w:rsidRDefault="00136F54" w:rsidP="00136F54">
      <w:r w:rsidRPr="00136F54">
        <w:pict w14:anchorId="3E0256BB">
          <v:rect id="_x0000_i1121" style="width:0;height:3pt" o:hralign="center" o:hrstd="t" o:hr="t" fillcolor="#a0a0a0" stroked="f"/>
        </w:pict>
      </w:r>
    </w:p>
    <w:p w14:paraId="21C85BCE" w14:textId="77777777" w:rsidR="00136F54" w:rsidRPr="00136F54" w:rsidRDefault="00136F54" w:rsidP="00136F54">
      <w:pPr>
        <w:rPr>
          <w:b/>
          <w:bCs/>
        </w:rPr>
      </w:pPr>
      <w:r w:rsidRPr="00136F54">
        <w:rPr>
          <w:b/>
          <w:bCs/>
        </w:rPr>
        <w:t>13. Closing / Hypothetical Questions</w:t>
      </w:r>
    </w:p>
    <w:p w14:paraId="1E76A463" w14:textId="77777777" w:rsidR="00136F54" w:rsidRPr="00136F54" w:rsidRDefault="00136F54" w:rsidP="00136F54">
      <w:r w:rsidRPr="00136F54">
        <w:rPr>
          <w:b/>
          <w:bCs/>
        </w:rPr>
        <w:t>Q44. Walk me through how you'd approach Day 1 on a new SAP PM implementation for a client.</w:t>
      </w:r>
    </w:p>
    <w:p w14:paraId="488D266F" w14:textId="77777777" w:rsidR="00136F54" w:rsidRPr="00136F54" w:rsidRDefault="00136F54" w:rsidP="00136F54">
      <w:r w:rsidRPr="00136F54">
        <w:t>Week 1: stakeholder map, current state document review, plant walk-through if possible. Week 2: AS-IS workshops by business unit, equipment inventory baseline, legacy data quality assessment. Week 3: TO-BE blueprint draft against SAP best practice, preliminary fit-gap. End of month 1: signed-off blueprint, RICEFW long-list, master data migration plan, UAT and cutover approach in draft. That's the cadence I'd run.</w:t>
      </w:r>
    </w:p>
    <w:p w14:paraId="6A083A34" w14:textId="77777777" w:rsidR="00136F54" w:rsidRPr="00136F54" w:rsidRDefault="00136F54" w:rsidP="00136F54">
      <w:r w:rsidRPr="00136F54">
        <w:rPr>
          <w:b/>
          <w:bCs/>
        </w:rPr>
        <w:t>Q45. Where do you see yourself in 3–5 years?</w:t>
      </w:r>
    </w:p>
    <w:p w14:paraId="58ADBA7A" w14:textId="77777777" w:rsidR="00136F54" w:rsidRPr="00136F54" w:rsidRDefault="00136F54" w:rsidP="00136F54">
      <w:r w:rsidRPr="00136F54">
        <w:t xml:space="preserve">Leading SAP PM streams as a Solution Architect / Lead Consultant — taking ownership of multi-plant, multi-country rollouts. Building a reusable PM accelerator library for the </w:t>
      </w:r>
      <w:r w:rsidRPr="00136F54">
        <w:lastRenderedPageBreak/>
        <w:t>practice (templates for fit-gap, RICEFW catalogue, cutover playbook). Eventually moving into pre-sales for SAP PM bids, where engineering domain depth genuinely differentiates.</w:t>
      </w:r>
    </w:p>
    <w:p w14:paraId="1BD7AF24" w14:textId="77777777" w:rsidR="00136F54" w:rsidRPr="00136F54" w:rsidRDefault="00136F54" w:rsidP="00136F54">
      <w:r w:rsidRPr="00136F54">
        <w:rPr>
          <w:b/>
          <w:bCs/>
        </w:rPr>
        <w:t>Q46. Do you have any questions for us?</w:t>
      </w:r>
      <w:r w:rsidRPr="00136F54">
        <w:t> </w:t>
      </w:r>
      <w:r w:rsidRPr="00136F54">
        <w:rPr>
          <w:i/>
          <w:iCs/>
        </w:rPr>
        <w:t>(Always prepare 3–4)</w:t>
      </w:r>
    </w:p>
    <w:p w14:paraId="3C66C33B" w14:textId="77777777" w:rsidR="00136F54" w:rsidRPr="00136F54" w:rsidRDefault="00136F54" w:rsidP="00136F54">
      <w:pPr>
        <w:numPr>
          <w:ilvl w:val="0"/>
          <w:numId w:val="4"/>
        </w:numPr>
      </w:pPr>
      <w:r w:rsidRPr="00136F54">
        <w:t>What does the SAP PM project pipeline look like for the next 6–12 months — industries, geographies, S/4HANA vs. ECC?</w:t>
      </w:r>
    </w:p>
    <w:p w14:paraId="4D5C8F64" w14:textId="77777777" w:rsidR="00136F54" w:rsidRPr="00136F54" w:rsidRDefault="00136F54" w:rsidP="00136F54">
      <w:pPr>
        <w:numPr>
          <w:ilvl w:val="0"/>
          <w:numId w:val="4"/>
        </w:numPr>
      </w:pPr>
      <w:r w:rsidRPr="00136F54">
        <w:t>How is the practice investing in S/4HANA Asset Performance Management and predictive maintenance capability?</w:t>
      </w:r>
    </w:p>
    <w:p w14:paraId="72F5CAD0" w14:textId="77777777" w:rsidR="00136F54" w:rsidRPr="00136F54" w:rsidRDefault="00136F54" w:rsidP="00136F54">
      <w:pPr>
        <w:numPr>
          <w:ilvl w:val="0"/>
          <w:numId w:val="4"/>
        </w:numPr>
      </w:pPr>
      <w:r w:rsidRPr="00136F54">
        <w:t>What does success look like in this role at the 6-month and 12-month marks?</w:t>
      </w:r>
    </w:p>
    <w:p w14:paraId="5A728572" w14:textId="77777777" w:rsidR="00136F54" w:rsidRPr="00136F54" w:rsidRDefault="00136F54" w:rsidP="00136F54">
      <w:pPr>
        <w:numPr>
          <w:ilvl w:val="0"/>
          <w:numId w:val="4"/>
        </w:numPr>
      </w:pPr>
      <w:r w:rsidRPr="00136F54">
        <w:t>How is the team structured — do consultants own modules, industries, or accounts?</w:t>
      </w:r>
    </w:p>
    <w:p w14:paraId="7676583A" w14:textId="77777777" w:rsidR="00136F54" w:rsidRPr="00136F54" w:rsidRDefault="00136F54" w:rsidP="00136F54">
      <w:r w:rsidRPr="00136F54">
        <w:pict w14:anchorId="7AC6093D">
          <v:rect id="_x0000_i1122" style="width:0;height:3pt" o:hralign="center" o:hrstd="t" o:hr="t" fillcolor="#a0a0a0" stroked="f"/>
        </w:pict>
      </w:r>
    </w:p>
    <w:p w14:paraId="3523A5E7" w14:textId="77777777" w:rsidR="00136F54" w:rsidRPr="00136F54" w:rsidRDefault="00136F54" w:rsidP="00136F54">
      <w:pPr>
        <w:rPr>
          <w:b/>
          <w:bCs/>
        </w:rPr>
      </w:pPr>
      <w:r w:rsidRPr="00136F54">
        <w:rPr>
          <w:b/>
          <w:bCs/>
        </w:rPr>
        <w:t>Preparation Checklist Before the Interview</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81"/>
        <w:gridCol w:w="7269"/>
      </w:tblGrid>
      <w:tr w:rsidR="00136F54" w:rsidRPr="00136F54" w14:paraId="50F2F4A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A05A12" w14:textId="77777777" w:rsidR="00136F54" w:rsidRPr="00136F54" w:rsidRDefault="00136F54" w:rsidP="00136F54">
            <w:pPr>
              <w:rPr>
                <w:b/>
                <w:bCs/>
              </w:rPr>
            </w:pPr>
            <w:r w:rsidRPr="00136F54">
              <w:rPr>
                <w:b/>
                <w:bCs/>
              </w:rPr>
              <w:t>Area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C457F" w14:textId="77777777" w:rsidR="00136F54" w:rsidRPr="00136F54" w:rsidRDefault="00136F54" w:rsidP="00136F54">
            <w:pPr>
              <w:rPr>
                <w:b/>
                <w:bCs/>
              </w:rPr>
            </w:pPr>
            <w:r w:rsidRPr="00136F54">
              <w:rPr>
                <w:b/>
                <w:bCs/>
              </w:rPr>
              <w:t>What to revisit</w:t>
            </w:r>
          </w:p>
        </w:tc>
      </w:tr>
      <w:tr w:rsidR="00136F54" w:rsidRPr="00136F54" w14:paraId="7D5C2E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9F6FA6" w14:textId="77777777" w:rsidR="00136F54" w:rsidRPr="00136F54" w:rsidRDefault="00136F54" w:rsidP="00136F54">
            <w:r w:rsidRPr="00136F54">
              <w:rPr>
                <w:b/>
                <w:bCs/>
              </w:rPr>
              <w:t>SAP PM transactions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AFEC1" w14:textId="77777777" w:rsidR="00136F54" w:rsidRPr="00136F54" w:rsidRDefault="00136F54" w:rsidP="00136F54">
            <w:r w:rsidRPr="00136F54">
              <w:t>IW21/IW31/IW32/IW38, IK01, IP10/IP30, IH01/IH08, IA01–IA08</w:t>
            </w:r>
          </w:p>
        </w:tc>
      </w:tr>
      <w:tr w:rsidR="00136F54" w:rsidRPr="00136F54" w14:paraId="00A545E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81C4EB" w14:textId="77777777" w:rsidR="00136F54" w:rsidRPr="00136F54" w:rsidRDefault="00136F54" w:rsidP="00136F54">
            <w:r w:rsidRPr="00136F54">
              <w:rPr>
                <w:b/>
                <w:bCs/>
              </w:rPr>
              <w:t>Order types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6C3E78" w14:textId="77777777" w:rsidR="00136F54" w:rsidRPr="00136F54" w:rsidRDefault="00136F54" w:rsidP="00136F54">
            <w:r w:rsidRPr="00136F54">
              <w:t>PM01 corrective, PM02 breakdown, PM03 preventive, PM04 refurbishment, plus investment order setup</w:t>
            </w:r>
          </w:p>
        </w:tc>
      </w:tr>
      <w:tr w:rsidR="00136F54" w:rsidRPr="00136F54" w14:paraId="66C5DE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8881C" w14:textId="77777777" w:rsidR="00136F54" w:rsidRPr="00136F54" w:rsidRDefault="00136F54" w:rsidP="00136F54">
            <w:r w:rsidRPr="00136F54">
              <w:rPr>
                <w:b/>
                <w:bCs/>
              </w:rPr>
              <w:t>S/4HANA specifics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0A9369" w14:textId="77777777" w:rsidR="00136F54" w:rsidRPr="00136F54" w:rsidRDefault="00136F54" w:rsidP="00136F54">
            <w:r w:rsidRPr="00136F54">
              <w:t>Fiori apps for maintenance, simplified data model, Asset Central / APM, embedded analytics</w:t>
            </w:r>
          </w:p>
        </w:tc>
      </w:tr>
      <w:tr w:rsidR="00136F54" w:rsidRPr="00136F54" w14:paraId="0746A8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E3F6A1" w14:textId="77777777" w:rsidR="00136F54" w:rsidRPr="00136F54" w:rsidRDefault="00136F54" w:rsidP="00136F54">
            <w:r w:rsidRPr="00136F54">
              <w:rPr>
                <w:b/>
                <w:bCs/>
              </w:rPr>
              <w:t>Integration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7965E3" w14:textId="77777777" w:rsidR="00136F54" w:rsidRPr="00136F54" w:rsidRDefault="00136F54" w:rsidP="00136F54">
            <w:r w:rsidRPr="00136F54">
              <w:t>PM–MM (reservations, MRP), PM–CO (settlement), PM–QM (calibration), PM–HR (work centre), PM–FI/AA (asset settlement)</w:t>
            </w:r>
          </w:p>
        </w:tc>
      </w:tr>
      <w:tr w:rsidR="00136F54" w:rsidRPr="00136F54" w14:paraId="2F6DE6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C5C91D" w14:textId="77777777" w:rsidR="00136F54" w:rsidRPr="00136F54" w:rsidRDefault="00136F54" w:rsidP="00136F54">
            <w:r w:rsidRPr="00136F54">
              <w:rPr>
                <w:b/>
                <w:bCs/>
              </w:rPr>
              <w:t>Your numbers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129D1" w14:textId="77777777" w:rsidR="00136F54" w:rsidRPr="00136F54" w:rsidRDefault="00136F54" w:rsidP="00136F54">
            <w:r w:rsidRPr="00136F54">
              <w:t>35,000 records · 99.5% accuracy · 97% UAT pass · 40+ RICEFW · 35% downtime reduction · 28% faster breakdown response · 180+ users trained</w:t>
            </w:r>
          </w:p>
        </w:tc>
      </w:tr>
      <w:tr w:rsidR="00136F54" w:rsidRPr="00136F54" w14:paraId="11A1DE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42090A" w14:textId="77777777" w:rsidR="00136F54" w:rsidRPr="00136F54" w:rsidRDefault="00136F54" w:rsidP="00136F54">
            <w:r w:rsidRPr="00136F54">
              <w:rPr>
                <w:b/>
                <w:bCs/>
              </w:rPr>
              <w:t>STAR stories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619BC6" w14:textId="77777777" w:rsidR="00136F54" w:rsidRPr="00136F54" w:rsidRDefault="00136F54" w:rsidP="00136F54">
            <w:r w:rsidRPr="00136F54">
              <w:t>Have 4–5 ready: difficult stakeholder, scope-creep prevention, failure/recovery, mentoring, cross-functional escalation avoided</w:t>
            </w:r>
          </w:p>
        </w:tc>
      </w:tr>
    </w:tbl>
    <w:p w14:paraId="09D96AD1" w14:textId="77777777" w:rsidR="00136F54" w:rsidRPr="00136F54" w:rsidRDefault="00136F54" w:rsidP="00136F54">
      <w:r w:rsidRPr="00136F54">
        <w:lastRenderedPageBreak/>
        <w:t>All answers above are grounded in the resumes in your </w:t>
      </w:r>
      <w:hyperlink r:id="rId6" w:tgtFrame="_blank" w:history="1">
        <w:r w:rsidRPr="00136F54">
          <w:rPr>
            <w:rStyle w:val="Hyperlink"/>
          </w:rPr>
          <w:t>Vaishalisg repo</w:t>
        </w:r>
      </w:hyperlink>
      <w:r w:rsidRPr="00136F54">
        <w:t> — specifically </w:t>
      </w:r>
      <w:hyperlink r:id="rId7" w:tgtFrame="_blank" w:history="1">
        <w:r w:rsidRPr="00136F54">
          <w:rPr>
            <w:rStyle w:val="Hyperlink"/>
          </w:rPr>
          <w:t>MASTER_RESUME.md</w:t>
        </w:r>
      </w:hyperlink>
      <w:r w:rsidRPr="00136F54">
        <w:t>, </w:t>
      </w:r>
      <w:hyperlink r:id="rId8" w:tgtFrame="_blank" w:history="1">
        <w:r w:rsidRPr="00136F54">
          <w:rPr>
            <w:rStyle w:val="Hyperlink"/>
          </w:rPr>
          <w:t>sap_pm_analyst.md</w:t>
        </w:r>
      </w:hyperlink>
      <w:r w:rsidRPr="00136F54">
        <w:t>, and </w:t>
      </w:r>
      <w:hyperlink r:id="rId9" w:tgtFrame="_blank" w:history="1">
        <w:r w:rsidRPr="00136F54">
          <w:rPr>
            <w:rStyle w:val="Hyperlink"/>
          </w:rPr>
          <w:t>accenture_ase_sap_pm.md</w:t>
        </w:r>
      </w:hyperlink>
      <w:r w:rsidRPr="00136F54">
        <w:t>. Good luck!</w:t>
      </w:r>
    </w:p>
    <w:p w14:paraId="63729997" w14:textId="16D8BA81" w:rsidR="00895F09" w:rsidRDefault="00895F09"/>
    <w:sectPr w:rsidR="00895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6783C"/>
    <w:multiLevelType w:val="multilevel"/>
    <w:tmpl w:val="E2C4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6E03D6"/>
    <w:multiLevelType w:val="multilevel"/>
    <w:tmpl w:val="A3E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3602D"/>
    <w:multiLevelType w:val="multilevel"/>
    <w:tmpl w:val="B6EE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D5409A"/>
    <w:multiLevelType w:val="multilevel"/>
    <w:tmpl w:val="3338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041417">
    <w:abstractNumId w:val="3"/>
  </w:num>
  <w:num w:numId="2" w16cid:durableId="1209803518">
    <w:abstractNumId w:val="2"/>
  </w:num>
  <w:num w:numId="3" w16cid:durableId="1602101084">
    <w:abstractNumId w:val="0"/>
  </w:num>
  <w:num w:numId="4" w16cid:durableId="1410881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09"/>
    <w:rsid w:val="000A4176"/>
    <w:rsid w:val="00136F54"/>
    <w:rsid w:val="00301E3F"/>
    <w:rsid w:val="00552D88"/>
    <w:rsid w:val="005F3705"/>
    <w:rsid w:val="00895F09"/>
    <w:rsid w:val="008C58E5"/>
    <w:rsid w:val="009039F4"/>
    <w:rsid w:val="00C8323A"/>
    <w:rsid w:val="00CE3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30D9F"/>
  <w15:chartTrackingRefBased/>
  <w15:docId w15:val="{82CF9FDA-7645-4E96-9CC2-C91A8ED6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F09"/>
    <w:rPr>
      <w:rFonts w:eastAsiaTheme="majorEastAsia" w:cstheme="majorBidi"/>
      <w:color w:val="272727" w:themeColor="text1" w:themeTint="D8"/>
    </w:rPr>
  </w:style>
  <w:style w:type="paragraph" w:styleId="Title">
    <w:name w:val="Title"/>
    <w:basedOn w:val="Normal"/>
    <w:next w:val="Normal"/>
    <w:link w:val="TitleChar"/>
    <w:uiPriority w:val="10"/>
    <w:qFormat/>
    <w:rsid w:val="00895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F09"/>
    <w:pPr>
      <w:spacing w:before="160"/>
      <w:jc w:val="center"/>
    </w:pPr>
    <w:rPr>
      <w:i/>
      <w:iCs/>
      <w:color w:val="404040" w:themeColor="text1" w:themeTint="BF"/>
    </w:rPr>
  </w:style>
  <w:style w:type="character" w:customStyle="1" w:styleId="QuoteChar">
    <w:name w:val="Quote Char"/>
    <w:basedOn w:val="DefaultParagraphFont"/>
    <w:link w:val="Quote"/>
    <w:uiPriority w:val="29"/>
    <w:rsid w:val="00895F09"/>
    <w:rPr>
      <w:i/>
      <w:iCs/>
      <w:color w:val="404040" w:themeColor="text1" w:themeTint="BF"/>
    </w:rPr>
  </w:style>
  <w:style w:type="paragraph" w:styleId="ListParagraph">
    <w:name w:val="List Paragraph"/>
    <w:basedOn w:val="Normal"/>
    <w:uiPriority w:val="34"/>
    <w:qFormat/>
    <w:rsid w:val="00895F09"/>
    <w:pPr>
      <w:ind w:left="720"/>
      <w:contextualSpacing/>
    </w:pPr>
  </w:style>
  <w:style w:type="character" w:styleId="IntenseEmphasis">
    <w:name w:val="Intense Emphasis"/>
    <w:basedOn w:val="DefaultParagraphFont"/>
    <w:uiPriority w:val="21"/>
    <w:qFormat/>
    <w:rsid w:val="00895F09"/>
    <w:rPr>
      <w:i/>
      <w:iCs/>
      <w:color w:val="0F4761" w:themeColor="accent1" w:themeShade="BF"/>
    </w:rPr>
  </w:style>
  <w:style w:type="paragraph" w:styleId="IntenseQuote">
    <w:name w:val="Intense Quote"/>
    <w:basedOn w:val="Normal"/>
    <w:next w:val="Normal"/>
    <w:link w:val="IntenseQuoteChar"/>
    <w:uiPriority w:val="30"/>
    <w:qFormat/>
    <w:rsid w:val="00895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F09"/>
    <w:rPr>
      <w:i/>
      <w:iCs/>
      <w:color w:val="0F4761" w:themeColor="accent1" w:themeShade="BF"/>
    </w:rPr>
  </w:style>
  <w:style w:type="character" w:styleId="IntenseReference">
    <w:name w:val="Intense Reference"/>
    <w:basedOn w:val="DefaultParagraphFont"/>
    <w:uiPriority w:val="32"/>
    <w:qFormat/>
    <w:rsid w:val="00895F09"/>
    <w:rPr>
      <w:b/>
      <w:bCs/>
      <w:smallCaps/>
      <w:color w:val="0F4761" w:themeColor="accent1" w:themeShade="BF"/>
      <w:spacing w:val="5"/>
    </w:rPr>
  </w:style>
  <w:style w:type="character" w:styleId="Hyperlink">
    <w:name w:val="Hyperlink"/>
    <w:basedOn w:val="DefaultParagraphFont"/>
    <w:uiPriority w:val="99"/>
    <w:unhideWhenUsed/>
    <w:rsid w:val="00136F54"/>
    <w:rPr>
      <w:color w:val="467886" w:themeColor="hyperlink"/>
      <w:u w:val="single"/>
    </w:rPr>
  </w:style>
  <w:style w:type="character" w:styleId="UnresolvedMention">
    <w:name w:val="Unresolved Mention"/>
    <w:basedOn w:val="DefaultParagraphFont"/>
    <w:uiPriority w:val="99"/>
    <w:semiHidden/>
    <w:unhideWhenUsed/>
    <w:rsid w:val="00136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loitte-Canada-Sandbox/Vaishalisg/blob/main/sap_pm_analyst.md" TargetMode="External"/><Relationship Id="rId3" Type="http://schemas.openxmlformats.org/officeDocument/2006/relationships/settings" Target="settings.xml"/><Relationship Id="rId7" Type="http://schemas.openxmlformats.org/officeDocument/2006/relationships/hyperlink" Target="https://github.com/Deloitte-Canada-Sandbox/Vaishalisg/blob/main/MASTER_RESU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loitte-Canada-Sandbox/Vaishalisg" TargetMode="External"/><Relationship Id="rId11" Type="http://schemas.openxmlformats.org/officeDocument/2006/relationships/theme" Target="theme/theme1.xml"/><Relationship Id="rId5" Type="http://schemas.openxmlformats.org/officeDocument/2006/relationships/hyperlink" Target="https://github.com/Deloitte-Canada-Sandbox/Vaishalis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eloitte-Canada-Sandbox/Vaishalisg/blob/main/accenture_ase_sap_pm.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4014</Words>
  <Characters>22880</Characters>
  <Application>Microsoft Office Word</Application>
  <DocSecurity>0</DocSecurity>
  <Lines>190</Lines>
  <Paragraphs>53</Paragraphs>
  <ScaleCrop>false</ScaleCrop>
  <Company/>
  <LinksUpToDate>false</LinksUpToDate>
  <CharactersWithSpaces>26841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C, Vaishali</dc:creator>
  <cp:keywords/>
  <dc:description/>
  <cp:lastModifiedBy>G C, Vaishali</cp:lastModifiedBy>
  <cp:revision>2</cp:revision>
  <dcterms:created xsi:type="dcterms:W3CDTF">2026-05-21T06:55:00Z</dcterms:created>
  <dcterms:modified xsi:type="dcterms:W3CDTF">2026-05-21T06:58:00Z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2026-05-21T06:55:20Z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494e5266-6e64-4cd4-adf1-6b4527ca21d1</vt:lpwstr>
  </property>
  <property fmtid="{D5CDD505-2E9C-101B-9397-08002B2CF9AE}" pid="8" name="MSIP_Label_ea60d57e-af5b-4752-ac57-3e4f28ca11dc_ContentBits">
    <vt:lpwstr>0</vt:lpwstr>
  </property>
  <property fmtid="{D5CDD505-2E9C-101B-9397-08002B2CF9AE}" pid="9" name="MSIP_Label_ea60d57e-af5b-4752-ac57-3e4f28ca11dc_Tag">
    <vt:lpwstr>10, 3, 0, 1</vt:lpwstr>
  </property>
</Properties>
</file>