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B03A" w14:textId="77777777" w:rsidR="000C70FA" w:rsidRPr="000C70FA" w:rsidRDefault="000C70FA" w:rsidP="000C70FA">
      <w:pPr>
        <w:rPr>
          <w:b/>
          <w:bCs/>
        </w:rPr>
      </w:pPr>
      <w:r w:rsidRPr="000C70FA">
        <w:rPr>
          <w:b/>
          <w:bCs/>
        </w:rPr>
        <w:t>Nexus Innovations Legal Compliance Program Framework</w:t>
      </w:r>
    </w:p>
    <w:p w14:paraId="02626017" w14:textId="77777777" w:rsidR="000C70FA" w:rsidRPr="000C70FA" w:rsidRDefault="000C70FA" w:rsidP="000C70FA">
      <w:r w:rsidRPr="000C70FA">
        <w:rPr>
          <w:b/>
          <w:bCs/>
        </w:rPr>
        <w:t>Document Number:</w:t>
      </w:r>
      <w:r w:rsidRPr="000C70FA">
        <w:t xml:space="preserve"> LEG-COMP-001 </w:t>
      </w:r>
      <w:r w:rsidRPr="000C70FA">
        <w:rPr>
          <w:b/>
          <w:bCs/>
        </w:rPr>
        <w:t>Effective Date:</w:t>
      </w:r>
      <w:r w:rsidRPr="000C70FA">
        <w:t xml:space="preserve"> October 1, </w:t>
      </w:r>
      <w:proofErr w:type="gramStart"/>
      <w:r w:rsidRPr="000C70FA">
        <w:t>2025</w:t>
      </w:r>
      <w:proofErr w:type="gramEnd"/>
      <w:r w:rsidRPr="000C70FA">
        <w:t xml:space="preserve"> </w:t>
      </w:r>
      <w:r w:rsidRPr="000C70FA">
        <w:rPr>
          <w:b/>
          <w:bCs/>
        </w:rPr>
        <w:t>Last Review Date:</w:t>
      </w:r>
      <w:r w:rsidRPr="000C70FA">
        <w:t xml:space="preserve"> N/A </w:t>
      </w:r>
      <w:r w:rsidRPr="000C70FA">
        <w:rPr>
          <w:b/>
          <w:bCs/>
        </w:rPr>
        <w:t>Approved By:</w:t>
      </w:r>
      <w:r w:rsidRPr="000C70FA">
        <w:t xml:space="preserve"> Board of Directors</w:t>
      </w:r>
    </w:p>
    <w:p w14:paraId="130CFC9E" w14:textId="77777777" w:rsidR="000C70FA" w:rsidRPr="000C70FA" w:rsidRDefault="000C70FA" w:rsidP="000C70FA">
      <w:r w:rsidRPr="000C70FA">
        <w:pict w14:anchorId="73501CD8">
          <v:rect id="_x0000_i1031" style="width:0;height:1.5pt" o:hralign="center" o:hrstd="t" o:hr="t" fillcolor="#a0a0a0" stroked="f"/>
        </w:pict>
      </w:r>
    </w:p>
    <w:p w14:paraId="7443FDF5" w14:textId="77777777" w:rsidR="000C70FA" w:rsidRPr="000C70FA" w:rsidRDefault="000C70FA" w:rsidP="000C70FA">
      <w:pPr>
        <w:rPr>
          <w:b/>
          <w:bCs/>
        </w:rPr>
      </w:pPr>
      <w:r w:rsidRPr="000C70FA">
        <w:rPr>
          <w:b/>
          <w:bCs/>
        </w:rPr>
        <w:t>1. Introduction</w:t>
      </w:r>
    </w:p>
    <w:p w14:paraId="6F729890" w14:textId="77777777" w:rsidR="000C70FA" w:rsidRPr="000C70FA" w:rsidRDefault="000C70FA" w:rsidP="000C70FA">
      <w:r w:rsidRPr="000C70FA">
        <w:rPr>
          <w:b/>
          <w:bCs/>
        </w:rPr>
        <w:t>1.1. Policy Statement:</w:t>
      </w:r>
      <w:r w:rsidRPr="000C70FA">
        <w:t xml:space="preserve"> Nexus Innovations is committed to conducting its business with the highest standards of integrity, ethical behavior, and legal compliance. This Legal Compliance Program Framework (the "Framework") establishes the core principles, structure, and responsibilities for managing legal and regulatory risks across </w:t>
      </w:r>
      <w:proofErr w:type="gramStart"/>
      <w:r w:rsidRPr="000C70FA">
        <w:t>all of</w:t>
      </w:r>
      <w:proofErr w:type="gramEnd"/>
      <w:r w:rsidRPr="000C70FA">
        <w:t xml:space="preserve"> our global operations. Our commitment to compliance is fundamental to our corporate culture and is the responsibility of every employee, from the Board of Directors to every team member.</w:t>
      </w:r>
    </w:p>
    <w:p w14:paraId="1A53B032" w14:textId="77777777" w:rsidR="000C70FA" w:rsidRPr="000C70FA" w:rsidRDefault="000C70FA" w:rsidP="000C70FA">
      <w:r w:rsidRPr="000C70FA">
        <w:rPr>
          <w:b/>
          <w:bCs/>
        </w:rPr>
        <w:t>1.2. Purpose:</w:t>
      </w:r>
      <w:r w:rsidRPr="000C70FA">
        <w:t xml:space="preserve"> The purpose of this Framework is to:</w:t>
      </w:r>
    </w:p>
    <w:p w14:paraId="179B2696" w14:textId="77777777" w:rsidR="000C70FA" w:rsidRPr="000C70FA" w:rsidRDefault="000C70FA" w:rsidP="000C70FA">
      <w:pPr>
        <w:numPr>
          <w:ilvl w:val="0"/>
          <w:numId w:val="10"/>
        </w:numPr>
      </w:pPr>
      <w:r w:rsidRPr="000C70FA">
        <w:t>Ensure that Nexus Innovations and its employees comply with all applicable laws, regulations, and ethical standards in every jurisdiction where we operate.</w:t>
      </w:r>
    </w:p>
    <w:p w14:paraId="362419B7" w14:textId="77777777" w:rsidR="000C70FA" w:rsidRPr="000C70FA" w:rsidRDefault="000C70FA" w:rsidP="000C70FA">
      <w:pPr>
        <w:numPr>
          <w:ilvl w:val="0"/>
          <w:numId w:val="10"/>
        </w:numPr>
      </w:pPr>
      <w:r w:rsidRPr="000C70FA">
        <w:t>Prevent and detect potential legal violations and misconduct.</w:t>
      </w:r>
    </w:p>
    <w:p w14:paraId="21FB576D" w14:textId="77777777" w:rsidR="000C70FA" w:rsidRPr="000C70FA" w:rsidRDefault="000C70FA" w:rsidP="000C70FA">
      <w:pPr>
        <w:numPr>
          <w:ilvl w:val="0"/>
          <w:numId w:val="10"/>
        </w:numPr>
      </w:pPr>
      <w:r w:rsidRPr="000C70FA">
        <w:t>Establish clear lines of responsibility and accountability for compliance.</w:t>
      </w:r>
    </w:p>
    <w:p w14:paraId="4255B130" w14:textId="77777777" w:rsidR="000C70FA" w:rsidRPr="000C70FA" w:rsidRDefault="000C70FA" w:rsidP="000C70FA">
      <w:pPr>
        <w:numPr>
          <w:ilvl w:val="0"/>
          <w:numId w:val="10"/>
        </w:numPr>
      </w:pPr>
      <w:r w:rsidRPr="000C70FA">
        <w:t>Promote a culture of integrity and ethical conduct.</w:t>
      </w:r>
    </w:p>
    <w:p w14:paraId="6C7B47F1" w14:textId="77777777" w:rsidR="000C70FA" w:rsidRPr="000C70FA" w:rsidRDefault="000C70FA" w:rsidP="000C70FA">
      <w:pPr>
        <w:numPr>
          <w:ilvl w:val="0"/>
          <w:numId w:val="10"/>
        </w:numPr>
      </w:pPr>
      <w:r w:rsidRPr="000C70FA">
        <w:t>Protect the company's reputation and long-term viability.</w:t>
      </w:r>
    </w:p>
    <w:p w14:paraId="5083C9A8" w14:textId="77777777" w:rsidR="000C70FA" w:rsidRPr="000C70FA" w:rsidRDefault="000C70FA" w:rsidP="000C70FA">
      <w:r w:rsidRPr="000C70FA">
        <w:rPr>
          <w:b/>
          <w:bCs/>
        </w:rPr>
        <w:t>1.3. Scope:</w:t>
      </w:r>
      <w:r w:rsidRPr="000C70FA">
        <w:t xml:space="preserve"> This Framework applies to all employees, officers, directors, and, where specified, agents, contractors, and third-party partners of Nexus Innovations and its subsidiaries worldwide.</w:t>
      </w:r>
    </w:p>
    <w:p w14:paraId="6ADC1B74" w14:textId="77777777" w:rsidR="000C70FA" w:rsidRPr="000C70FA" w:rsidRDefault="000C70FA" w:rsidP="000C70FA">
      <w:pPr>
        <w:rPr>
          <w:b/>
          <w:bCs/>
        </w:rPr>
      </w:pPr>
      <w:r w:rsidRPr="000C70FA">
        <w:rPr>
          <w:b/>
          <w:bCs/>
        </w:rPr>
        <w:t>2. Core Components of the Compliance Program</w:t>
      </w:r>
    </w:p>
    <w:p w14:paraId="191620C9" w14:textId="77777777" w:rsidR="000C70FA" w:rsidRPr="000C70FA" w:rsidRDefault="000C70FA" w:rsidP="000C70FA">
      <w:r w:rsidRPr="000C70FA">
        <w:t>Our Legal Compliance Program is built on the following seven key elements, as recommended by leading international standards and regulatory bodies:</w:t>
      </w:r>
    </w:p>
    <w:p w14:paraId="00F48B60" w14:textId="77777777" w:rsidR="000C70FA" w:rsidRPr="000C70FA" w:rsidRDefault="000C70FA" w:rsidP="000C70FA">
      <w:r w:rsidRPr="000C70FA">
        <w:rPr>
          <w:b/>
          <w:bCs/>
        </w:rPr>
        <w:t>2.1. Written Policies and Procedures:</w:t>
      </w:r>
      <w:r w:rsidRPr="000C70FA">
        <w:t xml:space="preserve"> Nexus Innovations will maintain and regularly update a suite of clear, comprehensive, and accessible policies and procedures that reflect our commitment to compliance. These documents will cover a wide range of legal and ethical topics, including but not limited to:</w:t>
      </w:r>
    </w:p>
    <w:p w14:paraId="409398DF" w14:textId="77777777" w:rsidR="000C70FA" w:rsidRPr="000C70FA" w:rsidRDefault="000C70FA" w:rsidP="000C70FA">
      <w:pPr>
        <w:numPr>
          <w:ilvl w:val="0"/>
          <w:numId w:val="11"/>
        </w:numPr>
      </w:pPr>
      <w:r w:rsidRPr="000C70FA">
        <w:t>Code of Business Conduct and Ethics</w:t>
      </w:r>
    </w:p>
    <w:p w14:paraId="795C8949" w14:textId="77777777" w:rsidR="000C70FA" w:rsidRPr="000C70FA" w:rsidRDefault="000C70FA" w:rsidP="000C70FA">
      <w:pPr>
        <w:numPr>
          <w:ilvl w:val="0"/>
          <w:numId w:val="11"/>
        </w:numPr>
      </w:pPr>
      <w:r w:rsidRPr="000C70FA">
        <w:t>Anti-Bribery and Anti-Corruption Policy</w:t>
      </w:r>
    </w:p>
    <w:p w14:paraId="6E0BBEDC" w14:textId="77777777" w:rsidR="000C70FA" w:rsidRPr="000C70FA" w:rsidRDefault="000C70FA" w:rsidP="000C70FA">
      <w:pPr>
        <w:numPr>
          <w:ilvl w:val="0"/>
          <w:numId w:val="11"/>
        </w:numPr>
      </w:pPr>
      <w:r w:rsidRPr="000C70FA">
        <w:t>Data Privacy and Protection Policy (e.g., GDPR, CCPA)</w:t>
      </w:r>
    </w:p>
    <w:p w14:paraId="53A5FC2D" w14:textId="77777777" w:rsidR="000C70FA" w:rsidRPr="000C70FA" w:rsidRDefault="000C70FA" w:rsidP="000C70FA">
      <w:pPr>
        <w:numPr>
          <w:ilvl w:val="0"/>
          <w:numId w:val="11"/>
        </w:numPr>
      </w:pPr>
      <w:r w:rsidRPr="000C70FA">
        <w:lastRenderedPageBreak/>
        <w:t>Information Security Policy</w:t>
      </w:r>
    </w:p>
    <w:p w14:paraId="21C826BD" w14:textId="77777777" w:rsidR="000C70FA" w:rsidRPr="000C70FA" w:rsidRDefault="000C70FA" w:rsidP="000C70FA">
      <w:pPr>
        <w:numPr>
          <w:ilvl w:val="0"/>
          <w:numId w:val="11"/>
        </w:numPr>
      </w:pPr>
      <w:r w:rsidRPr="000C70FA">
        <w:t>Antitrust and Competition Law Policy</w:t>
      </w:r>
    </w:p>
    <w:p w14:paraId="1682D2B7" w14:textId="77777777" w:rsidR="000C70FA" w:rsidRPr="000C70FA" w:rsidRDefault="000C70FA" w:rsidP="000C70FA">
      <w:pPr>
        <w:numPr>
          <w:ilvl w:val="0"/>
          <w:numId w:val="11"/>
        </w:numPr>
      </w:pPr>
      <w:r w:rsidRPr="000C70FA">
        <w:t>Non-Discrimination and Equal Employment Opportunity Policy</w:t>
      </w:r>
    </w:p>
    <w:p w14:paraId="33DA76D8" w14:textId="77777777" w:rsidR="000C70FA" w:rsidRPr="000C70FA" w:rsidRDefault="000C70FA" w:rsidP="000C70FA">
      <w:pPr>
        <w:numPr>
          <w:ilvl w:val="0"/>
          <w:numId w:val="11"/>
        </w:numPr>
      </w:pPr>
      <w:r w:rsidRPr="000C70FA">
        <w:t>Workplace Health and Safety Policy</w:t>
      </w:r>
    </w:p>
    <w:p w14:paraId="5F0E176E" w14:textId="77777777" w:rsidR="000C70FA" w:rsidRPr="000C70FA" w:rsidRDefault="000C70FA" w:rsidP="000C70FA">
      <w:pPr>
        <w:numPr>
          <w:ilvl w:val="0"/>
          <w:numId w:val="11"/>
        </w:numPr>
      </w:pPr>
      <w:r w:rsidRPr="000C70FA">
        <w:t>Insider Trading Policy</w:t>
      </w:r>
    </w:p>
    <w:p w14:paraId="3AA5C46F" w14:textId="77777777" w:rsidR="000C70FA" w:rsidRPr="000C70FA" w:rsidRDefault="000C70FA" w:rsidP="000C70FA">
      <w:pPr>
        <w:numPr>
          <w:ilvl w:val="0"/>
          <w:numId w:val="11"/>
        </w:numPr>
      </w:pPr>
      <w:r w:rsidRPr="000C70FA">
        <w:t>Conflict of Interest Policy</w:t>
      </w:r>
    </w:p>
    <w:p w14:paraId="046D9844" w14:textId="77777777" w:rsidR="000C70FA" w:rsidRPr="000C70FA" w:rsidRDefault="000C70FA" w:rsidP="000C70FA">
      <w:pPr>
        <w:numPr>
          <w:ilvl w:val="0"/>
          <w:numId w:val="11"/>
        </w:numPr>
      </w:pPr>
      <w:r w:rsidRPr="000C70FA">
        <w:t>Whistleblower and Non-Retaliation Policy</w:t>
      </w:r>
    </w:p>
    <w:p w14:paraId="7B77162E" w14:textId="77777777" w:rsidR="000C70FA" w:rsidRPr="000C70FA" w:rsidRDefault="000C70FA" w:rsidP="000C70FA">
      <w:pPr>
        <w:numPr>
          <w:ilvl w:val="0"/>
          <w:numId w:val="11"/>
        </w:numPr>
      </w:pPr>
      <w:r w:rsidRPr="000C70FA">
        <w:t>Financial Controls and Reporting Policy</w:t>
      </w:r>
    </w:p>
    <w:p w14:paraId="229AECBB" w14:textId="77777777" w:rsidR="000C70FA" w:rsidRPr="000C70FA" w:rsidRDefault="000C70FA" w:rsidP="000C70FA">
      <w:r w:rsidRPr="000C70FA">
        <w:rPr>
          <w:b/>
          <w:bCs/>
        </w:rPr>
        <w:t>2.2. Dedicated Compliance Oversight:</w:t>
      </w:r>
      <w:r w:rsidRPr="000C70FA">
        <w:t xml:space="preserve"> The company will designate a senior-level individual—the Chief Compliance Officer (CCO)—to oversee the design, implementation, and management of the Legal Compliance Program. The CCO will report directly to the Board of Directors and have the authority and resources to fulfill their responsibilities. Additionally, a Compliance Committee will be established to assist in the oversight and strategic direction of the program.</w:t>
      </w:r>
    </w:p>
    <w:p w14:paraId="2C788BE4" w14:textId="77777777" w:rsidR="000C70FA" w:rsidRPr="000C70FA" w:rsidRDefault="000C70FA" w:rsidP="000C70FA">
      <w:r w:rsidRPr="000C70FA">
        <w:rPr>
          <w:b/>
          <w:bCs/>
        </w:rPr>
        <w:t>2.3. Effective Training and Communication:</w:t>
      </w:r>
      <w:r w:rsidRPr="000C70FA">
        <w:t xml:space="preserve"> All employees, officers, and directors will receive regular, mandatory training on key compliance policies and procedures relevant to their roles. Training will be provided upon hire and on an ongoing basis. We will use a variety of communication channels to reinforce our commitment to compliance, including intranet sites, newsletters, and regular policy updates.</w:t>
      </w:r>
    </w:p>
    <w:p w14:paraId="279B6805" w14:textId="77777777" w:rsidR="000C70FA" w:rsidRPr="000C70FA" w:rsidRDefault="000C70FA" w:rsidP="000C70FA">
      <w:r w:rsidRPr="000C70FA">
        <w:rPr>
          <w:b/>
          <w:bCs/>
        </w:rPr>
        <w:t>2.4. Internal Monitoring and Auditing:</w:t>
      </w:r>
      <w:r w:rsidRPr="000C70FA">
        <w:t xml:space="preserve"> Nexus Innovations will implement a system of internal controls, monitoring, and auditing to ensure compliance with our policies and applicable laws. This includes:</w:t>
      </w:r>
    </w:p>
    <w:p w14:paraId="0FF25884" w14:textId="77777777" w:rsidR="000C70FA" w:rsidRPr="000C70FA" w:rsidRDefault="000C70FA" w:rsidP="000C70FA">
      <w:pPr>
        <w:numPr>
          <w:ilvl w:val="0"/>
          <w:numId w:val="12"/>
        </w:numPr>
      </w:pPr>
      <w:r w:rsidRPr="000C70FA">
        <w:t>Regular internal audits of high-risk areas.</w:t>
      </w:r>
    </w:p>
    <w:p w14:paraId="5F3A8B7B" w14:textId="77777777" w:rsidR="000C70FA" w:rsidRPr="000C70FA" w:rsidRDefault="000C70FA" w:rsidP="000C70FA">
      <w:pPr>
        <w:numPr>
          <w:ilvl w:val="0"/>
          <w:numId w:val="12"/>
        </w:numPr>
      </w:pPr>
      <w:r w:rsidRPr="000C70FA">
        <w:t>Use of data analytics to identify potential misconduct.</w:t>
      </w:r>
    </w:p>
    <w:p w14:paraId="6405CB1E" w14:textId="77777777" w:rsidR="000C70FA" w:rsidRPr="000C70FA" w:rsidRDefault="000C70FA" w:rsidP="000C70FA">
      <w:pPr>
        <w:numPr>
          <w:ilvl w:val="0"/>
          <w:numId w:val="12"/>
        </w:numPr>
      </w:pPr>
      <w:r w:rsidRPr="000C70FA">
        <w:t>Routine risk assessments to identify emerging compliance risks and vulnerabilities.</w:t>
      </w:r>
    </w:p>
    <w:p w14:paraId="4D4E2B25" w14:textId="77777777" w:rsidR="000C70FA" w:rsidRPr="000C70FA" w:rsidRDefault="000C70FA" w:rsidP="000C70FA">
      <w:r w:rsidRPr="000C70FA">
        <w:rPr>
          <w:b/>
          <w:bCs/>
        </w:rPr>
        <w:t>2.5. Reporting Mechanisms and Investigations:</w:t>
      </w:r>
      <w:r w:rsidRPr="000C70FA">
        <w:t xml:space="preserve"> We will maintain and publicize a confidential and secure mechanism for employees and third parties to report potential violations of law or company policy without fear of retaliation. This includes a confidential hotline and a clear reporting process. All reports will be thoroughly and impartially investigated by the appropriate internal parties, and appropriate corrective and disciplinary action will be taken where violations are confirmed.</w:t>
      </w:r>
    </w:p>
    <w:p w14:paraId="4AD9FDD6" w14:textId="77777777" w:rsidR="000C70FA" w:rsidRPr="000C70FA" w:rsidRDefault="000C70FA" w:rsidP="000C70FA">
      <w:r w:rsidRPr="000C70FA">
        <w:rPr>
          <w:b/>
          <w:bCs/>
        </w:rPr>
        <w:t>2.6. Enforcement and Discipline:</w:t>
      </w:r>
      <w:r w:rsidRPr="000C70FA">
        <w:t xml:space="preserve"> Consistent enforcement of our policies is critical to maintaining a strong culture of compliance. Violations of this Framework or any related </w:t>
      </w:r>
      <w:r w:rsidRPr="000C70FA">
        <w:lastRenderedPageBreak/>
        <w:t>policy will result in disciplinary action, up to and including termination of employment, regardless of the employee’s position or tenure. The disciplinary process will be applied fairly and consistently.</w:t>
      </w:r>
    </w:p>
    <w:p w14:paraId="27EBDAF4" w14:textId="77777777" w:rsidR="000C70FA" w:rsidRPr="000C70FA" w:rsidRDefault="000C70FA" w:rsidP="000C70FA">
      <w:r w:rsidRPr="000C70FA">
        <w:rPr>
          <w:b/>
          <w:bCs/>
        </w:rPr>
        <w:t>2.7. Corrective Action and Continuous Improvement:</w:t>
      </w:r>
      <w:r w:rsidRPr="000C70FA">
        <w:t xml:space="preserve"> When a violation is detected, Nexus Innovations will take prompt and effective corrective action to address the root cause and prevent future occurrences. The Compliance Program will be regularly reviewed and updated to reflect changes in laws, regulations, and our business operations. This commitment to continuous improvement ensures our program remains robust and effective.</w:t>
      </w:r>
    </w:p>
    <w:p w14:paraId="1E3B7ECF" w14:textId="77777777" w:rsidR="000C70FA" w:rsidRPr="000C70FA" w:rsidRDefault="000C70FA" w:rsidP="000C70FA">
      <w:pPr>
        <w:rPr>
          <w:b/>
          <w:bCs/>
        </w:rPr>
      </w:pPr>
      <w:r w:rsidRPr="000C70FA">
        <w:rPr>
          <w:b/>
          <w:bCs/>
        </w:rPr>
        <w:t>3. Roles and Responsibilities</w:t>
      </w:r>
    </w:p>
    <w:p w14:paraId="6B7C9F91" w14:textId="77777777" w:rsidR="000C70FA" w:rsidRPr="000C70FA" w:rsidRDefault="000C70FA" w:rsidP="000C70FA">
      <w:r w:rsidRPr="000C70FA">
        <w:rPr>
          <w:b/>
          <w:bCs/>
        </w:rPr>
        <w:t>3.1. Board of Directors:</w:t>
      </w:r>
      <w:r w:rsidRPr="000C70FA">
        <w:t xml:space="preserve"> The Board has ultimate oversight responsibility for the Legal Compliance Program. The Board's duties include:</w:t>
      </w:r>
    </w:p>
    <w:p w14:paraId="27026BBF" w14:textId="77777777" w:rsidR="000C70FA" w:rsidRPr="000C70FA" w:rsidRDefault="000C70FA" w:rsidP="000C70FA">
      <w:pPr>
        <w:numPr>
          <w:ilvl w:val="0"/>
          <w:numId w:val="13"/>
        </w:numPr>
      </w:pPr>
      <w:r w:rsidRPr="000C70FA">
        <w:t>Setting a tone of integrity from the top.</w:t>
      </w:r>
    </w:p>
    <w:p w14:paraId="22EC51C9" w14:textId="77777777" w:rsidR="000C70FA" w:rsidRPr="000C70FA" w:rsidRDefault="000C70FA" w:rsidP="000C70FA">
      <w:pPr>
        <w:numPr>
          <w:ilvl w:val="0"/>
          <w:numId w:val="13"/>
        </w:numPr>
      </w:pPr>
      <w:r w:rsidRPr="000C70FA">
        <w:t>Reviewing and approving the Compliance Program Framework and significant policies.</w:t>
      </w:r>
    </w:p>
    <w:p w14:paraId="5F0A45DD" w14:textId="77777777" w:rsidR="000C70FA" w:rsidRPr="000C70FA" w:rsidRDefault="000C70FA" w:rsidP="000C70FA">
      <w:pPr>
        <w:numPr>
          <w:ilvl w:val="0"/>
          <w:numId w:val="13"/>
        </w:numPr>
      </w:pPr>
      <w:r w:rsidRPr="000C70FA">
        <w:t>Receiving regular reports from the Chief Compliance Officer.</w:t>
      </w:r>
    </w:p>
    <w:p w14:paraId="282711D1" w14:textId="77777777" w:rsidR="000C70FA" w:rsidRPr="000C70FA" w:rsidRDefault="000C70FA" w:rsidP="000C70FA">
      <w:r w:rsidRPr="000C70FA">
        <w:rPr>
          <w:b/>
          <w:bCs/>
        </w:rPr>
        <w:t>3.2. Senior Management:</w:t>
      </w:r>
      <w:r w:rsidRPr="000C70FA">
        <w:t xml:space="preserve"> Senior leaders are responsible for promoting a culture of compliance within their respective departments and for ensuring that:</w:t>
      </w:r>
    </w:p>
    <w:p w14:paraId="7DE3534B" w14:textId="77777777" w:rsidR="000C70FA" w:rsidRPr="000C70FA" w:rsidRDefault="000C70FA" w:rsidP="000C70FA">
      <w:pPr>
        <w:numPr>
          <w:ilvl w:val="0"/>
          <w:numId w:val="14"/>
        </w:numPr>
      </w:pPr>
      <w:r w:rsidRPr="000C70FA">
        <w:t>The Compliance Program is implemented effectively.</w:t>
      </w:r>
    </w:p>
    <w:p w14:paraId="14FF5252" w14:textId="77777777" w:rsidR="000C70FA" w:rsidRPr="000C70FA" w:rsidRDefault="000C70FA" w:rsidP="000C70FA">
      <w:pPr>
        <w:numPr>
          <w:ilvl w:val="0"/>
          <w:numId w:val="14"/>
        </w:numPr>
      </w:pPr>
      <w:r w:rsidRPr="000C70FA">
        <w:t>Resources are allocated to support compliance efforts.</w:t>
      </w:r>
    </w:p>
    <w:p w14:paraId="2205C0D3" w14:textId="77777777" w:rsidR="000C70FA" w:rsidRPr="000C70FA" w:rsidRDefault="000C70FA" w:rsidP="000C70FA">
      <w:pPr>
        <w:numPr>
          <w:ilvl w:val="0"/>
          <w:numId w:val="14"/>
        </w:numPr>
      </w:pPr>
      <w:r w:rsidRPr="000C70FA">
        <w:t>They personally adhere to the highest standards of ethical conduct.</w:t>
      </w:r>
    </w:p>
    <w:p w14:paraId="51C3187F" w14:textId="77777777" w:rsidR="000C70FA" w:rsidRPr="000C70FA" w:rsidRDefault="000C70FA" w:rsidP="000C70FA">
      <w:r w:rsidRPr="000C70FA">
        <w:rPr>
          <w:b/>
          <w:bCs/>
        </w:rPr>
        <w:t>3.3. Chief Compliance Officer (CCO):</w:t>
      </w:r>
      <w:r w:rsidRPr="000C70FA">
        <w:t xml:space="preserve"> The CCO is responsible for the day-to-day management of the Compliance Program, including:</w:t>
      </w:r>
    </w:p>
    <w:p w14:paraId="448FA2AB" w14:textId="77777777" w:rsidR="000C70FA" w:rsidRPr="000C70FA" w:rsidRDefault="000C70FA" w:rsidP="000C70FA">
      <w:pPr>
        <w:numPr>
          <w:ilvl w:val="0"/>
          <w:numId w:val="15"/>
        </w:numPr>
      </w:pPr>
      <w:r w:rsidRPr="000C70FA">
        <w:t>Developing and maintaining compliance policies and procedures.</w:t>
      </w:r>
    </w:p>
    <w:p w14:paraId="55604E7D" w14:textId="77777777" w:rsidR="000C70FA" w:rsidRPr="000C70FA" w:rsidRDefault="000C70FA" w:rsidP="000C70FA">
      <w:pPr>
        <w:numPr>
          <w:ilvl w:val="0"/>
          <w:numId w:val="15"/>
        </w:numPr>
      </w:pPr>
      <w:r w:rsidRPr="000C70FA">
        <w:t>Managing compliance-related training and communication.</w:t>
      </w:r>
    </w:p>
    <w:p w14:paraId="6AAFFF7A" w14:textId="77777777" w:rsidR="000C70FA" w:rsidRPr="000C70FA" w:rsidRDefault="000C70FA" w:rsidP="000C70FA">
      <w:pPr>
        <w:numPr>
          <w:ilvl w:val="0"/>
          <w:numId w:val="15"/>
        </w:numPr>
      </w:pPr>
      <w:r w:rsidRPr="000C70FA">
        <w:t>Overseeing internal investigations and monitoring activities.</w:t>
      </w:r>
    </w:p>
    <w:p w14:paraId="7CE8E500" w14:textId="77777777" w:rsidR="000C70FA" w:rsidRPr="000C70FA" w:rsidRDefault="000C70FA" w:rsidP="000C70FA">
      <w:pPr>
        <w:numPr>
          <w:ilvl w:val="0"/>
          <w:numId w:val="15"/>
        </w:numPr>
      </w:pPr>
      <w:r w:rsidRPr="000C70FA">
        <w:t>Reporting on the program's effectiveness to senior management and the Board.</w:t>
      </w:r>
    </w:p>
    <w:p w14:paraId="0DA6309B" w14:textId="77777777" w:rsidR="000C70FA" w:rsidRPr="000C70FA" w:rsidRDefault="000C70FA" w:rsidP="000C70FA">
      <w:r w:rsidRPr="000C70FA">
        <w:rPr>
          <w:b/>
          <w:bCs/>
        </w:rPr>
        <w:t>3.4. All Employees:</w:t>
      </w:r>
      <w:r w:rsidRPr="000C70FA">
        <w:t xml:space="preserve"> Every employee is personally responsible for understanding and following all company policies and applicable laws. Employees must:</w:t>
      </w:r>
    </w:p>
    <w:p w14:paraId="3BA36AAC" w14:textId="77777777" w:rsidR="000C70FA" w:rsidRPr="000C70FA" w:rsidRDefault="000C70FA" w:rsidP="000C70FA">
      <w:pPr>
        <w:numPr>
          <w:ilvl w:val="0"/>
          <w:numId w:val="16"/>
        </w:numPr>
      </w:pPr>
      <w:r w:rsidRPr="000C70FA">
        <w:t>Complete all mandatory compliance training.</w:t>
      </w:r>
    </w:p>
    <w:p w14:paraId="07402373" w14:textId="77777777" w:rsidR="000C70FA" w:rsidRPr="000C70FA" w:rsidRDefault="000C70FA" w:rsidP="000C70FA">
      <w:pPr>
        <w:numPr>
          <w:ilvl w:val="0"/>
          <w:numId w:val="16"/>
        </w:numPr>
      </w:pPr>
      <w:r w:rsidRPr="000C70FA">
        <w:t>Act with integrity and in accordance with the Code of Conduct.</w:t>
      </w:r>
    </w:p>
    <w:p w14:paraId="429CB9E2" w14:textId="77777777" w:rsidR="000C70FA" w:rsidRPr="000C70FA" w:rsidRDefault="000C70FA" w:rsidP="000C70FA">
      <w:pPr>
        <w:numPr>
          <w:ilvl w:val="0"/>
          <w:numId w:val="16"/>
        </w:numPr>
      </w:pPr>
      <w:r w:rsidRPr="000C70FA">
        <w:lastRenderedPageBreak/>
        <w:t>Report any suspected violations of law or policy.</w:t>
      </w:r>
    </w:p>
    <w:p w14:paraId="1193FB68" w14:textId="77777777" w:rsidR="000C70FA" w:rsidRPr="000C70FA" w:rsidRDefault="000C70FA" w:rsidP="000C70FA">
      <w:pPr>
        <w:rPr>
          <w:b/>
          <w:bCs/>
        </w:rPr>
      </w:pPr>
      <w:r w:rsidRPr="000C70FA">
        <w:rPr>
          <w:b/>
          <w:bCs/>
        </w:rPr>
        <w:t>4. Risk Management</w:t>
      </w:r>
    </w:p>
    <w:p w14:paraId="75207243" w14:textId="77777777" w:rsidR="000C70FA" w:rsidRPr="000C70FA" w:rsidRDefault="000C70FA" w:rsidP="000C70FA">
      <w:r w:rsidRPr="000C70FA">
        <w:t>Nexus Innovations will conduct regular, organization-wide risk assessments to identify, evaluate, and prioritize legal and regulatory risks. This process will involve collaboration with various departments, including Legal, Finance, HR, and IT, to ensure a holistic view of the company's risk landscape. The results of these assessments will be used to allocate resources and tailor our compliance efforts to address the most significant risks.</w:t>
      </w:r>
    </w:p>
    <w:p w14:paraId="78CC57FE" w14:textId="77777777" w:rsidR="000C70FA" w:rsidRPr="000C70FA" w:rsidRDefault="000C70FA" w:rsidP="000C70FA">
      <w:pPr>
        <w:rPr>
          <w:b/>
          <w:bCs/>
        </w:rPr>
      </w:pPr>
      <w:r w:rsidRPr="000C70FA">
        <w:rPr>
          <w:b/>
          <w:bCs/>
        </w:rPr>
        <w:t>5. Record Keeping</w:t>
      </w:r>
    </w:p>
    <w:p w14:paraId="52589B97" w14:textId="77777777" w:rsidR="000C70FA" w:rsidRPr="000C70FA" w:rsidRDefault="000C70FA" w:rsidP="000C70FA">
      <w:r w:rsidRPr="000C70FA">
        <w:t xml:space="preserve">All records related to the Legal Compliance Program, including training materials, risk assessments, audit reports, and investigation records, will be maintained in a secure and organized manner for </w:t>
      </w:r>
      <w:proofErr w:type="gramStart"/>
      <w:r w:rsidRPr="000C70FA">
        <w:t>a period of time</w:t>
      </w:r>
      <w:proofErr w:type="gramEnd"/>
      <w:r w:rsidRPr="000C70FA">
        <w:t xml:space="preserve"> consistent with legal and regulatory requirements.</w:t>
      </w:r>
    </w:p>
    <w:p w14:paraId="2C55D47C" w14:textId="77777777" w:rsidR="000C70FA" w:rsidRPr="000C70FA" w:rsidRDefault="000C70FA" w:rsidP="000C70FA">
      <w:pPr>
        <w:rPr>
          <w:b/>
          <w:bCs/>
        </w:rPr>
      </w:pPr>
      <w:r w:rsidRPr="000C70FA">
        <w:rPr>
          <w:b/>
          <w:bCs/>
        </w:rPr>
        <w:t>6. Policy Acknowledgment</w:t>
      </w:r>
    </w:p>
    <w:p w14:paraId="73C570B6" w14:textId="77777777" w:rsidR="000C70FA" w:rsidRPr="000C70FA" w:rsidRDefault="000C70FA" w:rsidP="000C70FA">
      <w:r w:rsidRPr="000C70FA">
        <w:t>I, [Employee Name], acknowledge that I have received, read, and understand the Nexus Innovations Legal Compliance Program Framework. I agree to abide by the principles and procedures outlined in this Framework and all related company policies. I understand that failure to comply may result in disciplinary action, up to and including termination of employment.</w:t>
      </w:r>
    </w:p>
    <w:p w14:paraId="7881E3E2" w14:textId="77777777" w:rsidR="000C70FA" w:rsidRPr="000C70FA" w:rsidRDefault="000C70FA" w:rsidP="000C70FA">
      <w:r w:rsidRPr="000C70FA">
        <w:rPr>
          <w:b/>
          <w:bCs/>
        </w:rPr>
        <w:t>Employee Name:</w:t>
      </w:r>
      <w:r w:rsidRPr="000C70FA">
        <w:t xml:space="preserve"> __________________________________</w:t>
      </w:r>
    </w:p>
    <w:p w14:paraId="2A10595A" w14:textId="77777777" w:rsidR="000C70FA" w:rsidRPr="000C70FA" w:rsidRDefault="000C70FA" w:rsidP="000C70FA">
      <w:r w:rsidRPr="000C70FA">
        <w:rPr>
          <w:b/>
          <w:bCs/>
        </w:rPr>
        <w:t>Employee Signature:</w:t>
      </w:r>
      <w:r w:rsidRPr="000C70FA">
        <w:t xml:space="preserve"> _____________________________</w:t>
      </w:r>
    </w:p>
    <w:p w14:paraId="50409C19" w14:textId="77777777" w:rsidR="000C70FA" w:rsidRPr="000C70FA" w:rsidRDefault="000C70FA" w:rsidP="000C70FA">
      <w:r w:rsidRPr="000C70FA">
        <w:rPr>
          <w:b/>
          <w:bCs/>
        </w:rPr>
        <w:t>Date:</w:t>
      </w:r>
      <w:r w:rsidRPr="000C70FA">
        <w:t xml:space="preserve"> __________________________________</w:t>
      </w:r>
    </w:p>
    <w:p w14:paraId="16A32CDC" w14:textId="5E843593" w:rsidR="00BD6FDE" w:rsidRPr="000C70FA" w:rsidRDefault="00BD6FDE" w:rsidP="000C70FA"/>
    <w:sectPr w:rsidR="00BD6FDE" w:rsidRPr="000C70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0E5DA0"/>
    <w:multiLevelType w:val="multilevel"/>
    <w:tmpl w:val="17E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25C5D"/>
    <w:multiLevelType w:val="multilevel"/>
    <w:tmpl w:val="412E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E50CB"/>
    <w:multiLevelType w:val="multilevel"/>
    <w:tmpl w:val="5F6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11892"/>
    <w:multiLevelType w:val="multilevel"/>
    <w:tmpl w:val="C19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51F26"/>
    <w:multiLevelType w:val="multilevel"/>
    <w:tmpl w:val="6D0E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57D3D"/>
    <w:multiLevelType w:val="multilevel"/>
    <w:tmpl w:val="DCF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C4317"/>
    <w:multiLevelType w:val="multilevel"/>
    <w:tmpl w:val="F7B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683294">
    <w:abstractNumId w:val="8"/>
  </w:num>
  <w:num w:numId="2" w16cid:durableId="201329297">
    <w:abstractNumId w:val="6"/>
  </w:num>
  <w:num w:numId="3" w16cid:durableId="425276376">
    <w:abstractNumId w:val="5"/>
  </w:num>
  <w:num w:numId="4" w16cid:durableId="883636048">
    <w:abstractNumId w:val="4"/>
  </w:num>
  <w:num w:numId="5" w16cid:durableId="1061096043">
    <w:abstractNumId w:val="7"/>
  </w:num>
  <w:num w:numId="6" w16cid:durableId="1730613833">
    <w:abstractNumId w:val="3"/>
  </w:num>
  <w:num w:numId="7" w16cid:durableId="480276292">
    <w:abstractNumId w:val="2"/>
  </w:num>
  <w:num w:numId="8" w16cid:durableId="169949663">
    <w:abstractNumId w:val="1"/>
  </w:num>
  <w:num w:numId="9" w16cid:durableId="215244149">
    <w:abstractNumId w:val="0"/>
  </w:num>
  <w:num w:numId="10" w16cid:durableId="1594388508">
    <w:abstractNumId w:val="12"/>
  </w:num>
  <w:num w:numId="11" w16cid:durableId="1934705129">
    <w:abstractNumId w:val="9"/>
  </w:num>
  <w:num w:numId="12" w16cid:durableId="272834663">
    <w:abstractNumId w:val="13"/>
  </w:num>
  <w:num w:numId="13" w16cid:durableId="177933508">
    <w:abstractNumId w:val="10"/>
  </w:num>
  <w:num w:numId="14" w16cid:durableId="1275551758">
    <w:abstractNumId w:val="15"/>
  </w:num>
  <w:num w:numId="15" w16cid:durableId="164520287">
    <w:abstractNumId w:val="11"/>
  </w:num>
  <w:num w:numId="16" w16cid:durableId="5623701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0FA"/>
    <w:rsid w:val="0015074B"/>
    <w:rsid w:val="0029639D"/>
    <w:rsid w:val="00326F90"/>
    <w:rsid w:val="005653AD"/>
    <w:rsid w:val="00AA1D8D"/>
    <w:rsid w:val="00B47730"/>
    <w:rsid w:val="00BD6F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12D5A"/>
  <w14:defaultImageDpi w14:val="300"/>
  <w15:docId w15:val="{28407686-4B99-4694-A7FB-4DA7B7BCB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Boruah, Swagata</cp:lastModifiedBy>
  <cp:revision>2</cp:revision>
  <dcterms:created xsi:type="dcterms:W3CDTF">2013-12-23T23:15:00Z</dcterms:created>
  <dcterms:modified xsi:type="dcterms:W3CDTF">2025-09-01T17:20:00Z</dcterms:modified>
  <cp:category/>
</cp:coreProperties>
</file>