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946"/>
        <w:tblW w:w="8500" w:type="dxa"/>
        <w:tblLook w:val="04A0" w:firstRow="1" w:lastRow="0" w:firstColumn="1" w:lastColumn="0" w:noHBand="0" w:noVBand="1"/>
      </w:tblPr>
      <w:tblGrid>
        <w:gridCol w:w="631"/>
        <w:gridCol w:w="1538"/>
        <w:gridCol w:w="1415"/>
        <w:gridCol w:w="2365"/>
        <w:gridCol w:w="2551"/>
      </w:tblGrid>
      <w:tr w:rsidR="002D7C1D" w14:paraId="47582B71" w14:textId="77777777" w:rsidTr="002D7C1D">
        <w:trPr>
          <w:trHeight w:val="1125"/>
        </w:trPr>
        <w:tc>
          <w:tcPr>
            <w:tcW w:w="631" w:type="dxa"/>
          </w:tcPr>
          <w:p w14:paraId="1DAFDBA5" w14:textId="77777777" w:rsidR="002D7C1D" w:rsidRDefault="002D7C1D" w:rsidP="002D7C1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538" w:type="dxa"/>
          </w:tcPr>
          <w:p w14:paraId="7E8A13DE" w14:textId="566367D2" w:rsidR="002D7C1D" w:rsidRDefault="002D7C1D" w:rsidP="002D7C1D">
            <w:r w:rsidRPr="002D7C1D">
              <w:t>Application Domain</w:t>
            </w:r>
          </w:p>
        </w:tc>
        <w:tc>
          <w:tcPr>
            <w:tcW w:w="1415" w:type="dxa"/>
          </w:tcPr>
          <w:p w14:paraId="12291E11" w14:textId="270057C7" w:rsidR="002D7C1D" w:rsidRDefault="002D7C1D" w:rsidP="002D7C1D">
            <w:r w:rsidRPr="002D7C1D">
              <w:t>Complex Problem Identified</w:t>
            </w:r>
          </w:p>
        </w:tc>
        <w:tc>
          <w:tcPr>
            <w:tcW w:w="2365" w:type="dxa"/>
          </w:tcPr>
          <w:p w14:paraId="4E7333BD" w14:textId="39E0DD2B" w:rsidR="002D7C1D" w:rsidRDefault="002D7C1D" w:rsidP="002D7C1D">
            <w:r w:rsidRPr="002D7C1D">
              <w:t>Justification</w:t>
            </w:r>
          </w:p>
        </w:tc>
        <w:tc>
          <w:tcPr>
            <w:tcW w:w="2551" w:type="dxa"/>
          </w:tcPr>
          <w:p w14:paraId="3494B107" w14:textId="193FB88F" w:rsidR="002D7C1D" w:rsidRDefault="002D7C1D" w:rsidP="002D7C1D">
            <w:r w:rsidRPr="002D7C1D">
              <w:t>Task Details</w:t>
            </w:r>
          </w:p>
        </w:tc>
      </w:tr>
      <w:tr w:rsidR="002D7C1D" w14:paraId="20821C72" w14:textId="77777777" w:rsidTr="002D7C1D">
        <w:trPr>
          <w:trHeight w:val="2677"/>
        </w:trPr>
        <w:tc>
          <w:tcPr>
            <w:tcW w:w="631" w:type="dxa"/>
          </w:tcPr>
          <w:p w14:paraId="1C8755FC" w14:textId="2CE6E0AB" w:rsidR="002D7C1D" w:rsidRDefault="002D7C1D" w:rsidP="002D7C1D">
            <w:r>
              <w:t>1</w:t>
            </w:r>
          </w:p>
        </w:tc>
        <w:tc>
          <w:tcPr>
            <w:tcW w:w="1538" w:type="dxa"/>
          </w:tcPr>
          <w:p w14:paraId="0EFA666A" w14:textId="4B28CED3" w:rsidR="002D7C1D" w:rsidRDefault="002D7C1D" w:rsidP="002D7C1D">
            <w:r w:rsidRPr="002D7C1D">
              <w:t>Transportation</w:t>
            </w:r>
          </w:p>
        </w:tc>
        <w:tc>
          <w:tcPr>
            <w:tcW w:w="1415" w:type="dxa"/>
          </w:tcPr>
          <w:p w14:paraId="37379706" w14:textId="011C32E9" w:rsidR="002D7C1D" w:rsidRDefault="002D7C1D" w:rsidP="002D7C1D">
            <w:r w:rsidRPr="002D7C1D">
              <w:t>Traffic Congestion Prediction and Management</w:t>
            </w:r>
          </w:p>
        </w:tc>
        <w:tc>
          <w:tcPr>
            <w:tcW w:w="2365" w:type="dxa"/>
          </w:tcPr>
          <w:p w14:paraId="6AA98297" w14:textId="390A3D03" w:rsidR="002D7C1D" w:rsidRDefault="002D7C1D" w:rsidP="002D7C1D">
            <w:r w:rsidRPr="002D7C1D">
              <w:t>Urban traffic congestion leads to increased travel time, fuel consumption, and pollution. Accurate predictions can enhance traffic management and reduce congestion</w:t>
            </w:r>
          </w:p>
        </w:tc>
        <w:tc>
          <w:tcPr>
            <w:tcW w:w="2551" w:type="dxa"/>
          </w:tcPr>
          <w:p w14:paraId="0403CAA7" w14:textId="270B26CD" w:rsidR="002D7C1D" w:rsidRDefault="002D7C1D" w:rsidP="002D7C1D">
            <w:r>
              <w:t>Implement real-time traffic monitoring and prediction systems using data from sensors, GPS, and social media. Develop algorithms to optimize traffic flow and suggest alternative routes.</w:t>
            </w:r>
          </w:p>
        </w:tc>
      </w:tr>
      <w:tr w:rsidR="002D7C1D" w14:paraId="16F1D87B" w14:textId="77777777" w:rsidTr="002D7C1D">
        <w:trPr>
          <w:trHeight w:val="624"/>
        </w:trPr>
        <w:tc>
          <w:tcPr>
            <w:tcW w:w="631" w:type="dxa"/>
          </w:tcPr>
          <w:p w14:paraId="3A8A0899" w14:textId="3045CC2D" w:rsidR="002D7C1D" w:rsidRDefault="002D7C1D" w:rsidP="002D7C1D">
            <w:r>
              <w:t>2</w:t>
            </w:r>
          </w:p>
        </w:tc>
        <w:tc>
          <w:tcPr>
            <w:tcW w:w="1538" w:type="dxa"/>
          </w:tcPr>
          <w:p w14:paraId="5C789E7C" w14:textId="41BF7DDD" w:rsidR="002D7C1D" w:rsidRDefault="002D7C1D" w:rsidP="002D7C1D">
            <w:r w:rsidRPr="002D7C1D">
              <w:t>Education</w:t>
            </w:r>
          </w:p>
        </w:tc>
        <w:tc>
          <w:tcPr>
            <w:tcW w:w="1415" w:type="dxa"/>
          </w:tcPr>
          <w:p w14:paraId="1A64F123" w14:textId="43F57B93" w:rsidR="002D7C1D" w:rsidRDefault="002D7C1D" w:rsidP="002D7C1D">
            <w:r w:rsidRPr="002D7C1D">
              <w:t>Personalized Learning Pathways</w:t>
            </w:r>
          </w:p>
        </w:tc>
        <w:tc>
          <w:tcPr>
            <w:tcW w:w="2365" w:type="dxa"/>
          </w:tcPr>
          <w:p w14:paraId="2D838962" w14:textId="1761C299" w:rsidR="002D7C1D" w:rsidRPr="002D7C1D" w:rsidRDefault="002D7C1D" w:rsidP="002D7C1D">
            <w:pPr>
              <w:rPr>
                <w:b/>
                <w:bCs/>
              </w:rPr>
            </w:pPr>
            <w:r>
              <w:t>Students have diverse learning needs and paces. Personalized learning can improve educational outcomes by catering to individual student needs.</w:t>
            </w:r>
          </w:p>
        </w:tc>
        <w:tc>
          <w:tcPr>
            <w:tcW w:w="2551" w:type="dxa"/>
          </w:tcPr>
          <w:p w14:paraId="2A3A3AE3" w14:textId="5B5CC0F0" w:rsidR="002D7C1D" w:rsidRDefault="002D7C1D" w:rsidP="002D7C1D">
            <w:r>
              <w:t xml:space="preserve">Develop adaptive learning platforms that use student performance data to tailor educational content and pathways. Apply machine learning to </w:t>
            </w:r>
            <w:proofErr w:type="spellStart"/>
            <w:r>
              <w:t>analyze</w:t>
            </w:r>
            <w:proofErr w:type="spellEnd"/>
            <w:r>
              <w:t xml:space="preserve"> learning patterns and provide customized recommendations.</w:t>
            </w:r>
          </w:p>
        </w:tc>
      </w:tr>
      <w:tr w:rsidR="002D7C1D" w14:paraId="19750EB2" w14:textId="77777777" w:rsidTr="002D7C1D">
        <w:trPr>
          <w:trHeight w:val="588"/>
        </w:trPr>
        <w:tc>
          <w:tcPr>
            <w:tcW w:w="631" w:type="dxa"/>
          </w:tcPr>
          <w:p w14:paraId="570A9B22" w14:textId="00B69BD7" w:rsidR="002D7C1D" w:rsidRDefault="002D7C1D" w:rsidP="002D7C1D">
            <w:r>
              <w:t>3</w:t>
            </w:r>
          </w:p>
        </w:tc>
        <w:tc>
          <w:tcPr>
            <w:tcW w:w="1538" w:type="dxa"/>
          </w:tcPr>
          <w:p w14:paraId="4CEE46E2" w14:textId="3F6A92DC" w:rsidR="002D7C1D" w:rsidRDefault="002D7C1D" w:rsidP="002D7C1D">
            <w:r w:rsidRPr="002D7C1D">
              <w:t>Manufacturing</w:t>
            </w:r>
          </w:p>
        </w:tc>
        <w:tc>
          <w:tcPr>
            <w:tcW w:w="1415" w:type="dxa"/>
          </w:tcPr>
          <w:p w14:paraId="6C223CA4" w14:textId="59870F63" w:rsidR="002D7C1D" w:rsidRDefault="002D7C1D" w:rsidP="002D7C1D">
            <w:r w:rsidRPr="002D7C1D">
              <w:t>Predictive Maintenance for Industrial Equipment</w:t>
            </w:r>
          </w:p>
        </w:tc>
        <w:tc>
          <w:tcPr>
            <w:tcW w:w="2365" w:type="dxa"/>
          </w:tcPr>
          <w:p w14:paraId="787D5909" w14:textId="154A01FC" w:rsidR="002D7C1D" w:rsidRDefault="002D7C1D" w:rsidP="002D7C1D">
            <w:r>
              <w:t>Equipment failures can cause significant downtime and financial loss. Predictive maintenance can prevent unexpected breakdowns and extend equipment lifespan</w:t>
            </w:r>
          </w:p>
        </w:tc>
        <w:tc>
          <w:tcPr>
            <w:tcW w:w="2551" w:type="dxa"/>
          </w:tcPr>
          <w:p w14:paraId="7BCD990A" w14:textId="343EE28C" w:rsidR="002D7C1D" w:rsidRDefault="002D7C1D" w:rsidP="002D7C1D">
            <w:r>
              <w:t xml:space="preserve">Use IoT sensors to collect data on equipment performance. Develop predictive models to </w:t>
            </w:r>
            <w:proofErr w:type="spellStart"/>
            <w:r>
              <w:t>analyze</w:t>
            </w:r>
            <w:proofErr w:type="spellEnd"/>
            <w:r>
              <w:t xml:space="preserve"> this data and identify potential failures before they occur. Integrate maintenance schedules with predictive insights.</w:t>
            </w:r>
          </w:p>
        </w:tc>
      </w:tr>
    </w:tbl>
    <w:p w14:paraId="2856A3FD" w14:textId="77777777" w:rsidR="006631A8" w:rsidRDefault="006631A8"/>
    <w:sectPr w:rsidR="0066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1D"/>
    <w:rsid w:val="002D7C1D"/>
    <w:rsid w:val="006631A8"/>
    <w:rsid w:val="006D06DE"/>
    <w:rsid w:val="00D2400C"/>
    <w:rsid w:val="00DF4A86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2DAF"/>
  <w15:chartTrackingRefBased/>
  <w15:docId w15:val="{C9A319A8-6205-4B8D-B35A-DF8906F9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2024-12-24T08:17:00Z</dcterms:created>
  <dcterms:modified xsi:type="dcterms:W3CDTF">2024-12-24T08:24:00Z</dcterms:modified>
</cp:coreProperties>
</file>