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22F6C" w14:textId="77777777" w:rsidR="00205781" w:rsidRDefault="00205781" w:rsidP="00FA7EFF">
      <w:pPr>
        <w:jc w:val="center"/>
        <w:rPr>
          <w:b/>
          <w:bCs/>
          <w:sz w:val="44"/>
          <w:szCs w:val="44"/>
        </w:rPr>
      </w:pPr>
      <w:r w:rsidRPr="00FA7EFF">
        <w:rPr>
          <w:b/>
          <w:bCs/>
          <w:sz w:val="44"/>
          <w:szCs w:val="44"/>
        </w:rPr>
        <w:t>Customer Churn Analysis Report</w:t>
      </w:r>
    </w:p>
    <w:p w14:paraId="754F3B21" w14:textId="77777777" w:rsidR="00FA7EFF" w:rsidRPr="00FA7EFF" w:rsidRDefault="00FA7EFF" w:rsidP="00FA7EFF">
      <w:pPr>
        <w:jc w:val="center"/>
        <w:rPr>
          <w:b/>
          <w:bCs/>
          <w:sz w:val="44"/>
          <w:szCs w:val="44"/>
        </w:rPr>
      </w:pPr>
    </w:p>
    <w:p w14:paraId="75222835" w14:textId="3A5B9D33" w:rsidR="00205781" w:rsidRPr="00205781" w:rsidRDefault="00205781" w:rsidP="00205781">
      <w:pPr>
        <w:rPr>
          <w:b/>
          <w:bCs/>
        </w:rPr>
      </w:pPr>
      <w:r w:rsidRPr="00205781">
        <w:rPr>
          <w:b/>
          <w:bCs/>
        </w:rPr>
        <w:t>1. Introduction</w:t>
      </w:r>
    </w:p>
    <w:p w14:paraId="3A6D81A0" w14:textId="0810AEF2" w:rsidR="00205781" w:rsidRPr="00205781" w:rsidRDefault="00205781" w:rsidP="00205781">
      <w:r w:rsidRPr="00205781">
        <w:t xml:space="preserve">This project </w:t>
      </w:r>
      <w:r w:rsidRPr="00205781">
        <w:t>analyses</w:t>
      </w:r>
      <w:r w:rsidRPr="00205781">
        <w:t xml:space="preserve"> customer data to understand why customers leave a service (churn) and how businesses can improve retention.</w:t>
      </w:r>
    </w:p>
    <w:p w14:paraId="1612A115" w14:textId="77777777" w:rsidR="00205781" w:rsidRPr="00205781" w:rsidRDefault="00205781" w:rsidP="00205781">
      <w:r w:rsidRPr="00205781">
        <w:pict w14:anchorId="2BD7EEF6">
          <v:rect id="_x0000_i1067" style="width:0;height:1.5pt" o:hralign="center" o:hrstd="t" o:hr="t" fillcolor="#a0a0a0" stroked="f"/>
        </w:pict>
      </w:r>
    </w:p>
    <w:p w14:paraId="63BA60D1" w14:textId="146CD5F9" w:rsidR="00205781" w:rsidRPr="00205781" w:rsidRDefault="00205781" w:rsidP="00205781">
      <w:pPr>
        <w:rPr>
          <w:b/>
          <w:bCs/>
        </w:rPr>
      </w:pPr>
      <w:r w:rsidRPr="00205781">
        <w:rPr>
          <w:b/>
          <w:bCs/>
        </w:rPr>
        <w:t>2. Objective</w:t>
      </w:r>
    </w:p>
    <w:p w14:paraId="002128FE" w14:textId="77777777" w:rsidR="00205781" w:rsidRPr="00205781" w:rsidRDefault="00205781" w:rsidP="00205781">
      <w:pPr>
        <w:numPr>
          <w:ilvl w:val="0"/>
          <w:numId w:val="1"/>
        </w:numPr>
      </w:pPr>
      <w:r w:rsidRPr="00205781">
        <w:t xml:space="preserve">Measure overall churn rate </w:t>
      </w:r>
    </w:p>
    <w:p w14:paraId="132E3D71" w14:textId="77777777" w:rsidR="00205781" w:rsidRPr="00205781" w:rsidRDefault="00205781" w:rsidP="00205781">
      <w:pPr>
        <w:numPr>
          <w:ilvl w:val="0"/>
          <w:numId w:val="1"/>
        </w:numPr>
      </w:pPr>
      <w:r w:rsidRPr="00205781">
        <w:t xml:space="preserve">Identify high-risk customer segments </w:t>
      </w:r>
    </w:p>
    <w:p w14:paraId="6FF7CF1F" w14:textId="00B7D7DF" w:rsidR="00205781" w:rsidRPr="00205781" w:rsidRDefault="00205781" w:rsidP="00205781">
      <w:pPr>
        <w:numPr>
          <w:ilvl w:val="0"/>
          <w:numId w:val="1"/>
        </w:numPr>
      </w:pPr>
      <w:r w:rsidRPr="00205781">
        <w:t>Analyse</w:t>
      </w:r>
      <w:r w:rsidRPr="00205781">
        <w:t xml:space="preserve"> impact of contract type, tenure, and charges </w:t>
      </w:r>
    </w:p>
    <w:p w14:paraId="10D1D3E1" w14:textId="77777777" w:rsidR="00205781" w:rsidRPr="00205781" w:rsidRDefault="00205781" w:rsidP="00205781">
      <w:r w:rsidRPr="00205781">
        <w:pict w14:anchorId="15F723FE">
          <v:rect id="_x0000_i1068" style="width:0;height:1.5pt" o:hralign="center" o:hrstd="t" o:hr="t" fillcolor="#a0a0a0" stroked="f"/>
        </w:pict>
      </w:r>
    </w:p>
    <w:p w14:paraId="5CBA0EEA" w14:textId="3C310900" w:rsidR="00205781" w:rsidRPr="00205781" w:rsidRDefault="00205781" w:rsidP="00205781">
      <w:pPr>
        <w:rPr>
          <w:b/>
          <w:bCs/>
        </w:rPr>
      </w:pPr>
      <w:r w:rsidRPr="00205781">
        <w:rPr>
          <w:b/>
          <w:bCs/>
        </w:rPr>
        <w:t>3. Tools Used</w:t>
      </w:r>
    </w:p>
    <w:p w14:paraId="68DB1F57" w14:textId="77777777" w:rsidR="00205781" w:rsidRPr="00205781" w:rsidRDefault="00205781" w:rsidP="00205781">
      <w:pPr>
        <w:numPr>
          <w:ilvl w:val="0"/>
          <w:numId w:val="2"/>
        </w:numPr>
      </w:pPr>
      <w:r w:rsidRPr="00205781">
        <w:t xml:space="preserve">Excel – Data preparation </w:t>
      </w:r>
    </w:p>
    <w:p w14:paraId="394E41DE" w14:textId="77777777" w:rsidR="00205781" w:rsidRPr="00205781" w:rsidRDefault="00205781" w:rsidP="00205781">
      <w:pPr>
        <w:numPr>
          <w:ilvl w:val="0"/>
          <w:numId w:val="2"/>
        </w:numPr>
      </w:pPr>
      <w:r w:rsidRPr="00205781">
        <w:t xml:space="preserve">SQLite – Data analysis using SQL </w:t>
      </w:r>
    </w:p>
    <w:p w14:paraId="0A41C5C2" w14:textId="77777777" w:rsidR="00205781" w:rsidRPr="00205781" w:rsidRDefault="00205781" w:rsidP="00205781">
      <w:pPr>
        <w:numPr>
          <w:ilvl w:val="0"/>
          <w:numId w:val="2"/>
        </w:numPr>
      </w:pPr>
      <w:r w:rsidRPr="00205781">
        <w:t xml:space="preserve">Tableau – Dashboard creation </w:t>
      </w:r>
    </w:p>
    <w:p w14:paraId="184C4A5E" w14:textId="77777777" w:rsidR="00205781" w:rsidRPr="00205781" w:rsidRDefault="00205781" w:rsidP="00205781">
      <w:r w:rsidRPr="00205781">
        <w:pict w14:anchorId="452C8BD5">
          <v:rect id="_x0000_i1069" style="width:0;height:1.5pt" o:hralign="center" o:hrstd="t" o:hr="t" fillcolor="#a0a0a0" stroked="f"/>
        </w:pict>
      </w:r>
    </w:p>
    <w:p w14:paraId="41CDB60A" w14:textId="42B9F713" w:rsidR="00205781" w:rsidRPr="00205781" w:rsidRDefault="00205781" w:rsidP="00205781">
      <w:pPr>
        <w:rPr>
          <w:b/>
          <w:bCs/>
        </w:rPr>
      </w:pPr>
      <w:r w:rsidRPr="00205781">
        <w:rPr>
          <w:b/>
          <w:bCs/>
        </w:rPr>
        <w:t xml:space="preserve"> 4. Data Analysis</w:t>
      </w:r>
    </w:p>
    <w:p w14:paraId="0BCD78D3" w14:textId="67C9C5E6" w:rsidR="00205781" w:rsidRPr="00205781" w:rsidRDefault="00205781" w:rsidP="00205781">
      <w:r w:rsidRPr="00205781">
        <w:t xml:space="preserve">The dataset was cleaned and </w:t>
      </w:r>
      <w:r w:rsidRPr="00205781">
        <w:t>analysed</w:t>
      </w:r>
      <w:r w:rsidRPr="00205781">
        <w:t xml:space="preserve"> using SQL queries. Key areas explored include:</w:t>
      </w:r>
    </w:p>
    <w:p w14:paraId="64A0EC4D" w14:textId="77777777" w:rsidR="00205781" w:rsidRPr="00205781" w:rsidRDefault="00205781" w:rsidP="00205781">
      <w:pPr>
        <w:numPr>
          <w:ilvl w:val="0"/>
          <w:numId w:val="3"/>
        </w:numPr>
      </w:pPr>
      <w:r w:rsidRPr="00205781">
        <w:t xml:space="preserve">Churn distribution </w:t>
      </w:r>
    </w:p>
    <w:p w14:paraId="0C9621EA" w14:textId="77777777" w:rsidR="00205781" w:rsidRPr="00205781" w:rsidRDefault="00205781" w:rsidP="00205781">
      <w:pPr>
        <w:numPr>
          <w:ilvl w:val="0"/>
          <w:numId w:val="3"/>
        </w:numPr>
      </w:pPr>
      <w:r w:rsidRPr="00205781">
        <w:t xml:space="preserve">Churn by contract type </w:t>
      </w:r>
    </w:p>
    <w:p w14:paraId="769FBC9C" w14:textId="77777777" w:rsidR="00205781" w:rsidRPr="00205781" w:rsidRDefault="00205781" w:rsidP="00205781">
      <w:pPr>
        <w:numPr>
          <w:ilvl w:val="0"/>
          <w:numId w:val="3"/>
        </w:numPr>
      </w:pPr>
      <w:r w:rsidRPr="00205781">
        <w:t xml:space="preserve">Churn by tenure (customer duration) </w:t>
      </w:r>
    </w:p>
    <w:p w14:paraId="6913AC1F" w14:textId="77777777" w:rsidR="00205781" w:rsidRPr="00205781" w:rsidRDefault="00205781" w:rsidP="00205781">
      <w:pPr>
        <w:numPr>
          <w:ilvl w:val="0"/>
          <w:numId w:val="3"/>
        </w:numPr>
      </w:pPr>
      <w:r w:rsidRPr="00205781">
        <w:t xml:space="preserve">Churn based on monthly charges </w:t>
      </w:r>
    </w:p>
    <w:p w14:paraId="32BF206B" w14:textId="77777777" w:rsidR="00205781" w:rsidRPr="00205781" w:rsidRDefault="00205781" w:rsidP="00205781">
      <w:r w:rsidRPr="00205781">
        <w:t>The results were visualized in Tableau using interactive charts.</w:t>
      </w:r>
    </w:p>
    <w:p w14:paraId="11B0A5E6" w14:textId="77777777" w:rsidR="00205781" w:rsidRDefault="00205781" w:rsidP="00205781">
      <w:r w:rsidRPr="00205781">
        <w:pict w14:anchorId="58FD4BEF">
          <v:rect id="_x0000_i1070" style="width:0;height:1.5pt" o:hralign="center" o:hrstd="t" o:hr="t" fillcolor="#a0a0a0" stroked="f"/>
        </w:pict>
      </w:r>
    </w:p>
    <w:p w14:paraId="0C89E3D7" w14:textId="7DFA9846" w:rsidR="00205781" w:rsidRPr="00205781" w:rsidRDefault="00205781" w:rsidP="00205781">
      <w:r w:rsidRPr="00205781">
        <w:rPr>
          <w:b/>
          <w:bCs/>
        </w:rPr>
        <w:t xml:space="preserve"> 5. Key Insights</w:t>
      </w:r>
    </w:p>
    <w:p w14:paraId="20F67816" w14:textId="77777777" w:rsidR="00205781" w:rsidRPr="00205781" w:rsidRDefault="00205781" w:rsidP="00205781">
      <w:pPr>
        <w:numPr>
          <w:ilvl w:val="0"/>
          <w:numId w:val="4"/>
        </w:numPr>
      </w:pPr>
      <w:r w:rsidRPr="00205781">
        <w:t xml:space="preserve">Customers with month-to-month contracts have higher churn </w:t>
      </w:r>
    </w:p>
    <w:p w14:paraId="2A69BAB0" w14:textId="77777777" w:rsidR="00205781" w:rsidRPr="00205781" w:rsidRDefault="00205781" w:rsidP="00205781">
      <w:pPr>
        <w:numPr>
          <w:ilvl w:val="0"/>
          <w:numId w:val="4"/>
        </w:numPr>
      </w:pPr>
      <w:r w:rsidRPr="00205781">
        <w:t xml:space="preserve">New customers are more likely to leave </w:t>
      </w:r>
    </w:p>
    <w:p w14:paraId="352BAB7C" w14:textId="77777777" w:rsidR="00205781" w:rsidRPr="00205781" w:rsidRDefault="00205781" w:rsidP="00205781">
      <w:pPr>
        <w:numPr>
          <w:ilvl w:val="0"/>
          <w:numId w:val="4"/>
        </w:numPr>
      </w:pPr>
      <w:r w:rsidRPr="00205781">
        <w:t xml:space="preserve">Higher monthly charges are linked to increased churn </w:t>
      </w:r>
    </w:p>
    <w:p w14:paraId="675E7AB4" w14:textId="77777777" w:rsidR="00205781" w:rsidRPr="00205781" w:rsidRDefault="00205781" w:rsidP="00205781">
      <w:r w:rsidRPr="00205781">
        <w:pict w14:anchorId="0856FCB3">
          <v:rect id="_x0000_i1071" style="width:0;height:1.5pt" o:hralign="center" o:hrstd="t" o:hr="t" fillcolor="#a0a0a0" stroked="f"/>
        </w:pict>
      </w:r>
    </w:p>
    <w:p w14:paraId="2E96303F" w14:textId="38139516" w:rsidR="00205781" w:rsidRPr="00205781" w:rsidRDefault="00205781" w:rsidP="00205781">
      <w:pPr>
        <w:rPr>
          <w:b/>
          <w:bCs/>
        </w:rPr>
      </w:pPr>
      <w:r w:rsidRPr="00205781">
        <w:rPr>
          <w:b/>
          <w:bCs/>
        </w:rPr>
        <w:t>6. Recommendations</w:t>
      </w:r>
    </w:p>
    <w:p w14:paraId="52C5A718" w14:textId="77777777" w:rsidR="00205781" w:rsidRPr="00205781" w:rsidRDefault="00205781" w:rsidP="00205781">
      <w:pPr>
        <w:numPr>
          <w:ilvl w:val="0"/>
          <w:numId w:val="5"/>
        </w:numPr>
      </w:pPr>
      <w:r w:rsidRPr="00205781">
        <w:lastRenderedPageBreak/>
        <w:t xml:space="preserve">Promote long-term contracts </w:t>
      </w:r>
    </w:p>
    <w:p w14:paraId="03A82521" w14:textId="77777777" w:rsidR="00205781" w:rsidRPr="00205781" w:rsidRDefault="00205781" w:rsidP="00205781">
      <w:pPr>
        <w:numPr>
          <w:ilvl w:val="0"/>
          <w:numId w:val="5"/>
        </w:numPr>
      </w:pPr>
      <w:r w:rsidRPr="00205781">
        <w:t xml:space="preserve">Improve onboarding for new customers </w:t>
      </w:r>
    </w:p>
    <w:p w14:paraId="64A51B8F" w14:textId="77777777" w:rsidR="00205781" w:rsidRPr="00205781" w:rsidRDefault="00205781" w:rsidP="00205781">
      <w:pPr>
        <w:numPr>
          <w:ilvl w:val="0"/>
          <w:numId w:val="5"/>
        </w:numPr>
      </w:pPr>
      <w:r w:rsidRPr="00205781">
        <w:t xml:space="preserve">Review pricing for high-cost plans </w:t>
      </w:r>
    </w:p>
    <w:p w14:paraId="2D1F1C1C" w14:textId="77777777" w:rsidR="00205781" w:rsidRPr="00205781" w:rsidRDefault="00205781" w:rsidP="00205781">
      <w:r w:rsidRPr="00205781">
        <w:pict w14:anchorId="0C290F96">
          <v:rect id="_x0000_i1072" style="width:0;height:1.5pt" o:hralign="center" o:hrstd="t" o:hr="t" fillcolor="#a0a0a0" stroked="f"/>
        </w:pict>
      </w:r>
    </w:p>
    <w:p w14:paraId="1D862BE0" w14:textId="7CA10A4A" w:rsidR="00205781" w:rsidRPr="00205781" w:rsidRDefault="00205781" w:rsidP="00205781">
      <w:pPr>
        <w:rPr>
          <w:b/>
          <w:bCs/>
        </w:rPr>
      </w:pPr>
      <w:r w:rsidRPr="00205781">
        <w:rPr>
          <w:b/>
          <w:bCs/>
        </w:rPr>
        <w:t xml:space="preserve"> 7. Conclusion</w:t>
      </w:r>
    </w:p>
    <w:p w14:paraId="3F4DF1B6" w14:textId="77777777" w:rsidR="00205781" w:rsidRPr="00205781" w:rsidRDefault="00205781" w:rsidP="00205781">
      <w:r w:rsidRPr="00205781">
        <w:t>This project shows how data analysis can help businesses identify churn patterns and take actions to improve customer retention.</w:t>
      </w:r>
    </w:p>
    <w:p w14:paraId="2C3EBBF2" w14:textId="77777777" w:rsidR="00205781" w:rsidRPr="00205781" w:rsidRDefault="00205781" w:rsidP="00205781">
      <w:r w:rsidRPr="00205781">
        <w:pict w14:anchorId="1E479595">
          <v:rect id="_x0000_i1073" style="width:0;height:1.5pt" o:hralign="center" o:hrstd="t" o:hr="t" fillcolor="#a0a0a0" stroked="f"/>
        </w:pict>
      </w:r>
    </w:p>
    <w:p w14:paraId="4A5CBEEF" w14:textId="77777777" w:rsidR="00C9490B" w:rsidRDefault="00C9490B"/>
    <w:sectPr w:rsidR="00C94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95B"/>
    <w:multiLevelType w:val="multilevel"/>
    <w:tmpl w:val="0A4C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142AF"/>
    <w:multiLevelType w:val="multilevel"/>
    <w:tmpl w:val="D9F4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168EB"/>
    <w:multiLevelType w:val="multilevel"/>
    <w:tmpl w:val="96F2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00180"/>
    <w:multiLevelType w:val="multilevel"/>
    <w:tmpl w:val="8DB6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C73BE"/>
    <w:multiLevelType w:val="multilevel"/>
    <w:tmpl w:val="0B7A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73A7D"/>
    <w:multiLevelType w:val="multilevel"/>
    <w:tmpl w:val="24FA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934730">
    <w:abstractNumId w:val="2"/>
  </w:num>
  <w:num w:numId="2" w16cid:durableId="1639988570">
    <w:abstractNumId w:val="4"/>
  </w:num>
  <w:num w:numId="3" w16cid:durableId="1102184561">
    <w:abstractNumId w:val="5"/>
  </w:num>
  <w:num w:numId="4" w16cid:durableId="1438253350">
    <w:abstractNumId w:val="1"/>
  </w:num>
  <w:num w:numId="5" w16cid:durableId="368336865">
    <w:abstractNumId w:val="3"/>
  </w:num>
  <w:num w:numId="6" w16cid:durableId="87414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37F"/>
    <w:rsid w:val="000C0352"/>
    <w:rsid w:val="0014537F"/>
    <w:rsid w:val="00205781"/>
    <w:rsid w:val="00C9490B"/>
    <w:rsid w:val="00FA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2E3C4"/>
  <w15:chartTrackingRefBased/>
  <w15:docId w15:val="{92B8733A-B430-4478-8E7F-AD24465D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Chandryaee Ghosh</dc:creator>
  <cp:keywords/>
  <dc:description/>
  <cp:lastModifiedBy>Chandryaee Ghosh</cp:lastModifiedBy>
  <cp:revision>3</cp:revision>
  <dcterms:created xsi:type="dcterms:W3CDTF">2026-04-20T21:12:00Z</dcterms:created>
  <dcterms:modified xsi:type="dcterms:W3CDTF">2026-04-20T21:14:00Z</dcterms:modified>
</cp:coreProperties>
</file>