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Volumes &amp; Persistent Storage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The Storage Problem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Containers are ephemeral — when a container is deleted, all data inside it is LOST. This is fine for stateless apps (like a web server), but catastrophic for databases or apps that need to save files.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Analogy: Imagine writing important notes on a whiteboard. Every time the cleaning staff comes (container restart), they wipe it clean. You need a notebook (persistent storage) instead.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Volumes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Volume is a storage location that can be mounted into a container. Unlike container storage, volumes can survive container restarts.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Types of Volumes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emptyDir</w:t>
      </w:r>
      <w:r>
        <w:rPr>
          <w:rFonts w:ascii="Arial" w:cs="Arial" w:eastAsia="Arial" w:hAnsi="Arial"/>
          <w:sz w:val="22"/>
          <w:szCs w:val="22"/>
        </w:rPr>
        <w:t xml:space="preserve"> — Temporary storage that lives as long as the Pod lives. Good for sharing files between containers in the same Pod.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hostPath</w:t>
      </w:r>
      <w:r>
        <w:rPr>
          <w:rFonts w:ascii="Arial" w:cs="Arial" w:eastAsia="Arial" w:hAnsi="Arial"/>
          <w:sz w:val="22"/>
          <w:szCs w:val="22"/>
        </w:rPr>
        <w:t xml:space="preserve"> — Mounts a directory from the host node's filesystem. Used in development, not recommended for production.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PersistentVolumeClaim (PVC)</w:t>
      </w:r>
      <w:r>
        <w:rPr>
          <w:rFonts w:ascii="Arial" w:cs="Arial" w:eastAsia="Arial" w:hAnsi="Arial"/>
          <w:sz w:val="22"/>
          <w:szCs w:val="22"/>
        </w:rPr>
        <w:t xml:space="preserve"> — The standard way to use persistent storage in production.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ConfigMap / Secret</w:t>
      </w:r>
      <w:r>
        <w:rPr>
          <w:rFonts w:ascii="Arial" w:cs="Arial" w:eastAsia="Arial" w:hAnsi="Arial"/>
          <w:sz w:val="22"/>
          <w:szCs w:val="22"/>
        </w:rPr>
        <w:t xml:space="preserve"> — Mount ConfigMaps and Secrets as files inside a container.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PersistentVolume (PV) and PersistentVolumeClaim (PVC)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the main way to handle persistent data in Kubernetes. It has two parts: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PersistentVolume (PV)</w:t>
      </w:r>
      <w:r>
        <w:rPr>
          <w:rFonts w:ascii="Arial" w:cs="Arial" w:eastAsia="Arial" w:hAnsi="Arial"/>
          <w:sz w:val="22"/>
          <w:szCs w:val="22"/>
        </w:rPr>
        <w:t xml:space="preserve"> — A piece of storage provisioned by an admin or dynamically. Like a storage unit in a building.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PersistentVolumeClaim (PVC)</w:t>
      </w:r>
      <w:r>
        <w:rPr>
          <w:rFonts w:ascii="Arial" w:cs="Arial" w:eastAsia="Arial" w:hAnsi="Arial"/>
          <w:sz w:val="22"/>
          <w:szCs w:val="22"/>
        </w:rPr>
        <w:t xml:space="preserve"> — A request for storage by a user/app. Like signing a contract to rent that storage unit.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Analogy: PV is like available apartments in a building. PVC is your rental application. Kubernetes matches your request (PVC) to an available apartment (PV).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PVC Example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PersistentVolumeClaim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my-data-claim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accessModes: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ReadWriteOnce        # One node can read/write at a time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resources: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storage: 10Gi       # Request 10 gigabytes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Using PVC in a Pod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containers: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database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postgres:14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volumeMounts: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mountPath: /var/lib/postgresql/data  # Where to mount in container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postgres-storage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volumes: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postgres-storage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persistentVolumeClaim: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claimName: my-data-claim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Volumes &amp; Persistent Storage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2026-04-12T09:54:13.750Z</dcterms:created>
  <dcterms:modified xsi:type="dcterms:W3CDTF">2026-04-12T09:54:13.750Z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