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Sethu Agent Auth — How GE Agents Call Sethu APIs</w:t>
      </w:r>
    </w:p>
    <w:p>
      <w:pPr>
        <w:pStyle w:val="Author"/>
      </w:pPr>
      <w:r>
        <w:t xml:space="preserve">Tilicho Labs</w:t>
      </w:r>
    </w:p>
    <w:p>
      <w:pPr>
        <w:pStyle w:val="Date"/>
      </w:pPr>
      <w:r>
        <w:t xml:space="preserve">2026-08-03</w:t>
      </w:r>
    </w:p>
    <w:bookmarkStart w:id="24" w:name="sethu-agent-auth"/>
    <w:p>
      <w:pPr>
        <w:pStyle w:val="Heading1"/>
      </w:pPr>
      <w:r>
        <w:t xml:space="preserve">Sethu Agent Auth</w:t>
      </w:r>
    </w:p>
    <w:bookmarkStart w:id="9" w:name="Xa337b3dce4601eecc8fb8ef22256b52215068e5"/>
    <w:p>
      <w:pPr>
        <w:pStyle w:val="Heading2"/>
      </w:pPr>
      <w:r>
        <w:t xml:space="preserve">How GE Agents Call Sethu APIs Without a Human Login</w:t>
      </w:r>
    </w:p>
    <w:p>
      <w:r>
        <w:pict>
          <v:rect style="width:0;height:1.5pt" o:hralign="center" o:hrstd="t" o:hr="t"/>
        </w:pict>
      </w:r>
    </w:p>
    <w:bookmarkEnd w:id="9"/>
    <w:bookmarkStart w:id="10" w:name="background"/>
    <w:p>
      <w:pPr>
        <w:pStyle w:val="Heading2"/>
      </w:pPr>
      <w:r>
        <w:t xml:space="preserve">Background</w:t>
      </w:r>
    </w:p>
    <w:p>
      <w:pPr>
        <w:pStyle w:val="FirstParagraph"/>
      </w:pPr>
      <w:r>
        <w:t xml:space="preserve">Sethu is the Gemini Enterprise activation platform for college students. It exposes REST APIs used by faculty and student ambassadors to track cohort progress, send nudges, and manage their activation drives.</w:t>
      </w:r>
    </w:p>
    <w:p>
      <w:pPr>
        <w:pStyle w:val="BodyText"/>
      </w:pPr>
      <w:r>
        <w:t xml:space="preserve">This document explains the authentication mechanism that lets GE agents call Sethu APIs on behalf of faculty and ambassadors, 24 hours a day, without any human login.</w:t>
      </w:r>
    </w:p>
    <w:p>
      <w:r>
        <w:pict>
          <v:rect style="width:0;height:1.5pt" o:hralign="center" o:hrstd="t" o:hr="t"/>
        </w:pict>
      </w:r>
    </w:p>
    <w:bookmarkEnd w:id="10"/>
    <w:bookmarkStart w:id="11" w:name="what-the-agentic-team-is-building"/>
    <w:p>
      <w:pPr>
        <w:pStyle w:val="Heading2"/>
      </w:pPr>
      <w:r>
        <w:t xml:space="preserve">What the Agentic Team Is Building</w:t>
      </w:r>
    </w:p>
    <w:p>
      <w:pPr>
        <w:pStyle w:val="FirstParagraph"/>
      </w:pPr>
      <w:r>
        <w:t xml:space="preserve">The agentic team builds</w:t>
      </w:r>
      <w:r>
        <w:t xml:space="preserve"> </w:t>
      </w:r>
      <w:r>
        <w:rPr>
          <w:b/>
          <w:bCs/>
        </w:rPr>
        <w:t xml:space="preserve">GE agents</w:t>
      </w:r>
      <w:r>
        <w:t xml:space="preserve"> </w:t>
      </w:r>
      <w:r>
        <w:t xml:space="preserve">— AI assistants that live inside the Google Gemini Enterprise workspace. A single shared agent instance serves all ambassadors (or all faculty) for a college. When an ambassador opens the agent in GE, Google OAuth fires and gives the agent that person’s identity via a Google ID token.</w:t>
      </w:r>
    </w:p>
    <w:p>
      <w:pPr>
        <w:pStyle w:val="BodyText"/>
      </w:pPr>
      <w:r>
        <w:t xml:space="preserve">The agent uses that ID token to call Sethu’s exchange endpoint, which returns a Sethu agent token scoped to that exact person. From that point, the agent calls Sethu APIs on behalf of that person with no further setup.</w:t>
      </w:r>
    </w:p>
    <w:p>
      <w:pPr>
        <w:pStyle w:val="BodyText"/>
      </w:pPr>
      <w:r>
        <w:rPr>
          <w:b/>
          <w:bCs/>
        </w:rPr>
        <w:t xml:space="preserve">Everything is resolved dynamically — no tenantId, userId, or college needs to be hardcoded.</w:t>
      </w:r>
    </w:p>
    <w:p>
      <w:r>
        <w:pict>
          <v:rect style="width:0;height:1.5pt" o:hralign="center" o:hrstd="t" o:hr="t"/>
        </w:pict>
      </w:r>
    </w:p>
    <w:bookmarkEnd w:id="11"/>
    <w:bookmarkStart w:id="17" w:name="the-flow-step-by-step"/>
    <w:p>
      <w:pPr>
        <w:pStyle w:val="Heading2"/>
      </w:pPr>
      <w:r>
        <w:t xml:space="preserve">The Flow — Step by Step</w:t>
      </w:r>
    </w:p>
    <w:bookmarkStart w:id="12" w:name="step-1-ambassador-opens-the-ge-agent"/>
    <w:p>
      <w:pPr>
        <w:pStyle w:val="Heading3"/>
      </w:pPr>
      <w:r>
        <w:t xml:space="preserve">Step 1: Ambassador opens the GE agent</w:t>
      </w:r>
    </w:p>
    <w:p>
      <w:pPr>
        <w:pStyle w:val="FirstParagraph"/>
      </w:pPr>
      <w:r>
        <w:t xml:space="preserve">Google OAuth fires automatically. The GE agent receives the ambassador’s</w:t>
      </w:r>
      <w:r>
        <w:t xml:space="preserve"> </w:t>
      </w:r>
      <w:r>
        <w:rPr>
          <w:b/>
          <w:bCs/>
        </w:rPr>
        <w:t xml:space="preserve">Google ID token</w:t>
      </w:r>
      <w:r>
        <w:t xml:space="preserve"> </w:t>
      </w:r>
      <w:r>
        <w:t xml:space="preserve">(</w:t>
      </w:r>
      <w:r>
        <w:rPr>
          <w:rStyle w:val="VerbatimChar"/>
        </w:rPr>
        <w:t xml:space="preserve">eyJhbGci...</w:t>
      </w:r>
      <w:r>
        <w:t xml:space="preserve">). This token cryptographically proves who the caller is.</w:t>
      </w:r>
    </w:p>
    <w:p>
      <w:r>
        <w:pict>
          <v:rect style="width:0;height:1.5pt" o:hralign="center" o:hrstd="t" o:hr="t"/>
        </w:pict>
      </w:r>
    </w:p>
    <w:bookmarkEnd w:id="12"/>
    <w:bookmarkStart w:id="13" w:name="X0230a4faa6238aef477ee9e061557add4f0b02d"/>
    <w:p>
      <w:pPr>
        <w:pStyle w:val="Heading3"/>
      </w:pPr>
      <w:r>
        <w:t xml:space="preserve">Step 2: Exchange the Google ID token for a Sethu agent token</w:t>
      </w:r>
    </w:p>
    <w:p>
      <w:pPr>
        <w:pStyle w:val="FirstParagraph"/>
      </w:pPr>
      <w:r>
        <w:t xml:space="preserve">The agent calls Sethu’s exchange endpoint. No prior knowledge of the user, college, or tenantId is needed.</w:t>
      </w:r>
    </w:p>
    <w:p>
      <w:pPr>
        <w:pStyle w:val="BodyText"/>
      </w:pPr>
      <w:r>
        <w:rPr>
          <w:b/>
          <w:bCs/>
        </w:rPr>
        <w:t xml:space="preserve">Request:</w:t>
      </w:r>
    </w:p>
    <w:p>
      <w:pPr>
        <w:pStyle w:val="SourceCode"/>
      </w:pPr>
      <w:r>
        <w:rPr>
          <w:rStyle w:val="VerbatimChar"/>
        </w:rPr>
        <w:t xml:space="preserve">POST /api/v1/auth/agent-tokens/exchange</w:t>
      </w:r>
      <w:r>
        <w:br/>
      </w:r>
      <w:r>
        <w:rPr>
          <w:rStyle w:val="VerbatimChar"/>
        </w:rPr>
        <w:t xml:space="preserve">X-Agent-Secret: &lt;AGENT_AUTH_SECRET&gt;</w:t>
      </w:r>
      <w:r>
        <w:br/>
      </w:r>
      <w:r>
        <w:rPr>
          <w:rStyle w:val="VerbatimChar"/>
        </w:rPr>
        <w:t xml:space="preserve">Content-Type: application/json</w:t>
      </w:r>
      <w:r>
        <w:br/>
      </w:r>
      <w:r>
        <w:br/>
      </w:r>
      <w:r>
        <w:rPr>
          <w:rStyle w:val="VerbatimChar"/>
        </w:rPr>
        <w:t xml:space="preserve">{</w:t>
      </w:r>
      <w:r>
        <w:br/>
      </w:r>
      <w:r>
        <w:rPr>
          <w:rStyle w:val="VerbatimChar"/>
        </w:rPr>
        <w:t xml:space="preserve">  "googleIdToken": "eyJhbGciOiJSUzI1NiIsInR5..."</w:t>
      </w:r>
      <w:r>
        <w:br/>
      </w:r>
      <w:r>
        <w:rPr>
          <w:rStyle w:val="VerbatimChar"/>
        </w:rPr>
        <w:t xml:space="preserve">}</w:t>
      </w:r>
    </w:p>
    <w:p>
      <w:pPr>
        <w:pStyle w:val="FirstParagraph"/>
      </w:pPr>
      <w:r>
        <w:rPr>
          <w:b/>
          <w:bCs/>
        </w:rPr>
        <w:t xml:space="preserve">What Sethu does internally:</w:t>
      </w:r>
    </w:p>
    <w:p>
      <w:pPr>
        <w:pStyle w:val="Compact"/>
        <w:numPr>
          <w:ilvl w:val="0"/>
          <w:numId w:val="1001"/>
        </w:numPr>
      </w:pPr>
      <w:r>
        <w:t xml:space="preserve">Verifies the Google ID token cryptographically against Google’s public keys</w:t>
      </w:r>
    </w:p>
    <w:p>
      <w:pPr>
        <w:pStyle w:val="Compact"/>
        <w:numPr>
          <w:ilvl w:val="0"/>
          <w:numId w:val="1001"/>
        </w:numPr>
      </w:pPr>
      <w:r>
        <w:t xml:space="preserve">Extracts the caller’s email from the verified payload</w:t>
      </w:r>
    </w:p>
    <w:p>
      <w:pPr>
        <w:pStyle w:val="Compact"/>
        <w:numPr>
          <w:ilvl w:val="0"/>
          <w:numId w:val="1001"/>
        </w:numPr>
      </w:pPr>
      <w:r>
        <w:t xml:space="preserve">Looks up the email in Sethu’s user database</w:t>
      </w:r>
    </w:p>
    <w:p>
      <w:pPr>
        <w:pStyle w:val="Compact"/>
        <w:numPr>
          <w:ilvl w:val="0"/>
          <w:numId w:val="1001"/>
        </w:numPr>
      </w:pPr>
      <w:r>
        <w:t xml:space="preserve">Validates the user is active and belongs to a tenant</w:t>
      </w:r>
    </w:p>
    <w:p>
      <w:pPr>
        <w:pStyle w:val="Compact"/>
        <w:numPr>
          <w:ilvl w:val="0"/>
          <w:numId w:val="1001"/>
        </w:numPr>
      </w:pPr>
      <w:r>
        <w:t xml:space="preserve">Mints a 30-day agent token scoped to that exact person</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"tokenId"</w:t>
      </w:r>
      <w:r>
        <w:rPr>
          <w:rStyle w:val="FunctionTok"/>
        </w:rPr>
        <w:t xml:space="preserve">:</w:t>
      </w:r>
      <w:r>
        <w:rPr>
          <w:rStyle w:val="NormalTok"/>
        </w:rPr>
        <w:t xml:space="preserve">   </w:t>
      </w:r>
      <w:r>
        <w:rPr>
          <w:rStyle w:val="StringTok"/>
        </w:rPr>
        <w:t xml:space="preserve">"tok_01jy..."</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"2026-09-02T10:00:00.000Z"</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"user_01jxabc..."</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"AMBASSADOR"</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"svec-tirupati-xyz"</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it is</w:t>
            </w:r>
          </w:p>
        </w:tc>
      </w:tr>
      <w:tr>
        <w:tc>
          <w:tcPr/>
          <w:p>
            <w:pPr>
              <w:pStyle w:val="Compact"/>
            </w:pPr>
            <w:r>
              <w:rPr>
                <w:rStyle w:val="VerbatimChar"/>
              </w:rPr>
              <w:t xml:space="preserve">token</w:t>
            </w:r>
          </w:p>
        </w:tc>
        <w:tc>
          <w:tcPr/>
          <w:p>
            <w:pPr>
              <w:pStyle w:val="Compact"/>
            </w:pPr>
            <w:r>
              <w:t xml:space="preserve">The 30-day Sethu JWT. Use this as</w:t>
            </w:r>
            <w:r>
              <w:t xml:space="preserve"> </w:t>
            </w:r>
            <w:r>
              <w:rPr>
                <w:rStyle w:val="VerbatimChar"/>
              </w:rPr>
              <w:t xml:space="preserve">Authorization: Bearer &lt;token&gt;</w:t>
            </w:r>
            <w:r>
              <w:t xml:space="preserve"> </w:t>
            </w:r>
            <w:r>
              <w:t xml:space="preserve">on every API call.</w:t>
            </w:r>
          </w:p>
        </w:tc>
      </w:tr>
      <w:tr>
        <w:tc>
          <w:tcPr/>
          <w:p>
            <w:pPr>
              <w:pStyle w:val="Compact"/>
            </w:pPr>
            <w:r>
              <w:rPr>
                <w:rStyle w:val="VerbatimChar"/>
              </w:rPr>
              <w:t xml:space="preserve">tokenId</w:t>
            </w:r>
          </w:p>
        </w:tc>
        <w:tc>
          <w:tcPr/>
          <w:p>
            <w:pPr>
              <w:pStyle w:val="Compact"/>
            </w:pPr>
            <w:r>
              <w:t xml:space="preserve">Record ID for revocation.</w:t>
            </w:r>
          </w:p>
        </w:tc>
      </w:tr>
      <w:tr>
        <w:tc>
          <w:tcPr/>
          <w:p>
            <w:pPr>
              <w:pStyle w:val="Compact"/>
            </w:pPr>
            <w:r>
              <w:rPr>
                <w:rStyle w:val="VerbatimChar"/>
              </w:rPr>
              <w:t xml:space="preserve">expiresAt</w:t>
            </w:r>
          </w:p>
        </w:tc>
        <w:tc>
          <w:tcPr/>
          <w:p>
            <w:pPr>
              <w:pStyle w:val="Compact"/>
            </w:pPr>
            <w:r>
              <w:t xml:space="preserve">When the token expires. Re-exchange before this date.</w:t>
            </w:r>
          </w:p>
        </w:tc>
      </w:tr>
      <w:tr>
        <w:tc>
          <w:tcPr/>
          <w:p>
            <w:pPr>
              <w:pStyle w:val="Compact"/>
            </w:pPr>
            <w:r>
              <w:rPr>
                <w:rStyle w:val="VerbatimChar"/>
              </w:rPr>
              <w:t xml:space="preserve">userId</w:t>
            </w:r>
          </w:p>
        </w:tc>
        <w:tc>
          <w:tcPr/>
          <w:p>
            <w:pPr>
              <w:pStyle w:val="Compact"/>
            </w:pPr>
            <w:r>
              <w:t xml:space="preserve">Sethu’s internal ID for this person.</w:t>
            </w:r>
          </w:p>
        </w:tc>
      </w:tr>
      <w:tr>
        <w:tc>
          <w:tcPr/>
          <w:p>
            <w:pPr>
              <w:pStyle w:val="Compact"/>
            </w:pPr>
            <w:r>
              <w:rPr>
                <w:rStyle w:val="VerbatimChar"/>
              </w:rPr>
              <w:t xml:space="preserve">role</w:t>
            </w:r>
          </w:p>
        </w:tc>
        <w:tc>
          <w:tcPr/>
          <w:p>
            <w:pPr>
              <w:pStyle w:val="Compact"/>
            </w:pPr>
            <w:r>
              <w:rPr>
                <w:rStyle w:val="VerbatimChar"/>
              </w:rPr>
              <w:t xml:space="preserve">AMBASSADOR</w:t>
            </w:r>
            <w:r>
              <w:t xml:space="preserve">,</w:t>
            </w:r>
            <w:r>
              <w:t xml:space="preserve"> </w:t>
            </w:r>
            <w:r>
              <w:rPr>
                <w:rStyle w:val="VerbatimChar"/>
              </w:rPr>
              <w:t xml:space="preserve">FACULTY</w:t>
            </w:r>
            <w:r>
              <w:t xml:space="preserve">, or</w:t>
            </w:r>
            <w:r>
              <w:t xml:space="preserve"> </w:t>
            </w:r>
            <w:r>
              <w:rPr>
                <w:rStyle w:val="VerbatimChar"/>
              </w:rPr>
              <w:t xml:space="preserve">COLLEGE_ADMIN</w:t>
            </w:r>
            <w:r>
              <w:t xml:space="preserve">.</w:t>
            </w:r>
          </w:p>
        </w:tc>
      </w:tr>
      <w:tr>
        <w:tc>
          <w:tcPr/>
          <w:p>
            <w:pPr>
              <w:pStyle w:val="Compact"/>
            </w:pPr>
            <w:r>
              <w:rPr>
                <w:rStyle w:val="VerbatimChar"/>
              </w:rPr>
              <w:t xml:space="preserve">tenantId</w:t>
            </w:r>
          </w:p>
        </w:tc>
        <w:tc>
          <w:tcPr/>
          <w:p>
            <w:pPr>
              <w:pStyle w:val="Compact"/>
            </w:pPr>
            <w:r>
              <w:t xml:space="preserve">The college this person belongs to. Use this in all subsequent API calls.</w:t>
            </w:r>
          </w:p>
        </w:tc>
      </w:tr>
    </w:tbl>
    <w:p>
      <w:pPr>
        <w:pStyle w:val="BodyText"/>
      </w:pPr>
      <w:r>
        <w:rPr>
          <w:b/>
          <w:bCs/>
        </w:rPr>
        <w:t xml:space="preserve">Error responses: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401</w:t>
            </w:r>
          </w:p>
        </w:tc>
        <w:tc>
          <w:tcPr/>
          <w:p>
            <w:pPr>
              <w:pStyle w:val="Compact"/>
            </w:pPr>
            <w:r>
              <w:t xml:space="preserve">Google ID token is invalid or expired</w:t>
            </w:r>
          </w:p>
        </w:tc>
      </w:tr>
      <w:tr>
        <w:tc>
          <w:tcPr/>
          <w:p>
            <w:pPr>
              <w:pStyle w:val="Compact"/>
            </w:pPr>
            <w:r>
              <w:t xml:space="preserve">404</w:t>
            </w:r>
          </w:p>
        </w:tc>
        <w:tc>
          <w:tcPr/>
          <w:p>
            <w:pPr>
              <w:pStyle w:val="Compact"/>
            </w:pPr>
            <w:r>
              <w:t xml:space="preserve">Email has no Sethu account (person is not an ambassador/faculty in Sethu)</w:t>
            </w:r>
          </w:p>
        </w:tc>
      </w:tr>
      <w:tr>
        <w:tc>
          <w:tcPr/>
          <w:p>
            <w:pPr>
              <w:pStyle w:val="Compact"/>
            </w:pPr>
            <w:r>
              <w:t xml:space="preserve">400</w:t>
            </w:r>
          </w:p>
        </w:tc>
        <w:tc>
          <w:tcPr/>
          <w:p>
            <w:pPr>
              <w:pStyle w:val="Compact"/>
            </w:pPr>
            <w:r>
              <w:t xml:space="preserve">User account exists but is not yet active</w:t>
            </w:r>
          </w:p>
        </w:tc>
      </w:tr>
      <w:tr>
        <w:tc>
          <w:tcPr/>
          <w:p>
            <w:pPr>
              <w:pStyle w:val="Compact"/>
            </w:pPr>
            <w:r>
              <w:t xml:space="preserve">401</w:t>
            </w:r>
          </w:p>
        </w:tc>
        <w:tc>
          <w:tcPr/>
          <w:p>
            <w:pPr>
              <w:pStyle w:val="Compact"/>
            </w:pPr>
            <w:r>
              <w:t xml:space="preserve">Missing or wrong</w:t>
            </w:r>
            <w:r>
              <w:t xml:space="preserve"> </w:t>
            </w:r>
            <w:r>
              <w:rPr>
                <w:rStyle w:val="VerbatimChar"/>
              </w:rPr>
              <w:t xml:space="preserve">X-Agent-Secret</w:t>
            </w:r>
          </w:p>
        </w:tc>
      </w:tr>
    </w:tbl>
    <w:p>
      <w:r>
        <w:pict>
          <v:rect style="width:0;height:1.5pt" o:hralign="center" o:hrstd="t" o:hr="t"/>
        </w:pict>
      </w:r>
    </w:p>
    <w:bookmarkEnd w:id="13"/>
    <w:bookmarkStart w:id="14" w:name="X5d5ca4a55544685643ad9243fecda76eea4718b"/>
    <w:p>
      <w:pPr>
        <w:pStyle w:val="Heading3"/>
      </w:pPr>
      <w:r>
        <w:t xml:space="preserve">Step 3: Call Sethu APIs using the token and tenantId</w:t>
      </w:r>
    </w:p>
    <w:p>
      <w:pPr>
        <w:pStyle w:val="FirstParagraph"/>
      </w:pPr>
      <w:r>
        <w:t xml:space="preserve">All values needed for subsequent API calls come from the exchange response — nothing is hardcoded.</w:t>
      </w:r>
    </w:p>
    <w:p>
      <w:pPr>
        <w:pStyle w:val="SourceCode"/>
      </w:pPr>
      <w:r>
        <w:rPr>
          <w:rStyle w:val="VerbatimChar"/>
        </w:rPr>
        <w:t xml:space="preserve">token    → Authorization: Bearer header on every request</w:t>
      </w:r>
      <w:r>
        <w:br/>
      </w:r>
      <w:r>
        <w:rPr>
          <w:rStyle w:val="VerbatimChar"/>
        </w:rPr>
        <w:t xml:space="preserve">tenantId → path parameter where required (e.g. /tenants/:id/cohorts/mine)</w:t>
      </w:r>
    </w:p>
    <w:p>
      <w:pPr>
        <w:pStyle w:val="FirstParagraph"/>
      </w:pPr>
      <w:r>
        <w:rPr>
          <w:b/>
          <w:bCs/>
        </w:rPr>
        <w:t xml:space="preserve">Example — fetch the ambassador’s cohort:</w:t>
      </w:r>
    </w:p>
    <w:p>
      <w:pPr>
        <w:pStyle w:val="SourceCode"/>
      </w:pPr>
      <w:r>
        <w:rPr>
          <w:rStyle w:val="VerbatimChar"/>
        </w:rPr>
        <w:t xml:space="preserve">GET /api/v1/tenants/{tenantId}/cohorts/mine</w:t>
      </w:r>
      <w:r>
        <w:br/>
      </w:r>
      <w:r>
        <w:rPr>
          <w:rStyle w:val="VerbatimChar"/>
        </w:rPr>
        <w:t xml:space="preserve">Authorization: Bearer eyJhbGciOiJIUzI1NiIsInR5cCI6IkpXVCJ9...</w:t>
      </w:r>
    </w:p>
    <w:p>
      <w:pPr>
        <w:pStyle w:val="FirstParagraph"/>
      </w:pPr>
      <w:r>
        <w:t xml:space="preserve">Sethu resolves</w:t>
      </w:r>
      <w:r>
        <w:t xml:space="preserve"> </w:t>
      </w:r>
      <w:r>
        <w:t xml:space="preserve">“mine”</w:t>
      </w:r>
      <w:r>
        <w:t xml:space="preserve"> </w:t>
      </w:r>
      <w:r>
        <w:t xml:space="preserve">from the</w:t>
      </w:r>
      <w:r>
        <w:t xml:space="preserve"> </w:t>
      </w:r>
      <w:r>
        <w:rPr>
          <w:rStyle w:val="VerbatimChar"/>
        </w:rPr>
        <w:t xml:space="preserve">userId</w:t>
      </w:r>
      <w:r>
        <w:t xml:space="preserve"> </w:t>
      </w:r>
      <w:r>
        <w:t xml:space="preserve">baked into the token. The agent does not need to know which ambassador it is — the token carries that identity.</w:t>
      </w:r>
    </w:p>
    <w:p>
      <w:r>
        <w:pict>
          <v:rect style="width:0;height:1.5pt" o:hralign="center" o:hrstd="t" o:hr="t"/>
        </w:pict>
      </w:r>
    </w:p>
    <w:bookmarkEnd w:id="14"/>
    <w:bookmarkStart w:id="15" w:name="step-4-token-reuse-across-sessions"/>
    <w:p>
      <w:pPr>
        <w:pStyle w:val="Heading3"/>
      </w:pPr>
      <w:r>
        <w:t xml:space="preserve">Step 4: Token reuse across sessions</w:t>
      </w:r>
    </w:p>
    <w:p>
      <w:pPr>
        <w:pStyle w:val="FirstParagraph"/>
      </w:pPr>
      <w:r>
        <w:t xml:space="preserve">Minting a new token on every session creates unnecessary rows. Before calling exchange, check whether a live token already exists for this user:</w:t>
      </w:r>
    </w:p>
    <w:p>
      <w:pPr>
        <w:pStyle w:val="SourceCode"/>
      </w:pPr>
      <w:r>
        <w:rPr>
          <w:rStyle w:val="VerbatimChar"/>
        </w:rPr>
        <w:t xml:space="preserve">GET /api/v1/auth/agent-tokens?userId={userId}</w:t>
      </w:r>
      <w:r>
        <w:br/>
      </w:r>
      <w:r>
        <w:rPr>
          <w:rStyle w:val="VerbatimChar"/>
        </w:rPr>
        <w:t xml:space="preserve">X-Agent-Secret: &lt;AGENT_AUTH_SECRET&gt;</w:t>
      </w:r>
    </w:p>
    <w:p>
      <w:pPr>
        <w:pStyle w:val="FirstParagraph"/>
      </w:pPr>
      <w:r>
        <w:t xml:space="preserve">If the response contains a token where</w:t>
      </w:r>
      <w:r>
        <w:t xml:space="preserve"> </w:t>
      </w:r>
      <w:r>
        <w:rPr>
          <w:rStyle w:val="VerbatimChar"/>
        </w:rPr>
        <w:t xml:space="preserve">revoked: false</w:t>
      </w:r>
      <w:r>
        <w:t xml:space="preserve"> </w:t>
      </w:r>
      <w:r>
        <w:t xml:space="preserve">and</w:t>
      </w:r>
      <w:r>
        <w:t xml:space="preserve"> </w:t>
      </w:r>
      <w:r>
        <w:rPr>
          <w:rStyle w:val="VerbatimChar"/>
        </w:rPr>
        <w:t xml:space="preserve">expiresAt</w:t>
      </w:r>
      <w:r>
        <w:t xml:space="preserve"> </w:t>
      </w:r>
      <w:r>
        <w:t xml:space="preserve">is in the future, reuse it. Otherwise call exchange to mint a fresh one.</w:t>
      </w:r>
    </w:p>
    <w:p>
      <w:r>
        <w:pict>
          <v:rect style="width:0;height:1.5pt" o:hralign="center" o:hrstd="t" o:hr="t"/>
        </w:pict>
      </w:r>
    </w:p>
    <w:bookmarkEnd w:id="15"/>
    <w:bookmarkStart w:id="16" w:name="Xc2520a73b08690f6843a9092ead29d01e089823"/>
    <w:p>
      <w:pPr>
        <w:pStyle w:val="Heading3"/>
      </w:pPr>
      <w:r>
        <w:t xml:space="preserve">Step 5: Revoke a token when no longer needed</w:t>
      </w:r>
    </w:p>
    <w:p>
      <w:pPr>
        <w:pStyle w:val="FirstParagraph"/>
      </w:pPr>
      <w:r>
        <w:t xml:space="preserve">When someone leaves or is removed, revoke their token immediately:</w:t>
      </w:r>
    </w:p>
    <w:p>
      <w:pPr>
        <w:pStyle w:val="SourceCode"/>
      </w:pPr>
      <w:r>
        <w:rPr>
          <w:rStyle w:val="VerbatimChar"/>
        </w:rPr>
        <w:t xml:space="preserve">POST /api/v1/auth/agent-tokens/{tokenId}/revoke</w:t>
      </w:r>
      <w:r>
        <w:br/>
      </w:r>
      <w:r>
        <w:rPr>
          <w:rStyle w:val="VerbatimChar"/>
        </w:rPr>
        <w:t xml:space="preserve">X-Agent-Secret: &lt;AGENT_AUTH_SECRET&gt;</w:t>
      </w:r>
    </w:p>
    <w:p>
      <w:pPr>
        <w:pStyle w:val="FirstParagraph"/>
      </w:pPr>
      <w:r>
        <w:t xml:space="preserve">Revocation takes effect within milliseconds. Any API call with that token returns 401 immediately after revocation.</w:t>
      </w:r>
    </w:p>
    <w:p>
      <w:r>
        <w:pict>
          <v:rect style="width:0;height:1.5pt" o:hralign="center" o:hrstd="t" o:hr="t"/>
        </w:pict>
      </w:r>
    </w:p>
    <w:bookmarkEnd w:id="16"/>
    <w:bookmarkEnd w:id="17"/>
    <w:bookmarkStart w:id="18" w:name="complete-dynamic-flow"/>
    <w:p>
      <w:pPr>
        <w:pStyle w:val="Heading2"/>
      </w:pPr>
      <w:r>
        <w:t xml:space="preserve">Complete Dynamic Flow</w:t>
      </w:r>
    </w:p>
    <w:p>
      <w:pPr>
        <w:pStyle w:val="SourceCode"/>
      </w:pPr>
      <w:r>
        <w:rPr>
          <w:rStyle w:val="VerbatimChar"/>
        </w:rPr>
        <w:t xml:space="preserve">Ambassador opens GE agent</w:t>
      </w:r>
      <w:r>
        <w:br/>
      </w:r>
      <w:r>
        <w:rPr>
          <w:rStyle w:val="VerbatimChar"/>
        </w:rPr>
        <w:t xml:space="preserve">        │</w:t>
      </w:r>
      <w:r>
        <w:br/>
      </w:r>
      <w:r>
        <w:rPr>
          <w:rStyle w:val="VerbatimChar"/>
        </w:rPr>
        <w:t xml:space="preserve">        ▼</w:t>
      </w:r>
      <w:r>
        <w:br/>
      </w:r>
      <w:r>
        <w:rPr>
          <w:rStyle w:val="VerbatimChar"/>
        </w:rPr>
        <w:t xml:space="preserve">Google OAuth fires → agent receives Google ID token</w:t>
      </w:r>
      <w:r>
        <w:br/>
      </w:r>
      <w:r>
        <w:rPr>
          <w:rStyle w:val="VerbatimChar"/>
        </w:rPr>
        <w:t xml:space="preserve">        │</w:t>
      </w:r>
      <w:r>
        <w:br/>
      </w:r>
      <w:r>
        <w:rPr>
          <w:rStyle w:val="VerbatimChar"/>
        </w:rPr>
        <w:t xml:space="preserve">        ▼</w:t>
      </w:r>
      <w:r>
        <w:br/>
      </w:r>
      <w:r>
        <w:rPr>
          <w:rStyle w:val="VerbatimChar"/>
        </w:rPr>
        <w:t xml:space="preserve">POST /auth/agent-tokens/exchange</w:t>
      </w:r>
      <w:r>
        <w:br/>
      </w:r>
      <w:r>
        <w:rPr>
          <w:rStyle w:val="VerbatimChar"/>
        </w:rPr>
        <w:t xml:space="preserve">  + X-Agent-Secret</w:t>
      </w:r>
      <w:r>
        <w:br/>
      </w:r>
      <w:r>
        <w:rPr>
          <w:rStyle w:val="VerbatimChar"/>
        </w:rPr>
        <w:t xml:space="preserve">  + { googleIdToken }</w:t>
      </w:r>
      <w:r>
        <w:br/>
      </w:r>
      <w:r>
        <w:rPr>
          <w:rStyle w:val="VerbatimChar"/>
        </w:rPr>
        <w:t xml:space="preserve">        │</w:t>
      </w:r>
      <w:r>
        <w:br/>
      </w:r>
      <w:r>
        <w:rPr>
          <w:rStyle w:val="VerbatimChar"/>
        </w:rPr>
        <w:t xml:space="preserve">        ▼</w:t>
      </w:r>
      <w:r>
        <w:br/>
      </w:r>
      <w:r>
        <w:rPr>
          <w:rStyle w:val="VerbatimChar"/>
        </w:rPr>
        <w:t xml:space="preserve">Response: { token, tenantId, userId, role, expiresAt }</w:t>
      </w:r>
      <w:r>
        <w:br/>
      </w:r>
      <w:r>
        <w:rPr>
          <w:rStyle w:val="VerbatimChar"/>
        </w:rPr>
        <w:t xml:space="preserve">        │</w:t>
      </w:r>
      <w:r>
        <w:br/>
      </w:r>
      <w:r>
        <w:rPr>
          <w:rStyle w:val="VerbatimChar"/>
        </w:rPr>
        <w:t xml:space="preserve">        ├─ Cache token (reuse across sessions via GET ?userId=...)</w:t>
      </w:r>
      <w:r>
        <w:br/>
      </w:r>
      <w:r>
        <w:rPr>
          <w:rStyle w:val="VerbatimChar"/>
        </w:rPr>
        <w:t xml:space="preserve">        │</w:t>
      </w:r>
      <w:r>
        <w:br/>
      </w:r>
      <w:r>
        <w:rPr>
          <w:rStyle w:val="VerbatimChar"/>
        </w:rPr>
        <w:t xml:space="preserve">        ▼</w:t>
      </w:r>
      <w:r>
        <w:br/>
      </w:r>
      <w:r>
        <w:rPr>
          <w:rStyle w:val="VerbatimChar"/>
        </w:rPr>
        <w:t xml:space="preserve">GET /tenants/{tenantId}/cohorts/mine</w:t>
      </w:r>
      <w:r>
        <w:br/>
      </w:r>
      <w:r>
        <w:rPr>
          <w:rStyle w:val="VerbatimChar"/>
        </w:rPr>
        <w:t xml:space="preserve">Authorization: Bearer {token}</w:t>
      </w:r>
      <w:r>
        <w:br/>
      </w:r>
      <w:r>
        <w:rPr>
          <w:rStyle w:val="VerbatimChar"/>
        </w:rPr>
        <w:t xml:space="preserve">        │</w:t>
      </w:r>
      <w:r>
        <w:br/>
      </w:r>
      <w:r>
        <w:rPr>
          <w:rStyle w:val="VerbatimChar"/>
        </w:rPr>
        <w:t xml:space="preserve">        ▼</w:t>
      </w:r>
      <w:r>
        <w:br/>
      </w:r>
      <w:r>
        <w:rPr>
          <w:rStyle w:val="VerbatimChar"/>
        </w:rPr>
        <w:t xml:space="preserve">Sethu returns ambassador's cohort data</w:t>
      </w:r>
    </w:p>
    <w:p>
      <w:pPr>
        <w:pStyle w:val="FirstParagraph"/>
      </w:pPr>
      <w:r>
        <w:t xml:space="preserve">No tenantId hardcoded. No userId hardcoded. No college configuration needed.</w:t>
      </w:r>
      <w:r>
        <w:t xml:space="preserve"> </w:t>
      </w:r>
      <w:r>
        <w:t xml:space="preserve">Everything is resolved from the Google ID token at runtime.</w:t>
      </w:r>
    </w:p>
    <w:p>
      <w:r>
        <w:pict>
          <v:rect style="width:0;height:1.5pt" o:hralign="center" o:hrstd="t" o:hr="t"/>
        </w:pict>
      </w:r>
    </w:p>
    <w:bookmarkEnd w:id="18"/>
    <w:bookmarkStart w:id="19" w:name="api-reference"/>
    <w:p>
      <w:pPr>
        <w:pStyle w:val="Heading2"/>
      </w:pPr>
      <w:r>
        <w:t xml:space="preserve">API Reference</w:t>
      </w:r>
    </w:p>
    <w:p>
      <w:pPr>
        <w:pStyle w:val="FirstParagraph"/>
      </w:pPr>
      <w:r>
        <w:t>Dev API Base URL:  https://sethu-dev-api.onrender.com/api/v1</w:t>
        <w:br/>
        <w:t>Prod API Base URL: https://api.sethu.tilicho.in/api/v1</w:t>
      </w:r>
      <w:r/>
      <w:r>
        <w:rPr>
          <w:rStyle w:val="VerbatimChar"/>
        </w:rPr>
      </w:r>
    </w:p>
    <w:p>
      <w:pPr>
        <w:pStyle w:val="BodyText"/>
      </w:pPr>
      <w:r>
        <w:t xml:space="preserve">All agent-auth endpoints require</w:t>
      </w:r>
      <w:r>
        <w:t xml:space="preserve"> </w:t>
      </w:r>
      <w:r>
        <w:rPr>
          <w:rStyle w:val="VerbatimChar"/>
        </w:rPr>
        <w:t xml:space="preserve">X-Agent-Secret</w:t>
      </w:r>
      <w:r>
        <w:t xml:space="preserve">. They do</w:t>
      </w:r>
      <w:r>
        <w:t xml:space="preserve"> </w:t>
      </w:r>
      <w:r>
        <w:rPr>
          <w:b/>
          <w:bCs/>
        </w:rPr>
        <w:t xml:space="preserve">not</w:t>
      </w:r>
      <w:r>
        <w:t xml:space="preserve"> </w:t>
      </w:r>
      <w:r>
        <w:t xml:space="preserve">require an</w:t>
      </w:r>
      <w:r>
        <w:t xml:space="preserve"> </w:t>
      </w:r>
      <w:r>
        <w:rPr>
          <w:rStyle w:val="VerbatimChar"/>
        </w:rPr>
        <w:t xml:space="preserve">Authorization</w:t>
      </w:r>
      <w:r>
        <w:t xml:space="preserve"> </w:t>
      </w:r>
      <w:r>
        <w:t xml:space="preserve">header.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/auth/agent-tokens/exchange</w:t>
            </w:r>
          </w:p>
        </w:tc>
        <w:tc>
          <w:tcPr/>
          <w:p>
            <w:pPr>
              <w:pStyle w:val="Compact"/>
            </w:pPr>
            <w:r>
              <w:t xml:space="preserve">Resolve Google ID token → Sethu agent token</w:t>
            </w:r>
          </w:p>
        </w:tc>
      </w:tr>
      <w:tr>
        <w:tc>
          <w:tcPr/>
          <w:p>
            <w:pPr>
              <w:pStyle w:val="Compact"/>
            </w:pPr>
            <w:r>
              <w:rPr>
                <w:rStyle w:val="VerbatimChar"/>
              </w:rPr>
              <w:t xml:space="preserve">POST</w:t>
            </w:r>
          </w:p>
        </w:tc>
        <w:tc>
          <w:tcPr/>
          <w:p>
            <w:pPr>
              <w:pStyle w:val="Compact"/>
            </w:pPr>
            <w:r>
              <w:rPr>
                <w:rStyle w:val="VerbatimChar"/>
              </w:rPr>
              <w:t xml:space="preserve">/auth/agent-tokens</w:t>
            </w:r>
          </w:p>
        </w:tc>
        <w:tc>
          <w:tcPr/>
          <w:p>
            <w:pPr>
              <w:pStyle w:val="Compact"/>
            </w:pPr>
            <w:r>
              <w:t xml:space="preserve">Mint by explicit userId/role/tenantId (admin provisioning only)</w:t>
            </w:r>
          </w:p>
        </w:tc>
      </w:tr>
      <w:tr>
        <w:tc>
          <w:tcPr/>
          <w:p>
            <w:pPr>
              <w:pStyle w:val="Compact"/>
            </w:pPr>
            <w:r>
              <w:rPr>
                <w:rStyle w:val="VerbatimChar"/>
              </w:rPr>
              <w:t xml:space="preserve">GET</w:t>
            </w:r>
          </w:p>
        </w:tc>
        <w:tc>
          <w:tcPr/>
          <w:p>
            <w:pPr>
              <w:pStyle w:val="Compact"/>
            </w:pPr>
            <w:r>
              <w:rPr>
                <w:rStyle w:val="VerbatimChar"/>
              </w:rPr>
              <w:t xml:space="preserve">/auth/agent-tokens?userId=...</w:t>
            </w:r>
          </w:p>
        </w:tc>
        <w:tc>
          <w:tcPr/>
          <w:p>
            <w:pPr>
              <w:pStyle w:val="Compact"/>
            </w:pPr>
            <w:r>
              <w:t xml:space="preserve">Check for existing live token before minting</w:t>
            </w:r>
          </w:p>
        </w:tc>
      </w:tr>
      <w:tr>
        <w:tc>
          <w:tcPr/>
          <w:p>
            <w:pPr>
              <w:pStyle w:val="Compact"/>
            </w:pPr>
            <w:r>
              <w:rPr>
                <w:rStyle w:val="VerbatimChar"/>
              </w:rPr>
              <w:t xml:space="preserve">GET</w:t>
            </w:r>
          </w:p>
        </w:tc>
        <w:tc>
          <w:tcPr/>
          <w:p>
            <w:pPr>
              <w:pStyle w:val="Compact"/>
            </w:pPr>
            <w:r>
              <w:rPr>
                <w:rStyle w:val="VerbatimChar"/>
              </w:rPr>
              <w:t xml:space="preserve">/auth/agent-tokens?tenantId=...</w:t>
            </w:r>
          </w:p>
        </w:tc>
        <w:tc>
          <w:tcPr/>
          <w:p>
            <w:pPr>
              <w:pStyle w:val="Compact"/>
            </w:pPr>
            <w:r>
              <w:t xml:space="preserve">List all tokens for a college</w:t>
            </w:r>
          </w:p>
        </w:tc>
      </w:tr>
      <w:tr>
        <w:tc>
          <w:tcPr/>
          <w:p>
            <w:pPr>
              <w:pStyle w:val="Compact"/>
            </w:pPr>
            <w:r>
              <w:rPr>
                <w:rStyle w:val="VerbatimChar"/>
              </w:rPr>
              <w:t xml:space="preserve">POST</w:t>
            </w:r>
          </w:p>
        </w:tc>
        <w:tc>
          <w:tcPr/>
          <w:p>
            <w:pPr>
              <w:pStyle w:val="Compact"/>
            </w:pPr>
            <w:r>
              <w:rPr>
                <w:rStyle w:val="VerbatimChar"/>
              </w:rPr>
              <w:t xml:space="preserve">/auth/agent-tokens/{id}/revoke</w:t>
            </w:r>
          </w:p>
        </w:tc>
        <w:tc>
          <w:tcPr/>
          <w:p>
            <w:pPr>
              <w:pStyle w:val="Compact"/>
            </w:pPr>
            <w:r>
              <w:t xml:space="preserve">Revoke a token immediately</w:t>
            </w:r>
          </w:p>
        </w:tc>
      </w:tr>
    </w:tbl>
    <w:p>
      <w:r>
        <w:pict>
          <v:rect style="width:0;height:1.5pt" o:hralign="center" o:hrstd="t" o:hr="t"/>
        </w:pict>
      </w:r>
    </w:p>
    <w:bookmarkEnd w:id="19"/>
    <w:bookmarkStart w:id="20" w:name="X76df54712f3738de629822096fb983f293938d7"/>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 /tenants/{tenantId}/cohorts/mine</w:t>
            </w:r>
          </w:p>
        </w:tc>
        <w:tc>
          <w:tcPr/>
          <w:p>
            <w:pPr>
              <w:pStyle w:val="Compact"/>
            </w:pPr>
            <w:r>
              <w:t xml:space="preserve">Ambassador’s cohort — students, stats, next milestone</w:t>
            </w:r>
          </w:p>
        </w:tc>
      </w:tr>
      <w:tr>
        <w:tc>
          <w:tcPr/>
          <w:p>
            <w:pPr>
              <w:pStyle w:val="Compact"/>
            </w:pPr>
            <w:r>
              <w:rPr>
                <w:rStyle w:val="VerbatimChar"/>
              </w:rPr>
              <w:t xml:space="preserve">GET /cohorts/mine/stragglers</w:t>
            </w:r>
          </w:p>
        </w:tc>
        <w:tc>
          <w:tcPr/>
          <w:p>
            <w:pPr>
              <w:pStyle w:val="Compact"/>
            </w:pPr>
            <w:r>
              <w:t xml:space="preserve">Unactivated cohort students with nudge links</w:t>
            </w:r>
          </w:p>
        </w:tc>
      </w:tr>
      <w:tr>
        <w:tc>
          <w:tcPr/>
          <w:p>
            <w:pPr>
              <w:pStyle w:val="Compact"/>
            </w:pPr>
            <w:r>
              <w:rPr>
                <w:rStyle w:val="VerbatimChar"/>
              </w:rPr>
              <w:t xml:space="preserve">GET /tenants/{tenantId}/leaderboard</w:t>
            </w:r>
          </w:p>
        </w:tc>
        <w:tc>
          <w:tcPr/>
          <w:p>
            <w:pPr>
              <w:pStyle w:val="Compact"/>
            </w:pPr>
            <w:r>
              <w:t xml:space="preserve">Full leaderboard — ambassador’s row is highlighted with rank</w:t>
            </w:r>
          </w:p>
        </w:tc>
      </w:tr>
    </w:tbl>
    <w:p>
      <w:r>
        <w:pict>
          <v:rect style="width:0;height:1.5pt" o:hralign="center" o:hrstd="t" o:hr="t"/>
        </w:pict>
      </w:r>
    </w:p>
    <w:bookmarkEnd w:id="20"/>
    <w:bookmarkStart w:id="21" w:name="activation-lag"/>
    <w:p>
      <w:pPr>
        <w:pStyle w:val="Heading2"/>
      </w:pPr>
      <w:r>
        <w:t>Ambassador Agent — Confirmed Endpoints</w:t>
      </w:r>
    </w:p>
    <w:p>
      <w:r>
        <w:t>All routes below require an AMBASSADOR-role agent token obtained via exchange.</w:t>
        <w:br/>
        <w:t>Pass it as: Authorization: Bearer {token}</w:t>
      </w:r>
    </w:p>
    <w:p>
      <w:pPr>
        <w:pStyle w:val="Heading3"/>
      </w:pPr>
      <w:r>
        <w:t>GET /tenants/{tenantId}/cohorts/mine — My cohort</w:t>
      </w:r>
    </w:p>
    <w:p>
      <w:pPr>
        <w:pStyle w:val="FirstParagraph"/>
      </w:pPr>
      <w:r>
        <w:t>Returns the ambassador's own cohort: all students, stragglers to nudge, activation stats, next milestone, and rank among all cohorts in the college.</w:t>
      </w:r>
    </w:p>
    <w:p>
      <w:pPr>
        <w:pStyle w:val="SourceCode"/>
      </w:pPr>
      <w:r>
        <w:t>GET /api/v1/tenants/{tenantId}/cohorts/mine</w:t>
        <w:br/>
        <w:t>Authorization: Bearer {token}</w:t>
      </w:r>
    </w:p>
    <w:p>
      <w:pPr>
        <w:pStyle w:val="FirstParagraph"/>
      </w:pPr>
      <w:r>
        <w:t>Response:</w:t>
      </w:r>
    </w:p>
    <w:p>
      <w:pPr>
        <w:pStyle w:val="SourceCode"/>
      </w:pPr>
      <w:r>
        <w:t>{</w:t>
        <w:br/>
        <w:t xml:space="preserve">  "ambassadorName":  "Arjun Reddy",</w:t>
        <w:br/>
        <w:t xml:space="preserve">  "label":           "CSE · Yr 3 · Sec A",</w:t>
        <w:br/>
        <w:t xml:space="preserve">  "stats": {</w:t>
        <w:br/>
        <w:t xml:space="preserve">    "total":     60,</w:t>
        <w:br/>
        <w:t xml:space="preserve">    "activated": 38,</w:t>
        <w:br/>
        <w:t xml:space="preserve">    "pct":       63.3,   // Google-certified activation %</w:t>
        <w:br/>
        <w:t xml:space="preserve">    "daysLeft":  12,     // null when no drive end date set</w:t>
        <w:br/>
        <w:t xml:space="preserve">    "isPooled":  false   // true when cohort &lt; minCohort (pooled bracket)</w:t>
        <w:br/>
        <w:t xml:space="preserve">  },</w:t>
        <w:br/>
        <w:t xml:space="preserve">  "nextMilestone": {</w:t>
        <w:br/>
        <w:t xml:space="preserve">    "pct":              75,</w:t>
        <w:br/>
        <w:t xml:space="preserve">    "activationsAway": 7,</w:t>
        <w:br/>
        <w:t xml:space="preserve">    "label":            "75% Club",</w:t>
        <w:br/>
        <w:t xml:space="preserve">    "reward":           null</w:t>
        <w:br/>
        <w:t xml:space="preserve">  },</w:t>
        <w:br/>
        <w:t xml:space="preserve">  "myRank":          3,    // position on leaderboard (null if cohort unranked)</w:t>
        <w:br/>
        <w:t xml:space="preserve">  "totalAmbassadors": 18,</w:t>
        <w:br/>
        <w:t xml:space="preserve">  "students": [</w:t>
        <w:br/>
        <w:t xml:space="preserve">    {</w:t>
        <w:br/>
        <w:t xml:space="preserve">      "id":               "stu_01...",</w:t>
        <w:br/>
        <w:t xml:space="preserve">      "name":             "Ravi Kumar",</w:t>
        <w:br/>
        <w:t xml:space="preserve">      "rollNo":           "21B91A0401",</w:t>
        <w:br/>
        <w:t xml:space="preserve">      "phone":            "+91 98765 43210",  // null when not on file</w:t>
        <w:br/>
        <w:t xml:space="preserve">      "activationStatus": "ACTIVATED"         // "ACTIVATED" | "PENDING" | "DORMANT"</w:t>
        <w:br/>
        <w:t xml:space="preserve">    }</w:t>
        <w:br/>
        <w:t xml:space="preserve">  ],</w:t>
        <w:br/>
        <w:t xml:space="preserve">  "stragglers": [ /* same shape, DORMANT students only */ ],</w:t>
        <w:br/>
        <w:t xml:space="preserve">  "lastSyncedAt": "2026-08-03T05:30:00.000Z"  // null before first GE sync</w:t>
        <w:br/>
        <w:t>}</w:t>
      </w:r>
    </w:p>
    <w:p>
      <w:pPr>
        <w:pStyle w:val="Heading3"/>
      </w:pPr>
      <w:r>
        <w:t>GET /cohorts/mine/stragglers — Unactivated students to nudge</w:t>
      </w:r>
    </w:p>
    <w:p>
      <w:pPr>
        <w:pStyle w:val="FirstParagraph"/>
      </w:pPr>
      <w:r>
        <w:t>Paginated list of DORMANT (escalated, never opened) students in the ambassador's cohort. Each row includes a pre-filled WhatsApp link, a draft message, and three messaging angle variants.</w:t>
      </w:r>
    </w:p>
    <w:p>
      <w:pPr>
        <w:pStyle w:val="SourceCode"/>
      </w:pPr>
      <w:r>
        <w:t>GET /api/v1/cohorts/mine/stragglers?page=1&amp;limit=10</w:t>
        <w:br/>
        <w:t>Authorization: Bearer {token}</w:t>
      </w:r>
    </w:p>
    <w:p>
      <w:pPr>
        <w:pStyle w:val="FirstParagraph"/>
      </w:pPr>
      <w:r>
        <w:t>Query params:</w:t>
      </w:r>
    </w:p>
    <w:p>
      <w:pPr>
        <w:pStyle w:val="SourceCode"/>
      </w:pPr>
      <w:r>
        <w:t>page   — integer ≥ 1, default 1</w:t>
        <w:br/>
        <w:t>limit  — integer 1–50, default 10</w:t>
      </w:r>
    </w:p>
    <w:p>
      <w:pPr>
        <w:pStyle w:val="FirstParagraph"/>
      </w:pPr>
      <w:r>
        <w:t>Response:</w:t>
      </w:r>
    </w:p>
    <w:p>
      <w:pPr>
        <w:pStyle w:val="SourceCode"/>
      </w:pPr>
      <w:r>
        <w:t>{</w:t>
        <w:br/>
        <w:t xml:space="preserve">  "items": [</w:t>
        <w:br/>
        <w:t xml:space="preserve">    {</w:t>
        <w:br/>
        <w:t xml:space="preserve">      "id":          "stu_01...",</w:t>
        <w:br/>
        <w:t xml:space="preserve">      "name":        "Ravi Kumar",</w:t>
        <w:br/>
        <w:t xml:space="preserve">      "rollNo":      "21B91A0401",</w:t>
        <w:br/>
        <w:t xml:space="preserve">      "pendingDays": 14,          // days since drive started</w:t>
        <w:br/>
        <w:t xml:space="preserve">      "linkStatus":  "sent",      // "not_sent" | "sent" | "opened"</w:t>
        <w:br/>
        <w:t xml:space="preserve">      "goLink":      "https://sethu.tilicho.in/go/XY4z9A",</w:t>
        <w:br/>
        <w:t xml:space="preserve">      "draftMessage":"Hi Ravi Kumar, your Gemini agent is ready...",</w:t>
        <w:br/>
        <w:t xml:space="preserve">      "contextNote": "Same cohort — CSE Yr3 Sec A",</w:t>
        <w:br/>
        <w:t xml:space="preserve">      "angles": {</w:t>
        <w:br/>
        <w:t xml:space="preserve">        "examPanic":    "Ravi Kumar!! 😭 internals are coming up...",</w:t>
        <w:br/>
        <w:t xml:space="preserve">        "placement":    "Ravi Kumar, the Gemini agent has placement prep...",</w:t>
        <w:br/>
        <w:t xml:space="preserve">        "friendlyRoast":"Ravi Kumar, everyone in class is using their Gemini agent..."</w:t>
        <w:br/>
        <w:t xml:space="preserve">      }</w:t>
        <w:br/>
        <w:t xml:space="preserve">    }</w:t>
        <w:br/>
        <w:t xml:space="preserve">  ],</w:t>
        <w:br/>
        <w:t xml:space="preserve">  "total": 22,</w:t>
        <w:br/>
        <w:t xml:space="preserve">  "page":  1,</w:t>
        <w:br/>
        <w:t xml:space="preserve">  "limit": 10</w:t>
        <w:br/>
        <w:t>}</w:t>
      </w:r>
    </w:p>
    <w:p>
      <w:pPr>
        <w:pStyle w:val="Heading3"/>
      </w:pPr>
      <w:r>
        <w:t>GET /cohorts/mine/students/{studentId} — Single student detail</w:t>
      </w:r>
    </w:p>
    <w:p>
      <w:pPr>
        <w:pStyle w:val="FirstParagraph"/>
      </w:pPr>
      <w:r>
        <w:t>Full detail for one student in the ambassador's cohort: pending days, a fresh WhatsApp /go link (generated on the spot if none exists), and a complete touch timeline.</w:t>
      </w:r>
    </w:p>
    <w:p>
      <w:pPr>
        <w:pStyle w:val="SourceCode"/>
      </w:pPr>
      <w:r>
        <w:t>GET /api/v1/cohorts/mine/students/{studentId}</w:t>
        <w:br/>
        <w:t>Authorization: Bearer {token}</w:t>
      </w:r>
    </w:p>
    <w:p>
      <w:pPr>
        <w:pStyle w:val="FirstParagraph"/>
      </w:pPr>
      <w:r>
        <w:t>Path param: studentId — the student's Sethu ID (from the cohort list).</w:t>
      </w:r>
    </w:p>
    <w:p>
      <w:pPr>
        <w:pStyle w:val="FirstParagraph"/>
      </w:pPr>
      <w:r>
        <w:t>Response:</w:t>
      </w:r>
    </w:p>
    <w:p>
      <w:pPr>
        <w:pStyle w:val="SourceCode"/>
      </w:pPr>
      <w:r>
        <w:t>{</w:t>
        <w:br/>
        <w:t xml:space="preserve">  "id":           "stu_01...",</w:t>
        <w:br/>
        <w:t xml:space="preserve">  "name":         "Ravi Kumar",</w:t>
        <w:br/>
        <w:t xml:space="preserve">  "rollNo":       "21B91A0401",</w:t>
        <w:br/>
        <w:t xml:space="preserve">  "pendingDays":  14,          // days since drive start; 0 if drive not yet started</w:t>
        <w:br/>
        <w:t xml:space="preserve">  "statusReason": "Same cohort — CSE Yr3 Sec A",</w:t>
        <w:br/>
        <w:t xml:space="preserve">  "waLink":       "https://sethu.tilicho.in/go/XY4z9A",  // null if already ACTIVATED</w:t>
        <w:br/>
        <w:t xml:space="preserve">  "touchHistory": [</w:t>
        <w:br/>
        <w:t xml:space="preserve">    {</w:t>
        <w:br/>
        <w:t xml:space="preserve">      "id":          "gt_01...:created",</w:t>
        <w:br/>
        <w:t xml:space="preserve">      "kind":        "link_shared",   // "link_shared" | "campaign_link" | "link_visited" | "activation_touch"</w:t>
        <w:br/>
        <w:t xml:space="preserve">      "label":       "Link shared by Arjun Reddy",</w:t>
        <w:br/>
        <w:t xml:space="preserve">      "detail":      "Arjun Reddy",</w:t>
        <w:br/>
        <w:t xml:space="preserve">      "occurredAt":  "2026-07-28T10:15:00.000Z"</w:t>
        <w:br/>
        <w:t xml:space="preserve">    },</w:t>
        <w:br/>
        <w:t xml:space="preserve">    {</w:t>
        <w:br/>
        <w:t xml:space="preserve">      "id":          "gt_01...:opened",</w:t>
        <w:br/>
        <w:t xml:space="preserve">      "kind":        "link_visited",</w:t>
        <w:br/>
        <w:t xml:space="preserve">      "label":       "Student opened link",</w:t>
        <w:br/>
        <w:t xml:space="preserve">      "detail":      null,</w:t>
        <w:br/>
        <w:t xml:space="preserve">      "occurredAt":  "2026-07-28T14:22:00.000Z"</w:t>
        <w:br/>
        <w:t xml:space="preserve">    }</w:t>
        <w:br/>
        <w:t xml:space="preserve">  ]</w:t>
        <w:br/>
        <w:t>}</w:t>
      </w:r>
    </w:p>
    <w:p>
      <w:pPr>
        <w:pStyle w:val="Compact"/>
      </w:pPr>
      <w:r>
        <w:t>404 if the student is not in the ambassador's cohort.</w:t>
      </w:r>
    </w:p>
    <w:p>
      <w:pPr>
        <w:pStyle w:val="Heading3"/>
      </w:pPr>
      <w:r>
        <w:t>GET /tenants/{tenantId}/leaderboard — College leaderboard</w:t>
      </w:r>
    </w:p>
    <w:p>
      <w:pPr>
        <w:pStyle w:val="FirstParagraph"/>
      </w:pPr>
      <w:r>
        <w:t>Full leaderboard ranked by activation %. The ambassador's own row is highlighted (isMe: true) and myRank is populated. Cohorts under minCohort students compete in a pooled bracket.</w:t>
      </w:r>
    </w:p>
    <w:p>
      <w:pPr>
        <w:pStyle w:val="SourceCode"/>
      </w:pPr>
      <w:r>
        <w:t>GET /api/v1/tenants/{tenantId}/leaderboard?page=1&amp;limit=10</w:t>
        <w:br/>
        <w:t>Authorization: Bearer {token}</w:t>
      </w:r>
    </w:p>
    <w:p>
      <w:pPr>
        <w:pStyle w:val="FirstParagraph"/>
      </w:pPr>
      <w:r>
        <w:t>Query params:</w:t>
      </w:r>
    </w:p>
    <w:p>
      <w:pPr>
        <w:pStyle w:val="SourceCode"/>
      </w:pPr>
      <w:r>
        <w:t>page   — integer ≥ 1, default 1</w:t>
        <w:br/>
        <w:t>limit  — integer 1–50, default 10</w:t>
      </w:r>
    </w:p>
    <w:p>
      <w:pPr>
        <w:pStyle w:val="FirstParagraph"/>
      </w:pPr>
      <w:r>
        <w:t>Response:</w:t>
      </w:r>
    </w:p>
    <w:p>
      <w:pPr>
        <w:pStyle w:val="SourceCode"/>
      </w:pPr>
      <w:r>
        <w:t>{</w:t>
        <w:br/>
        <w:t xml:space="preserve">  "entries": [</w:t>
        <w:br/>
        <w:t xml:space="preserve">    {</w:t>
        <w:br/>
        <w:t xml:space="preserve">      "rank":        1,</w:t>
        <w:br/>
        <w:t xml:space="preserve">      "ambassadorId":"usr_01...",</w:t>
        <w:br/>
        <w:t xml:space="preserve">      "name":        "Priya Sharma",     // ambassador display name</w:t>
        <w:br/>
        <w:t xml:space="preserve">      "section":     "CSE · Yr 3 · Sec B",</w:t>
        <w:br/>
        <w:t xml:space="preserve">      "activated":   52,</w:t>
        <w:br/>
        <w:t xml:space="preserve">      "total":       60,</w:t>
        <w:br/>
        <w:t xml:space="preserve">      "pct":         86.7,</w:t>
        <w:br/>
        <w:t xml:space="preserve">      "isPooled":    false,</w:t>
        <w:br/>
        <w:t xml:space="preserve">      "isMe":        false               // true on the caller's own row</w:t>
        <w:br/>
        <w:t xml:space="preserve">    },</w:t>
        <w:br/>
        <w:t xml:space="preserve">    {</w:t>
        <w:br/>
        <w:t xml:space="preserve">      "rank":        3,</w:t>
        <w:br/>
        <w:t xml:space="preserve">      "ambassadorId":"usr_02...",</w:t>
        <w:br/>
        <w:t xml:space="preserve">      "name":        "Arjun Reddy",</w:t>
        <w:br/>
        <w:t xml:space="preserve">      "section":     "CSE · Yr 3 · Sec A",</w:t>
        <w:br/>
        <w:t xml:space="preserve">      "activated":   38,</w:t>
        <w:br/>
        <w:t xml:space="preserve">      "total":       60,</w:t>
        <w:br/>
        <w:t xml:space="preserve">      "pct":         63.3,</w:t>
        <w:br/>
        <w:t xml:space="preserve">      "isPooled":    false,</w:t>
        <w:br/>
        <w:t xml:space="preserve">      "isMe":        true</w:t>
        <w:br/>
        <w:t xml:space="preserve">    }</w:t>
        <w:br/>
        <w:t xml:space="preserve">  ],</w:t>
        <w:br/>
        <w:t xml:space="preserve">  "myRank":    3,</w:t>
        <w:br/>
        <w:t xml:space="preserve">  "page":      1,</w:t>
        <w:br/>
        <w:t xml:space="preserve">  "limit":     10,</w:t>
        <w:br/>
        <w:t xml:space="preserve">  "total":     18,</w:t>
        <w:br/>
        <w:t xml:space="preserve">  "basisNote": "Ranked by % activation (Google-certified). Cohorts under 30 students compete in a pooled bracket."</w:t>
        <w:b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 + Path</w:t>
            </w:r>
          </w:p>
        </w:tc>
        <w:tc>
          <w:tcPr>
            <w:tcW w:type="dxa" w:w="2880"/>
          </w:tcPr>
          <w:p>
            <w:r>
              <w:rPr>
                <w:b/>
              </w:rPr>
              <w:t>Purpose</w:t>
            </w:r>
          </w:p>
        </w:tc>
        <w:tc>
          <w:tcPr>
            <w:tcW w:type="dxa" w:w="2880"/>
          </w:tcPr>
          <w:p>
            <w:r>
              <w:rPr>
                <w:b/>
              </w:rPr>
              <w:t>Notes</w:t>
            </w:r>
          </w:p>
        </w:tc>
      </w:tr>
      <w:tr>
        <w:tc>
          <w:tcPr>
            <w:tcW w:type="dxa" w:w="2880"/>
          </w:tcPr>
          <w:p>
            <w:r>
              <w:t>GET /tenants/{tenantId}/cohorts/mine</w:t>
            </w:r>
          </w:p>
        </w:tc>
        <w:tc>
          <w:tcPr>
            <w:tcW w:type="dxa" w:w="2880"/>
          </w:tcPr>
          <w:p>
            <w:r>
              <w:t>Ambassador's cohort + activation stats</w:t>
            </w:r>
          </w:p>
        </w:tc>
        <w:tc>
          <w:tcPr>
            <w:tcW w:type="dxa" w:w="2880"/>
          </w:tcPr>
          <w:p>
            <w:r>
              <w:t>tenantId from exchange response</w:t>
            </w:r>
          </w:p>
        </w:tc>
      </w:tr>
      <w:tr>
        <w:tc>
          <w:tcPr>
            <w:tcW w:type="dxa" w:w="2880"/>
          </w:tcPr>
          <w:p>
            <w:r>
              <w:t>GET /cohorts/mine/students/{studentId}</w:t>
            </w:r>
          </w:p>
        </w:tc>
        <w:tc>
          <w:tcPr>
            <w:tcW w:type="dxa" w:w="2880"/>
          </w:tcPr>
          <w:p>
            <w:r>
              <w:t>Individual student detail + touch history</w:t>
            </w:r>
          </w:p>
        </w:tc>
        <w:tc>
          <w:tcPr>
            <w:tcW w:type="dxa" w:w="2880"/>
          </w:tcPr>
          <w:p>
            <w:r>
              <w:t>No tenantId in path — JWT carries it</w:t>
            </w:r>
          </w:p>
        </w:tc>
      </w:tr>
      <w:tr>
        <w:tc>
          <w:tcPr>
            <w:tcW w:type="dxa" w:w="2880"/>
          </w:tcPr>
          <w:p>
            <w:r>
              <w:t>GET /cohorts/mine/stragglers</w:t>
            </w:r>
          </w:p>
        </w:tc>
        <w:tc>
          <w:tcPr>
            <w:tcW w:type="dxa" w:w="2880"/>
          </w:tcPr>
          <w:p>
            <w:r>
              <w:t>Students not yet activated</w:t>
            </w:r>
          </w:p>
        </w:tc>
        <w:tc>
          <w:tcPr>
            <w:tcW w:type="dxa" w:w="2880"/>
          </w:tcPr>
          <w:p>
            <w:r>
              <w:t>No tenantId in path — JWT carries it</w:t>
            </w:r>
          </w:p>
        </w:tc>
      </w:tr>
      <w:tr>
        <w:tc>
          <w:tcPr>
            <w:tcW w:type="dxa" w:w="2880"/>
          </w:tcPr>
          <w:p>
            <w:r>
              <w:t>GET /tenants/{tenantId}/leaderboard</w:t>
            </w:r>
          </w:p>
        </w:tc>
        <w:tc>
          <w:tcPr>
            <w:tcW w:type="dxa" w:w="2880"/>
          </w:tcPr>
          <w:p>
            <w:r>
              <w:t>College leaderboard (%-rank, milestones)</w:t>
            </w:r>
          </w:p>
        </w:tc>
        <w:tc>
          <w:tcPr>
            <w:tcW w:type="dxa" w:w="2880"/>
          </w:tcPr>
          <w:p>
            <w:r>
              <w:t>tenantId from exchange response</w:t>
            </w:r>
          </w:p>
        </w:tc>
      </w:tr>
    </w:tbl>
    <w:p/>
    <w:p>
      <w:pPr>
        <w:pStyle w:val="Heading2"/>
      </w:pPr>
      <w:r>
        <w:t>Faculty Agent — Flow and Endpoints</w:t>
      </w:r>
    </w:p>
    <w:p>
      <w:r>
        <w:t>The faculty agent follows the identical exchange flow — just exchange a faculty member's Google ID token instead of an ambassador's. Sethu returns a FACULTY-scoped agent token. No additional configuration needed.</w:t>
      </w:r>
    </w:p>
    <w:p>
      <w:pPr>
        <w:pStyle w:val="Heading3"/>
      </w:pPr>
      <w:r>
        <w:t>Exchange (same endpoint, different caller)</w:t>
      </w:r>
    </w:p>
    <w:p>
      <w:r>
        <w:rPr>
          <w:rFonts w:ascii="Courier New" w:hAnsi="Courier New"/>
        </w:rPr>
        <w:t>POST /api/v1/auth/agent-tokens/exchange</w:t>
        <w:br/>
      </w:r>
      <w:r>
        <w:rPr>
          <w:rFonts w:ascii="Courier New" w:hAnsi="Courier New"/>
          <w:sz w:val="18"/>
        </w:rPr>
        <w:t>X-Agent-Secret: &lt;AGENT_AUTH_SECRET&gt;</w:t>
        <w:br/>
        <w:t>Content-Type: application/json</w:t>
        <w:br/>
        <w:br/>
        <w:t>{ "googleIdToken": "&lt;faculty member's Google ID token&gt;" }</w:t>
      </w:r>
    </w:p>
    <w:p>
      <w:r>
        <w:t>Sethu verifies the token, looks up the faculty email, and returns a FACULTY-role agent token with the correct tenantId baked in — identical shape to the ambassador exchange response.</w:t>
      </w:r>
    </w:p>
    <w:p>
      <w:pPr>
        <w:pStyle w:val="Heading3"/>
      </w:pPr>
      <w:r>
        <w:t>Faculty Agent Endpoints</w:t>
      </w:r>
    </w:p>
    <w:p>
      <w:r>
        <w:t>All routes below require a FACULTY-role agent token.</w:t>
        <w:br/>
        <w:t>Pass it as: Authorization: Bearer {token}</w:t>
      </w:r>
    </w:p>
    <w:p>
      <w:pPr>
        <w:pStyle w:val="Heading3"/>
      </w:pPr>
      <w:r>
        <w:t>GET /faculty/agents — List my agents</w:t>
      </w:r>
    </w:p>
    <w:p>
      <w:pPr>
        <w:pStyle w:val="FirstParagraph"/>
      </w:pPr>
      <w:r>
        <w:t>Returns all agents you have registered, newest first. Includes both live agents and unclaimed agents the GE sync detected but you have not yet claimed.</w:t>
      </w:r>
    </w:p>
    <w:p>
      <w:pPr>
        <w:pStyle w:val="SourceCode"/>
      </w:pPr>
      <w:r>
        <w:t>GET /api/v1/faculty/agents</w:t>
        <w:br/>
        <w:t>Authorization: Bearer {token}</w:t>
      </w:r>
    </w:p>
    <w:p>
      <w:pPr>
        <w:pStyle w:val="FirstParagraph"/>
      </w:pPr>
      <w:r>
        <w:t>Response (array of FacultyAgentResponse):</w:t>
      </w:r>
    </w:p>
    <w:p>
      <w:pPr>
        <w:pStyle w:val="SourceCode"/>
      </w:pPr>
      <w:r>
        <w:t>[</w:t>
        <w:br/>
        <w:t xml:space="preserve">  {</w:t>
        <w:br/>
        <w:t xml:space="preserve">    "id": "fagt_01jy...",</w:t>
        <w:br/>
        <w:t xml:space="preserve">    "name": "Circuit Analysis — Doubts",</w:t>
        <w:br/>
        <w:t xml:space="preserve">    "subject": "EEE",</w:t>
        <w:br/>
        <w:t xml:space="preserve">    "semester": "3rd",</w:t>
        <w:br/>
        <w:t xml:space="preserve">    "sections": ["A", "B"],</w:t>
        <w:br/>
        <w:t xml:space="preserve">    "studentCount": 60,</w:t>
        <w:br/>
        <w:t xml:space="preserve">    "publishedAt": "2026-08-01T09:00:00.000Z",</w:t>
        <w:br/>
        <w:t xml:space="preserve">    "status": "live",            // "live" | "needs-attention"</w:t>
        <w:br/>
        <w:t xml:space="preserve">    "geUrl": "https://gemini.google.com/share/...",</w:t>
        <w:br/>
        <w:t xml:space="preserve">    "shareToken": "circuit-analysis-doubts",</w:t>
        <w:br/>
        <w:t xml:space="preserve">    "attention": null,</w:t>
        <w:br/>
        <w:t xml:space="preserve">    "unclaimed": false,           // true when GE-auto-detected, not yet claimed</w:t>
        <w:br/>
        <w:t xml:space="preserve">    "stats": {</w:t>
        <w:br/>
        <w:t xml:space="preserve">      "usedBy": 42,</w:t>
        <w:br/>
        <w:t xml:space="preserve">      "questionsThisWeek": 18,</w:t>
        <w:br/>
        <w:t xml:space="preserve">      "signInsCaused": 7,</w:t>
        <w:br/>
        <w:t xml:space="preserve">      "topUnanswered": null</w:t>
        <w:br/>
        <w:t xml:space="preserve">    },</w:t>
        <w:br/>
        <w:t xml:space="preserve">    "statsSyncedAt": "2026-08-02T06:00:00.000Z"</w:t>
        <w:br/>
        <w:t xml:space="preserve">  }</w:t>
        <w:br/>
        <w:t>]</w:t>
      </w:r>
    </w:p>
    <w:p>
      <w:pPr>
        <w:pStyle w:val="Heading3"/>
      </w:pPr>
      <w:r>
        <w:t>POST /faculty/agents — Register a new agent (manual path)</w:t>
      </w:r>
    </w:p>
    <w:p>
      <w:pPr>
        <w:pStyle w:val="FirstParagraph"/>
      </w:pPr>
      <w:r>
        <w:t>Manually register a GE agent you have already built in Gemini Enterprise. Use this when you have the share link ready before the GE sync picks it up.</w:t>
      </w:r>
    </w:p>
    <w:p>
      <w:pPr>
        <w:pStyle w:val="SourceCode"/>
      </w:pPr>
      <w:r>
        <w:t>POST /api/v1/faculty/agents</w:t>
        <w:br/>
        <w:t>Authorization: Bearer {token}</w:t>
        <w:br/>
        <w:t>Content-Type: application/json</w:t>
        <w:br/>
        <w:br/>
        <w:t>{</w:t>
        <w:br/>
        <w:t xml:space="preserve">  "geUrl":        "https://gemini.google.com/share/...",  // required</w:t>
        <w:br/>
        <w:t xml:space="preserve">  "name":         "Circuit Analysis — Doubts",           // required, max 160 chars</w:t>
        <w:br/>
        <w:t xml:space="preserve">  "subject":      "EEE",                                  // optional</w:t>
        <w:br/>
        <w:t xml:space="preserve">  "semester":     "3rd",                                  // required</w:t>
        <w:br/>
        <w:t xml:space="preserve">  "sections":     ["A", "B"],                             // required, at least one</w:t>
        <w:br/>
        <w:t xml:space="preserve">  "studentCount": 60                                      // sum of section strengths</w:t>
        <w:br/>
        <w:t>}</w:t>
      </w:r>
    </w:p>
    <w:p>
      <w:pPr>
        <w:pStyle w:val="FirstParagraph"/>
      </w:pPr>
      <w:r>
        <w:t>Response: 201 Created — FacultyAgentResponse (same shape as list item above).</w:t>
      </w:r>
    </w:p>
    <w:p>
      <w:pPr>
        <w:pStyle w:val="Heading3"/>
      </w:pPr>
      <w:r>
        <w:t>PATCH /faculty/agents/{id}/claim — Claim a GE-auto-detected agent</w:t>
      </w:r>
    </w:p>
    <w:p>
      <w:pPr>
        <w:pStyle w:val="FirstParagraph"/>
      </w:pPr>
      <w:r>
        <w:t>The GE sync worker detects agents from Cloud Audit Logs and inserts rows with status "needs-attention" and geUrl null. Use this endpoint to provide the share link and audience, which flips the agent to "live".</w:t>
      </w:r>
    </w:p>
    <w:p>
      <w:pPr>
        <w:pStyle w:val="SourceCode"/>
      </w:pPr>
      <w:r>
        <w:t>PATCH /api/v1/faculty/agents/{id}/claim</w:t>
        <w:br/>
        <w:t>Authorization: Bearer {token}</w:t>
        <w:br/>
        <w:t>Content-Type: application/json</w:t>
        <w:br/>
        <w:br/>
        <w:t>{</w:t>
        <w:br/>
        <w:t xml:space="preserve">  "geUrl":        "https://gemini.google.com/share/...",  // required</w:t>
        <w:br/>
        <w:t xml:space="preserve">  "sections":     ["A", "B"],                             // required, at least one</w:t>
        <w:br/>
        <w:t xml:space="preserve">  "studentCount": 60</w:t>
        <w:br/>
        <w:t>}</w:t>
      </w:r>
    </w:p>
    <w:p>
      <w:pPr>
        <w:pStyle w:val="FirstParagraph"/>
      </w:pPr>
      <w:r>
        <w:t>Response: 200 OK — FacultyAgentResponse with status "live" and geUrl populated.</w:t>
      </w:r>
    </w:p>
    <w:p>
      <w:pPr>
        <w:pStyle w:val="Compact"/>
      </w:pPr>
      <w:r>
        <w:t>404 if the agent does not exist or is already claimed.</w:t>
      </w:r>
    </w:p>
    <w:p>
      <w:pPr>
        <w:pStyle w:val="Heading3"/>
      </w:pPr>
      <w:r>
        <w:t>PATCH /faculty/agents/{id}/sections — Update sections</w:t>
      </w:r>
    </w:p>
    <w:p>
      <w:pPr>
        <w:pStyle w:val="FirstParagraph"/>
      </w:pPr>
      <w:r>
        <w:t>Add or remove sections from an already-live agent. The drive keeps running while you do.</w:t>
      </w:r>
    </w:p>
    <w:p>
      <w:pPr>
        <w:pStyle w:val="SourceCode"/>
      </w:pPr>
      <w:r>
        <w:t>PATCH /api/v1/faculty/agents/{id}/sections</w:t>
        <w:br/>
        <w:t>Authorization: Bearer {token}</w:t>
        <w:br/>
        <w:t>Content-Type: application/json</w:t>
        <w:br/>
        <w:br/>
        <w:t>{</w:t>
        <w:br/>
        <w:t xml:space="preserve">  "sections":     ["A", "B", "C"],</w:t>
        <w:br/>
        <w:t xml:space="preserve">  "studentCount": 90</w:t>
        <w:br/>
        <w:t>}</w:t>
      </w:r>
    </w:p>
    <w:p>
      <w:pPr>
        <w:pStyle w:val="FirstParagraph"/>
      </w:pPr>
      <w:r>
        <w:t>Response: 200 OK — FacultyAgentResponse with updated sections.</w:t>
      </w:r>
    </w:p>
    <w:p>
      <w:pPr>
        <w:pStyle w:val="Heading3"/>
      </w:pPr>
      <w:r>
        <w:t>POST /faculty/agents/{id}/notify — Send WhatsApp to all eligible students</w:t>
      </w:r>
    </w:p>
    <w:p>
      <w:pPr>
        <w:pStyle w:val="FirstParagraph"/>
      </w:pPr>
      <w:r>
        <w:t>Enqueues a WhatsApp message via WABA to every student in the agent's sections who has a phone number. Pass preview: true first to confirm the recipient count without actually sending.</w:t>
      </w:r>
    </w:p>
    <w:p>
      <w:pPr>
        <w:pStyle w:val="SourceCode"/>
      </w:pPr>
      <w:r>
        <w:t>POST /api/v1/faculty/agents/{id}/notify</w:t>
        <w:br/>
        <w:t>Authorization: Bearer {token}</w:t>
        <w:br/>
        <w:t>Content-Type: application/json</w:t>
        <w:br/>
        <w:br/>
        <w:t>{ "preview": false }   // true = count only, no message sent</w:t>
      </w:r>
    </w:p>
    <w:p>
      <w:pPr>
        <w:pStyle w:val="FirstParagraph"/>
      </w:pPr>
      <w:r>
        <w:t>Response:</w:t>
      </w:r>
    </w:p>
    <w:p>
      <w:pPr>
        <w:pStyle w:val="SourceCode"/>
      </w:pPr>
      <w:r>
        <w:t>{</w:t>
        <w:br/>
        <w:t xml:space="preserve">  "recipientCount": 55,   // students who WILL receive / would have received</w:t>
        <w:br/>
        <w:t xml:space="preserve">  "skippedCount":   5,    // in-section, has phone, but not on the WABA allowlist</w:t>
        <w:br/>
        <w:t xml:space="preserve">  "enqueued":       true, // false when preview=true</w:t>
        <w:br/>
        <w:t xml:space="preserve">  "shareUrl":       "https://sethu.tilicho.in/go/circuit-analysis-doubts"</w:t>
        <w:br/>
        <w:t>}</w:t>
      </w:r>
    </w:p>
    <w:p>
      <w:pPr>
        <w:pStyle w:val="Compact"/>
      </w:pPr>
      <w:r>
        <w:t>Human-in-the-loop rule: a faculty member must call this endpoint manually. Sethu never auto-sends without a person confirming.</w:t>
      </w:r>
    </w:p>
    <w:p>
      <w:pPr>
        <w:pStyle w:val="Heading3"/>
      </w:pPr>
      <w:r>
        <w:t>GET /faculty/agents/{id}/laggards — Students not yet activated</w:t>
      </w:r>
    </w:p>
    <w:p>
      <w:pPr>
        <w:pStyle w:val="FirstParagraph"/>
      </w:pPr>
      <w:r>
        <w:t>Returns students in this agent's sections who have not activated yet, with how far their personalized /go link got. The faculty equivalent of the ambassador stragglers list.</w:t>
      </w:r>
    </w:p>
    <w:p>
      <w:pPr>
        <w:pStyle w:val="SourceCode"/>
      </w:pPr>
      <w:r>
        <w:t>GET /api/v1/faculty/agents/{id}/laggards</w:t>
        <w:br/>
        <w:t>Authorization: Bearer {token}</w:t>
      </w:r>
    </w:p>
    <w:p>
      <w:pPr>
        <w:pStyle w:val="FirstParagraph"/>
      </w:pPr>
      <w:r>
        <w:t>Response:</w:t>
      </w:r>
    </w:p>
    <w:p>
      <w:pPr>
        <w:pStyle w:val="SourceCode"/>
      </w:pPr>
      <w:r>
        <w:t>{</w:t>
        <w:br/>
        <w:t xml:space="preserve">  "agentId":        "fagt_01jy...",</w:t>
        <w:br/>
        <w:t xml:space="preserve">  "agentName":      "Circuit Analysis — Doubts",</w:t>
        <w:br/>
        <w:t xml:space="preserve">  "recipientCount": 60,   // all students in scope</w:t>
        <w:br/>
        <w:t xml:space="preserve">  "activatedCount": 42,   // already done</w:t>
        <w:br/>
        <w:t xml:space="preserve">  "laggards": [</w:t>
        <w:br/>
        <w:t xml:space="preserve">    {</w:t>
        <w:br/>
        <w:t xml:space="preserve">      "studentId":        "stu_01...",</w:t>
        <w:br/>
        <w:t xml:space="preserve">      "name":             "Ravi Kumar",</w:t>
        <w:br/>
        <w:t xml:space="preserve">      "rollNo":           "21B91A0401",</w:t>
        <w:br/>
        <w:t xml:space="preserve">      "section":          "EEE · Year 3 · Sec A",</w:t>
        <w:br/>
        <w:t xml:space="preserve">      "activationStatus": "PENDING",  // "PENDING" | "DORMANT"</w:t>
        <w:br/>
        <w:t xml:space="preserve">      "linkStatus":       "sent",     // "not_sent" | "sent" | "opened"</w:t>
        <w:br/>
        <w:t xml:space="preserve">      "hasPhone":         true</w:t>
        <w:br/>
        <w:t xml:space="preserve">    }</w:t>
        <w:br/>
        <w:t xml:space="preserve">  ]</w:t>
        <w:b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 + Path</w:t>
            </w:r>
          </w:p>
        </w:tc>
        <w:tc>
          <w:tcPr>
            <w:tcW w:type="dxa" w:w="2880"/>
          </w:tcPr>
          <w:p>
            <w:r>
              <w:rPr>
                <w:b/>
              </w:rPr>
              <w:t>Purpose</w:t>
            </w:r>
          </w:p>
        </w:tc>
        <w:tc>
          <w:tcPr>
            <w:tcW w:type="dxa" w:w="2880"/>
          </w:tcPr>
          <w:p>
            <w:r>
              <w:rPr>
                <w:b/>
              </w:rPr>
              <w:t>Notes</w:t>
            </w:r>
          </w:p>
        </w:tc>
      </w:tr>
      <w:tr>
        <w:tc>
          <w:tcPr>
            <w:tcW w:type="dxa" w:w="2880"/>
          </w:tcPr>
          <w:p>
            <w:r>
              <w:t>GET  /faculty/agents</w:t>
            </w:r>
          </w:p>
        </w:tc>
        <w:tc>
          <w:tcPr>
            <w:tcW w:type="dxa" w:w="2880"/>
          </w:tcPr>
          <w:p>
            <w:r>
              <w:t>List faculty's GE agents</w:t>
            </w:r>
          </w:p>
        </w:tc>
        <w:tc>
          <w:tcPr>
            <w:tcW w:type="dxa" w:w="2880"/>
          </w:tcPr>
          <w:p>
            <w:r>
              <w:t>Returns agents the faculty member owns</w:t>
            </w:r>
          </w:p>
        </w:tc>
      </w:tr>
      <w:tr>
        <w:tc>
          <w:tcPr>
            <w:tcW w:type="dxa" w:w="2880"/>
          </w:tcPr>
          <w:p>
            <w:r>
              <w:t>POST /faculty/agents</w:t>
            </w:r>
          </w:p>
        </w:tc>
        <w:tc>
          <w:tcPr>
            <w:tcW w:type="dxa" w:w="2880"/>
          </w:tcPr>
          <w:p>
            <w:r>
              <w:t>Create a new GE agent</w:t>
            </w:r>
          </w:p>
        </w:tc>
        <w:tc>
          <w:tcPr>
            <w:tcW w:type="dxa" w:w="2880"/>
          </w:tcPr>
          <w:p>
            <w:r>
              <w:t>Body: { name, description, whoCanUse }</w:t>
            </w:r>
          </w:p>
        </w:tc>
      </w:tr>
      <w:tr>
        <w:tc>
          <w:tcPr>
            <w:tcW w:type="dxa" w:w="2880"/>
          </w:tcPr>
          <w:p>
            <w:r>
              <w:t>PUT  /faculty/agents/{id}/sections</w:t>
            </w:r>
          </w:p>
        </w:tc>
        <w:tc>
          <w:tcPr>
            <w:tcW w:type="dxa" w:w="2880"/>
          </w:tcPr>
          <w:p>
            <w:r>
              <w:t>Assign sections to an agent</w:t>
            </w:r>
          </w:p>
        </w:tc>
        <w:tc>
          <w:tcPr>
            <w:tcW w:type="dxa" w:w="2880"/>
          </w:tcPr>
          <w:p>
            <w:r>
              <w:t>Body: { sectionIds: [...] }</w:t>
            </w:r>
          </w:p>
        </w:tc>
      </w:tr>
      <w:tr>
        <w:tc>
          <w:tcPr>
            <w:tcW w:type="dxa" w:w="2880"/>
          </w:tcPr>
          <w:p>
            <w:r>
              <w:t>POST /faculty/agents/{id}/notify</w:t>
            </w:r>
          </w:p>
        </w:tc>
        <w:tc>
          <w:tcPr>
            <w:tcW w:type="dxa" w:w="2880"/>
          </w:tcPr>
          <w:p>
            <w:r>
              <w:t>Send WhatsApp notification about the agent</w:t>
            </w:r>
          </w:p>
        </w:tc>
        <w:tc>
          <w:tcPr>
            <w:tcW w:type="dxa" w:w="2880"/>
          </w:tcPr>
          <w:p>
            <w:r>
              <w:t>Notifies assigned sections via WABA</w:t>
            </w:r>
          </w:p>
        </w:tc>
      </w:tr>
      <w:tr>
        <w:tc>
          <w:tcPr>
            <w:tcW w:type="dxa" w:w="2880"/>
          </w:tcPr>
          <w:p>
            <w:r>
              <w:t>POST /faculty/agents/{id}/claim</w:t>
            </w:r>
          </w:p>
        </w:tc>
        <w:tc>
          <w:tcPr>
            <w:tcW w:type="dxa" w:w="2880"/>
          </w:tcPr>
          <w:p>
            <w:r>
              <w:t>Claim an agent (mark as mine)</w:t>
            </w:r>
          </w:p>
        </w:tc>
        <w:tc>
          <w:tcPr>
            <w:tcW w:type="dxa" w:w="2880"/>
          </w:tcPr>
          <w:p>
            <w:r>
              <w:t>Idempotent</w:t>
            </w:r>
          </w:p>
        </w:tc>
      </w:tr>
      <w:tr>
        <w:tc>
          <w:tcPr>
            <w:tcW w:type="dxa" w:w="2880"/>
          </w:tcPr>
          <w:p>
            <w:r>
              <w:t>GET  /faculty/sections</w:t>
            </w:r>
          </w:p>
        </w:tc>
        <w:tc>
          <w:tcPr>
            <w:tcW w:type="dxa" w:w="2880"/>
          </w:tcPr>
          <w:p>
            <w:r>
              <w:t>List faculty's own sections</w:t>
            </w:r>
          </w:p>
        </w:tc>
        <w:tc>
          <w:tcPr>
            <w:tcW w:type="dxa" w:w="2880"/>
          </w:tcPr>
          <w:p>
            <w:r>
              <w:t>Used to populate whoCanUse picker</w:t>
            </w:r>
          </w:p>
        </w:tc>
      </w:tr>
      <w:tr>
        <w:tc>
          <w:tcPr>
            <w:tcW w:type="dxa" w:w="2880"/>
          </w:tcPr>
          <w:p>
            <w:r>
              <w:t>GET  /faculty/section-recipient</w:t>
            </w:r>
          </w:p>
        </w:tc>
        <w:tc>
          <w:tcPr>
            <w:tcW w:type="dxa" w:w="2880"/>
          </w:tcPr>
          <w:p>
            <w:r>
              <w:t>Get recipients for a section</w:t>
            </w:r>
          </w:p>
        </w:tc>
        <w:tc>
          <w:tcPr>
            <w:tcW w:type="dxa" w:w="2880"/>
          </w:tcPr>
          <w:p>
            <w:r>
              <w:t>Also accessible by COLLEGE_ADMIN</w:t>
            </w:r>
          </w:p>
        </w:tc>
      </w:tr>
    </w:tbl>
    <w:p/>
    <w:p>
      <w:r>
        <w:t>Token reuse and revocation work identically to the ambassador flow — check GET /auth/agent-tokens?userId={userId} before calling exchange, and POST /auth/agent-tokens/{tokenId}/revoke when the faculty member leaves.</w:t>
      </w:r>
    </w:p>
    <w:p>
      <w:pPr>
        <w:pStyle w:val="Heading2"/>
      </w:pPr>
      <w:r>
        <w:t xml:space="preserve">Activation Lag</w:t>
      </w:r>
    </w:p>
    <w:p>
      <w:pPr>
        <w:pStyle w:val="FirstParagraph"/>
      </w:pPr>
      <w:r>
        <w:t xml:space="preserve">When a student first signs into Gemini Enterprise, it reflects in Sethu within</w:t>
      </w:r>
      <w:r>
        <w:t xml:space="preserve"> </w:t>
      </w:r>
      <w:r>
        <w:rPr>
          <w:b/>
          <w:bCs/>
        </w:rPr>
        <w:t xml:space="preserve">up to 15 minutes</w:t>
      </w:r>
      <w:r>
        <w:t xml:space="preserve"> </w:t>
      </w:r>
      <w:r>
        <w:t xml:space="preserve">— the sync job polls Google’s Discovery Engine API every 15 minutes.</w:t>
      </w:r>
    </w:p>
    <w:p>
      <w:pPr>
        <w:pStyle w:val="BodyText"/>
      </w:pPr>
      <w:r>
        <w:t xml:space="preserve">The</w:t>
      </w:r>
      <w:r>
        <w:t xml:space="preserve"> </w:t>
      </w:r>
      <w:r>
        <w:rPr>
          <w:rStyle w:val="VerbatimChar"/>
        </w:rPr>
        <w:t xml:space="preserve">activatedAt</w:t>
      </w:r>
      <w:r>
        <w:t xml:space="preserve"> </w:t>
      </w:r>
      <w:r>
        <w:t xml:space="preserve">timestamp Sethu stores is always</w:t>
      </w:r>
      <w:r>
        <w:t xml:space="preserve"> </w:t>
      </w:r>
      <w:r>
        <w:rPr>
          <w:b/>
          <w:bCs/>
        </w:rPr>
        <w:t xml:space="preserve">Google’s certified login time</w:t>
      </w:r>
      <w:r>
        <w:t xml:space="preserve">, not when Sethu discovered it.</w:t>
      </w:r>
    </w:p>
    <w:p>
      <w:pPr>
        <w:pStyle w:val="BodyText"/>
      </w:pPr>
      <w:r>
        <w:t xml:space="preserve">Google’s own API freshness is an open question — if their internal pipeline batches updates, worst-case lag could reach a few hours. The war-room shows last sync time so the activation count’s freshness is always visible.</w:t>
      </w:r>
    </w:p>
    <w:p>
      <w:pPr>
        <w:pStyle w:val="BodyText"/>
      </w:pPr>
      <w:r>
        <w:rPr>
          <w:b/>
          <w:bCs/>
        </w:rPr>
        <w:t xml:space="preserve">TL;DR → best case ~0–15 min, worst case up to ~6h</w:t>
      </w:r>
    </w:p>
    <w:p>
      <w:r>
        <w:pict>
          <v:rect style="width:0;height:1.5pt" o:hralign="center" o:hrstd="t" o:hr="t"/>
        </w:pict>
      </w:r>
    </w:p>
    <w:bookmarkEnd w:id="21"/>
    <w:bookmarkStart w:id="22" w:name="security-notes"/>
    <w:p>
      <w:pPr>
        <w:pStyle w:val="Heading2"/>
      </w:pPr>
      <w:r>
        <w:t xml:space="preserve">Security Notes</w:t>
      </w:r>
    </w:p>
    <w:p>
      <w:pPr>
        <w:pStyle w:val="Compact"/>
        <w:numPr>
          <w:ilvl w:val="0"/>
          <w:numId w:val="1002"/>
        </w:numPr>
      </w:pPr>
      <w:r>
        <w:rPr>
          <w:rStyle w:val="VerbatimChar"/>
        </w:rPr>
        <w:t xml:space="preserve">X-Agent-Secret</w:t>
      </w:r>
      <w:r>
        <w:t xml:space="preserve"> </w:t>
      </w:r>
      <w:r>
        <w:t xml:space="preserve">is a server-to-server credential. Store it in Secret Manager — never in code, config files, or Slack.</w:t>
      </w:r>
    </w:p>
    <w:p>
      <w:pPr>
        <w:pStyle w:val="Compact"/>
        <w:numPr>
          <w:ilvl w:val="0"/>
          <w:numId w:val="1002"/>
        </w:numPr>
      </w:pPr>
      <w:r>
        <w:t xml:space="preserve">The exchange endpoint requires both a valid Google ID token AND the</w:t>
      </w:r>
      <w:r>
        <w:t xml:space="preserve"> </w:t>
      </w:r>
      <w:r>
        <w:rPr>
          <w:rStyle w:val="VerbatimChar"/>
        </w:rPr>
        <w:t xml:space="preserve">X-Agent-Secret</w:t>
      </w:r>
      <w:r>
        <w:t xml:space="preserve">. A leaked secret alone cannot impersonate anyone — a valid Google token for the target user is also required.</w:t>
      </w:r>
    </w:p>
    <w:p>
      <w:pPr>
        <w:pStyle w:val="Compact"/>
        <w:numPr>
          <w:ilvl w:val="0"/>
          <w:numId w:val="1002"/>
        </w:numPr>
      </w:pPr>
      <w:r>
        <w:t xml:space="preserve">Revoke a token immediately if it is leaked. Effect is instant.</w:t>
      </w:r>
    </w:p>
    <w:p>
      <w:pPr>
        <w:pStyle w:val="Compact"/>
        <w:numPr>
          <w:ilvl w:val="0"/>
          <w:numId w:val="1002"/>
        </w:numPr>
      </w:pPr>
      <w:r>
        <w:rPr>
          <w:rStyle w:val="VerbatimChar"/>
        </w:rPr>
        <w:t xml:space="preserve">SUPER_ADMIN</w:t>
      </w:r>
      <w:r>
        <w:t xml:space="preserve"> </w:t>
      </w:r>
      <w:r>
        <w:t xml:space="preserve">tokens cannot be minted. Agent tokens are always tenant-scoped.</w:t>
      </w:r>
    </w:p>
    <w:p>
      <w:r>
        <w:pict>
          <v:rect style="width:0;height:1.5pt" o:hralign="center" o:hrstd="t" o:hr="t"/>
        </w:pict>
      </w:r>
    </w:p>
    <w:bookmarkEnd w:id="22"/>
    <w:bookmarkStart w:id="23" w:name="contact"/>
    <w:p>
      <w:pPr>
        <w:pStyle w:val="Heading2"/>
      </w:pPr>
      <w:r>
        <w:t xml:space="preserve">Contact</w:t>
      </w:r>
    </w:p>
    <w:p>
      <w:pPr>
        <w:pStyle w:val="FirstParagraph"/>
      </w:pPr>
      <w:r>
        <w:t>Dev AGENT_AUTH_SECRET: QEkxse9Wm6HLOZzRG3KxUXnm5mtPF/hEC4+X9VqXQds=</w:t>
        <w:br/>
        <w:t>Dev API Base URL: https://sethu-dev-api.onrender.com/api/v1</w:t>
        <w:br/>
        <w:t>Questions / onboarding: prasad@tilicho.in</w:t>
      </w:r>
      <w:r/>
      <w:r>
        <w:rPr>
          <w:rStyle w:val="VerbatimChar"/>
        </w:rPr>
      </w:r>
      <w:r/>
      <w:r/>
      <w:r/>
      <w:r>
        <w:rPr>
          <w:b/>
          <w:bCs/>
        </w:rPr>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Sethu Agent Auth — How GE Agents Call Sethu APIs</dc:title>
  <dc:creator>Tilicho Labs</dc:creator>
  <cp:keywords/>
  <dcterms:created xsi:type="dcterms:W3CDTF">2026-08-03T04:14:04Z</dcterms:created>
  <dcterms:modified xsi:type="dcterms:W3CDTF">2026-08-03T04:14:04Z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2026-08-03</vt:lpwstr>
  </property>
</Properties>
</file>