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F8FBE" w14:textId="77777777" w:rsidR="000A746A" w:rsidRPr="00533560" w:rsidRDefault="000A746A" w:rsidP="000A746A">
      <w:pPr>
        <w:jc w:val="center"/>
        <w:rPr>
          <w:rFonts w:ascii="Times New Roman" w:hAnsi="Times New Roman" w:cs="Times New Roman"/>
          <w:b/>
          <w:bCs/>
          <w:sz w:val="56"/>
          <w:szCs w:val="56"/>
        </w:rPr>
      </w:pPr>
      <w:r w:rsidRPr="00533560">
        <w:rPr>
          <w:rFonts w:ascii="Times New Roman" w:hAnsi="Times New Roman" w:cs="Times New Roman"/>
          <w:b/>
          <w:bCs/>
          <w:sz w:val="56"/>
          <w:szCs w:val="56"/>
        </w:rPr>
        <w:t xml:space="preserve">Sri Lanka Institute of Information Technology </w:t>
      </w:r>
    </w:p>
    <w:p w14:paraId="044C8ACA" w14:textId="5BE662AE" w:rsidR="000A746A" w:rsidRPr="00533560" w:rsidRDefault="00DE4DE0" w:rsidP="00DE4DE0">
      <w:pPr>
        <w:jc w:val="center"/>
        <w:rPr>
          <w:rFonts w:ascii="Times New Roman" w:hAnsi="Times New Roman" w:cs="Times New Roman"/>
          <w:sz w:val="36"/>
          <w:szCs w:val="36"/>
        </w:rPr>
      </w:pPr>
      <w:r w:rsidRPr="00533560">
        <w:rPr>
          <w:rFonts w:ascii="Times New Roman" w:hAnsi="Times New Roman" w:cs="Times New Roman"/>
          <w:sz w:val="36"/>
          <w:szCs w:val="36"/>
        </w:rPr>
        <w:t xml:space="preserve">Human Computer Interaction </w:t>
      </w:r>
      <w:r w:rsidR="000A746A" w:rsidRPr="00533560">
        <w:rPr>
          <w:rFonts w:ascii="Times New Roman" w:hAnsi="Times New Roman" w:cs="Times New Roman"/>
          <w:sz w:val="36"/>
          <w:szCs w:val="36"/>
        </w:rPr>
        <w:t>(</w:t>
      </w:r>
      <w:r w:rsidRPr="00533560">
        <w:rPr>
          <w:rFonts w:ascii="Times New Roman" w:hAnsi="Times New Roman" w:cs="Times New Roman"/>
          <w:sz w:val="36"/>
          <w:szCs w:val="36"/>
        </w:rPr>
        <w:t>IT3060</w:t>
      </w:r>
      <w:r w:rsidR="000A746A" w:rsidRPr="00533560">
        <w:rPr>
          <w:rFonts w:ascii="Times New Roman" w:hAnsi="Times New Roman" w:cs="Times New Roman"/>
          <w:sz w:val="36"/>
          <w:szCs w:val="36"/>
        </w:rPr>
        <w:t>)</w:t>
      </w:r>
    </w:p>
    <w:p w14:paraId="0649A76C" w14:textId="2DD060CE" w:rsidR="00DE4DE0" w:rsidRPr="00533560" w:rsidRDefault="000A746A" w:rsidP="00B65897">
      <w:pPr>
        <w:jc w:val="center"/>
        <w:rPr>
          <w:rFonts w:ascii="Times New Roman" w:hAnsi="Times New Roman" w:cs="Times New Roman"/>
          <w:b/>
          <w:bCs/>
          <w:sz w:val="28"/>
          <w:szCs w:val="28"/>
        </w:rPr>
      </w:pPr>
      <w:r w:rsidRPr="00533560">
        <w:rPr>
          <w:rFonts w:ascii="Times New Roman" w:hAnsi="Times New Roman" w:cs="Times New Roman"/>
          <w:b/>
          <w:bCs/>
          <w:sz w:val="28"/>
          <w:szCs w:val="28"/>
        </w:rPr>
        <w:t xml:space="preserve"> </w:t>
      </w:r>
      <w:r w:rsidR="009A46ED" w:rsidRPr="00533560">
        <w:rPr>
          <w:rFonts w:ascii="Times New Roman" w:hAnsi="Times New Roman" w:cs="Times New Roman"/>
          <w:b/>
          <w:bCs/>
          <w:sz w:val="28"/>
          <w:szCs w:val="28"/>
        </w:rPr>
        <w:t>Lab Exercise 0</w:t>
      </w:r>
      <w:r w:rsidR="00533560">
        <w:rPr>
          <w:rFonts w:ascii="Times New Roman" w:hAnsi="Times New Roman" w:cs="Times New Roman"/>
          <w:b/>
          <w:bCs/>
          <w:sz w:val="28"/>
          <w:szCs w:val="28"/>
        </w:rPr>
        <w:t>5</w:t>
      </w:r>
      <w:r w:rsidR="00CE678A">
        <w:rPr>
          <w:rFonts w:ascii="Times New Roman" w:hAnsi="Times New Roman" w:cs="Times New Roman"/>
          <w:b/>
          <w:bCs/>
          <w:sz w:val="28"/>
          <w:szCs w:val="28"/>
        </w:rPr>
        <w:t xml:space="preserve"> </w:t>
      </w:r>
    </w:p>
    <w:p w14:paraId="30AF2972" w14:textId="1C8D09D3" w:rsidR="00653551" w:rsidRPr="00533560" w:rsidRDefault="00653551" w:rsidP="00B65897">
      <w:pPr>
        <w:jc w:val="center"/>
        <w:rPr>
          <w:rFonts w:ascii="Times New Roman" w:hAnsi="Times New Roman" w:cs="Times New Roman"/>
          <w:sz w:val="28"/>
          <w:szCs w:val="28"/>
        </w:rPr>
      </w:pPr>
      <w:r w:rsidRPr="00533560">
        <w:rPr>
          <w:rFonts w:ascii="Times New Roman" w:hAnsi="Times New Roman" w:cs="Times New Roman"/>
          <w:noProof/>
        </w:rPr>
        <w:drawing>
          <wp:anchor distT="0" distB="0" distL="114300" distR="114300" simplePos="0" relativeHeight="251659264" behindDoc="1" locked="0" layoutInCell="1" allowOverlap="1" wp14:anchorId="11FE94AA" wp14:editId="425CC337">
            <wp:simplePos x="0" y="0"/>
            <wp:positionH relativeFrom="column">
              <wp:posOffset>876300</wp:posOffset>
            </wp:positionH>
            <wp:positionV relativeFrom="paragraph">
              <wp:posOffset>140335</wp:posOffset>
            </wp:positionV>
            <wp:extent cx="4374043" cy="4000500"/>
            <wp:effectExtent l="0" t="0" r="0" b="0"/>
            <wp:wrapNone/>
            <wp:docPr id="393777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7954" name="Picture 393777954"/>
                    <pic:cNvPicPr/>
                  </pic:nvPicPr>
                  <pic:blipFill>
                    <a:blip r:embed="rId8">
                      <a:extLst>
                        <a:ext uri="{28A0092B-C50C-407E-A947-70E740481C1C}">
                          <a14:useLocalDpi xmlns:a14="http://schemas.microsoft.com/office/drawing/2010/main" val="0"/>
                        </a:ext>
                      </a:extLst>
                    </a:blip>
                    <a:stretch>
                      <a:fillRect/>
                    </a:stretch>
                  </pic:blipFill>
                  <pic:spPr>
                    <a:xfrm>
                      <a:off x="0" y="0"/>
                      <a:ext cx="4374043" cy="4000500"/>
                    </a:xfrm>
                    <a:prstGeom prst="rect">
                      <a:avLst/>
                    </a:prstGeom>
                  </pic:spPr>
                </pic:pic>
              </a:graphicData>
            </a:graphic>
            <wp14:sizeRelH relativeFrom="page">
              <wp14:pctWidth>0</wp14:pctWidth>
            </wp14:sizeRelH>
            <wp14:sizeRelV relativeFrom="page">
              <wp14:pctHeight>0</wp14:pctHeight>
            </wp14:sizeRelV>
          </wp:anchor>
        </w:drawing>
      </w:r>
    </w:p>
    <w:p w14:paraId="5981B8B2" w14:textId="1154F6CC" w:rsidR="000A746A" w:rsidRPr="00533560" w:rsidRDefault="000A746A" w:rsidP="00B65897">
      <w:pPr>
        <w:jc w:val="center"/>
        <w:rPr>
          <w:rFonts w:ascii="Times New Roman" w:hAnsi="Times New Roman" w:cs="Times New Roman"/>
        </w:rPr>
      </w:pPr>
    </w:p>
    <w:p w14:paraId="423BDD6D" w14:textId="77777777" w:rsidR="00B65897" w:rsidRPr="00533560" w:rsidRDefault="00B65897" w:rsidP="00DE4DE0">
      <w:pPr>
        <w:spacing w:after="0"/>
        <w:jc w:val="center"/>
        <w:rPr>
          <w:rFonts w:ascii="Times New Roman" w:hAnsi="Times New Roman" w:cs="Times New Roman"/>
          <w:sz w:val="32"/>
          <w:szCs w:val="32"/>
          <w:u w:val="single"/>
        </w:rPr>
      </w:pPr>
    </w:p>
    <w:p w14:paraId="5EDB5DDE" w14:textId="77777777" w:rsidR="00B65897" w:rsidRPr="00533560" w:rsidRDefault="00B65897" w:rsidP="00DE4DE0">
      <w:pPr>
        <w:spacing w:after="0"/>
        <w:jc w:val="center"/>
        <w:rPr>
          <w:rFonts w:ascii="Times New Roman" w:hAnsi="Times New Roman" w:cs="Times New Roman"/>
          <w:sz w:val="32"/>
          <w:szCs w:val="32"/>
          <w:u w:val="single"/>
        </w:rPr>
      </w:pPr>
    </w:p>
    <w:p w14:paraId="276133BE" w14:textId="77777777" w:rsidR="00B65897" w:rsidRPr="00533560" w:rsidRDefault="00B65897" w:rsidP="00DE4DE0">
      <w:pPr>
        <w:spacing w:after="0"/>
        <w:jc w:val="center"/>
        <w:rPr>
          <w:rFonts w:ascii="Times New Roman" w:hAnsi="Times New Roman" w:cs="Times New Roman"/>
          <w:sz w:val="32"/>
          <w:szCs w:val="32"/>
          <w:u w:val="single"/>
        </w:rPr>
      </w:pPr>
    </w:p>
    <w:p w14:paraId="55327205" w14:textId="77777777" w:rsidR="00B65897" w:rsidRPr="00533560" w:rsidRDefault="00B65897" w:rsidP="00DE4DE0">
      <w:pPr>
        <w:spacing w:after="0"/>
        <w:jc w:val="center"/>
        <w:rPr>
          <w:rFonts w:ascii="Times New Roman" w:hAnsi="Times New Roman" w:cs="Times New Roman"/>
          <w:sz w:val="32"/>
          <w:szCs w:val="32"/>
          <w:u w:val="single"/>
        </w:rPr>
      </w:pPr>
    </w:p>
    <w:p w14:paraId="23A38070" w14:textId="77777777" w:rsidR="00B65897" w:rsidRPr="00533560" w:rsidRDefault="00B65897" w:rsidP="00DE4DE0">
      <w:pPr>
        <w:spacing w:after="0"/>
        <w:jc w:val="center"/>
        <w:rPr>
          <w:rFonts w:ascii="Times New Roman" w:hAnsi="Times New Roman" w:cs="Times New Roman"/>
          <w:sz w:val="32"/>
          <w:szCs w:val="32"/>
          <w:u w:val="single"/>
        </w:rPr>
      </w:pPr>
    </w:p>
    <w:p w14:paraId="0B438D0E" w14:textId="77777777" w:rsidR="00B65897" w:rsidRPr="00533560" w:rsidRDefault="00B65897" w:rsidP="00DE4DE0">
      <w:pPr>
        <w:spacing w:after="0"/>
        <w:jc w:val="center"/>
        <w:rPr>
          <w:rFonts w:ascii="Times New Roman" w:hAnsi="Times New Roman" w:cs="Times New Roman"/>
          <w:sz w:val="32"/>
          <w:szCs w:val="32"/>
          <w:u w:val="single"/>
        </w:rPr>
      </w:pPr>
    </w:p>
    <w:p w14:paraId="0D60064E" w14:textId="77777777" w:rsidR="00B65897" w:rsidRPr="00533560" w:rsidRDefault="00B65897" w:rsidP="00DE4DE0">
      <w:pPr>
        <w:spacing w:after="0"/>
        <w:jc w:val="center"/>
        <w:rPr>
          <w:rFonts w:ascii="Times New Roman" w:hAnsi="Times New Roman" w:cs="Times New Roman"/>
          <w:sz w:val="32"/>
          <w:szCs w:val="32"/>
          <w:u w:val="single"/>
        </w:rPr>
      </w:pPr>
    </w:p>
    <w:p w14:paraId="714D4191" w14:textId="77777777" w:rsidR="00B65897" w:rsidRPr="00533560" w:rsidRDefault="00B65897" w:rsidP="00DE4DE0">
      <w:pPr>
        <w:spacing w:after="0"/>
        <w:jc w:val="center"/>
        <w:rPr>
          <w:rFonts w:ascii="Times New Roman" w:hAnsi="Times New Roman" w:cs="Times New Roman"/>
          <w:sz w:val="32"/>
          <w:szCs w:val="32"/>
          <w:u w:val="single"/>
        </w:rPr>
      </w:pPr>
    </w:p>
    <w:p w14:paraId="1AD99240" w14:textId="77777777" w:rsidR="00B65897" w:rsidRPr="00533560" w:rsidRDefault="00B65897" w:rsidP="00DE4DE0">
      <w:pPr>
        <w:spacing w:after="0"/>
        <w:jc w:val="center"/>
        <w:rPr>
          <w:rFonts w:ascii="Times New Roman" w:hAnsi="Times New Roman" w:cs="Times New Roman"/>
          <w:sz w:val="32"/>
          <w:szCs w:val="32"/>
          <w:u w:val="single"/>
        </w:rPr>
      </w:pPr>
    </w:p>
    <w:p w14:paraId="640D0599" w14:textId="77777777" w:rsidR="00653551" w:rsidRPr="00533560" w:rsidRDefault="00653551" w:rsidP="00DE4DE0">
      <w:pPr>
        <w:spacing w:after="0"/>
        <w:jc w:val="center"/>
        <w:rPr>
          <w:rFonts w:ascii="Times New Roman" w:hAnsi="Times New Roman" w:cs="Times New Roman"/>
          <w:sz w:val="32"/>
          <w:szCs w:val="32"/>
          <w:u w:val="single"/>
        </w:rPr>
      </w:pPr>
    </w:p>
    <w:p w14:paraId="454C2EA3" w14:textId="77777777" w:rsidR="009A46ED" w:rsidRPr="00533560" w:rsidRDefault="009A46ED" w:rsidP="00DE4DE0">
      <w:pPr>
        <w:spacing w:after="0"/>
        <w:jc w:val="center"/>
        <w:rPr>
          <w:rFonts w:ascii="Times New Roman" w:hAnsi="Times New Roman" w:cs="Times New Roman"/>
          <w:sz w:val="32"/>
          <w:szCs w:val="32"/>
          <w:u w:val="single"/>
        </w:rPr>
      </w:pPr>
    </w:p>
    <w:p w14:paraId="7A3464E2" w14:textId="77777777" w:rsidR="009A46ED" w:rsidRPr="00533560" w:rsidRDefault="009A46ED" w:rsidP="00DE4DE0">
      <w:pPr>
        <w:spacing w:after="0"/>
        <w:jc w:val="center"/>
        <w:rPr>
          <w:rFonts w:ascii="Times New Roman" w:hAnsi="Times New Roman" w:cs="Times New Roman"/>
          <w:sz w:val="32"/>
          <w:szCs w:val="32"/>
          <w:u w:val="single"/>
        </w:rPr>
      </w:pPr>
    </w:p>
    <w:p w14:paraId="2AF02431" w14:textId="77777777" w:rsidR="009A46ED" w:rsidRPr="00533560" w:rsidRDefault="009A46ED" w:rsidP="00DE4DE0">
      <w:pPr>
        <w:spacing w:after="0"/>
        <w:jc w:val="center"/>
        <w:rPr>
          <w:rFonts w:ascii="Times New Roman" w:hAnsi="Times New Roman" w:cs="Times New Roman"/>
          <w:sz w:val="32"/>
          <w:szCs w:val="32"/>
          <w:u w:val="single"/>
        </w:rPr>
      </w:pPr>
    </w:p>
    <w:p w14:paraId="2CDA2C77" w14:textId="470F244B" w:rsidR="000A746A" w:rsidRPr="00533560" w:rsidRDefault="000A746A" w:rsidP="00DE4DE0">
      <w:pPr>
        <w:spacing w:after="0"/>
        <w:jc w:val="center"/>
        <w:rPr>
          <w:rFonts w:ascii="Times New Roman" w:hAnsi="Times New Roman" w:cs="Times New Roman"/>
          <w:sz w:val="32"/>
          <w:szCs w:val="32"/>
        </w:rPr>
      </w:pPr>
      <w:r w:rsidRPr="00533560">
        <w:rPr>
          <w:rFonts w:ascii="Times New Roman" w:hAnsi="Times New Roman" w:cs="Times New Roman"/>
          <w:sz w:val="32"/>
          <w:szCs w:val="32"/>
          <w:u w:val="single"/>
        </w:rPr>
        <w:t>Details</w:t>
      </w:r>
    </w:p>
    <w:p w14:paraId="1D378E68" w14:textId="3A773C7A" w:rsidR="000A746A" w:rsidRPr="00533560" w:rsidRDefault="000A746A" w:rsidP="00DE4DE0">
      <w:pPr>
        <w:spacing w:after="0"/>
        <w:jc w:val="center"/>
        <w:rPr>
          <w:rFonts w:ascii="Times New Roman" w:hAnsi="Times New Roman" w:cs="Times New Roman"/>
          <w:sz w:val="32"/>
          <w:szCs w:val="32"/>
        </w:rPr>
      </w:pPr>
      <w:r w:rsidRPr="00533560">
        <w:rPr>
          <w:rFonts w:ascii="Times New Roman" w:hAnsi="Times New Roman" w:cs="Times New Roman"/>
          <w:sz w:val="32"/>
          <w:szCs w:val="32"/>
        </w:rPr>
        <w:t>Campus: Malabe Campus</w:t>
      </w:r>
    </w:p>
    <w:p w14:paraId="56AFB489" w14:textId="1D99E82C" w:rsidR="009A46ED" w:rsidRPr="00533560" w:rsidRDefault="009A46ED" w:rsidP="00DE4DE0">
      <w:pPr>
        <w:spacing w:after="0"/>
        <w:jc w:val="center"/>
        <w:rPr>
          <w:rFonts w:ascii="Times New Roman" w:hAnsi="Times New Roman" w:cs="Times New Roman"/>
          <w:sz w:val="32"/>
          <w:szCs w:val="32"/>
        </w:rPr>
      </w:pPr>
      <w:r w:rsidRPr="00533560">
        <w:rPr>
          <w:rFonts w:ascii="Times New Roman" w:hAnsi="Times New Roman" w:cs="Times New Roman"/>
          <w:sz w:val="32"/>
          <w:szCs w:val="32"/>
        </w:rPr>
        <w:t>Name: Jeewantha R M C</w:t>
      </w:r>
    </w:p>
    <w:p w14:paraId="48BA557D" w14:textId="34786BDF" w:rsidR="009A46ED" w:rsidRPr="00533560" w:rsidRDefault="009A46ED" w:rsidP="00DE4DE0">
      <w:pPr>
        <w:spacing w:after="0"/>
        <w:jc w:val="center"/>
        <w:rPr>
          <w:rFonts w:ascii="Times New Roman" w:hAnsi="Times New Roman" w:cs="Times New Roman"/>
          <w:sz w:val="32"/>
          <w:szCs w:val="32"/>
        </w:rPr>
      </w:pPr>
      <w:r w:rsidRPr="00533560">
        <w:rPr>
          <w:rFonts w:ascii="Times New Roman" w:hAnsi="Times New Roman" w:cs="Times New Roman"/>
          <w:sz w:val="32"/>
          <w:szCs w:val="32"/>
        </w:rPr>
        <w:t>Year: 3</w:t>
      </w:r>
      <w:r w:rsidRPr="00533560">
        <w:rPr>
          <w:rFonts w:ascii="Times New Roman" w:hAnsi="Times New Roman" w:cs="Times New Roman"/>
          <w:sz w:val="32"/>
          <w:szCs w:val="32"/>
          <w:vertAlign w:val="superscript"/>
        </w:rPr>
        <w:t>rd</w:t>
      </w:r>
      <w:r w:rsidRPr="00533560">
        <w:rPr>
          <w:rFonts w:ascii="Times New Roman" w:hAnsi="Times New Roman" w:cs="Times New Roman"/>
          <w:sz w:val="32"/>
          <w:szCs w:val="32"/>
        </w:rPr>
        <w:t xml:space="preserve"> year 2</w:t>
      </w:r>
      <w:r w:rsidRPr="00533560">
        <w:rPr>
          <w:rFonts w:ascii="Times New Roman" w:hAnsi="Times New Roman" w:cs="Times New Roman"/>
          <w:sz w:val="32"/>
          <w:szCs w:val="32"/>
          <w:vertAlign w:val="superscript"/>
        </w:rPr>
        <w:t>nd</w:t>
      </w:r>
      <w:r w:rsidRPr="00533560">
        <w:rPr>
          <w:rFonts w:ascii="Times New Roman" w:hAnsi="Times New Roman" w:cs="Times New Roman"/>
          <w:sz w:val="32"/>
          <w:szCs w:val="32"/>
        </w:rPr>
        <w:t xml:space="preserve"> Semester</w:t>
      </w:r>
    </w:p>
    <w:p w14:paraId="6080AA76" w14:textId="2BEBCAAD" w:rsidR="009A46ED" w:rsidRPr="00533560" w:rsidRDefault="009A46ED" w:rsidP="00DE4DE0">
      <w:pPr>
        <w:spacing w:after="0"/>
        <w:jc w:val="center"/>
        <w:rPr>
          <w:rFonts w:ascii="Times New Roman" w:hAnsi="Times New Roman" w:cs="Times New Roman"/>
          <w:sz w:val="32"/>
          <w:szCs w:val="32"/>
        </w:rPr>
      </w:pPr>
      <w:r w:rsidRPr="00533560">
        <w:rPr>
          <w:rFonts w:ascii="Times New Roman" w:hAnsi="Times New Roman" w:cs="Times New Roman"/>
          <w:sz w:val="32"/>
          <w:szCs w:val="32"/>
        </w:rPr>
        <w:t>Group: WE 1.1</w:t>
      </w:r>
    </w:p>
    <w:p w14:paraId="000CF7CE" w14:textId="3DD07E89" w:rsidR="009A46ED" w:rsidRPr="00533560" w:rsidRDefault="009A46ED" w:rsidP="00DE4DE0">
      <w:pPr>
        <w:spacing w:after="0"/>
        <w:jc w:val="center"/>
        <w:rPr>
          <w:rFonts w:ascii="Times New Roman" w:hAnsi="Times New Roman" w:cs="Times New Roman"/>
          <w:sz w:val="32"/>
          <w:szCs w:val="32"/>
        </w:rPr>
      </w:pPr>
      <w:r w:rsidRPr="00533560">
        <w:rPr>
          <w:rFonts w:ascii="Times New Roman" w:hAnsi="Times New Roman" w:cs="Times New Roman"/>
          <w:sz w:val="32"/>
          <w:szCs w:val="32"/>
        </w:rPr>
        <w:t xml:space="preserve">Date: </w:t>
      </w:r>
      <w:r w:rsidR="00582C91" w:rsidRPr="00533560">
        <w:rPr>
          <w:rFonts w:ascii="Times New Roman" w:hAnsi="Times New Roman" w:cs="Times New Roman"/>
          <w:sz w:val="32"/>
          <w:szCs w:val="32"/>
        </w:rPr>
        <w:t>1</w:t>
      </w:r>
      <w:r w:rsidR="00533560">
        <w:rPr>
          <w:rFonts w:ascii="Times New Roman" w:hAnsi="Times New Roman" w:cs="Times New Roman"/>
          <w:sz w:val="32"/>
          <w:szCs w:val="32"/>
        </w:rPr>
        <w:t>7</w:t>
      </w:r>
      <w:r w:rsidRPr="00533560">
        <w:rPr>
          <w:rFonts w:ascii="Times New Roman" w:hAnsi="Times New Roman" w:cs="Times New Roman"/>
          <w:sz w:val="32"/>
          <w:szCs w:val="32"/>
        </w:rPr>
        <w:t>/0</w:t>
      </w:r>
      <w:r w:rsidR="00533560">
        <w:rPr>
          <w:rFonts w:ascii="Times New Roman" w:hAnsi="Times New Roman" w:cs="Times New Roman"/>
          <w:sz w:val="32"/>
          <w:szCs w:val="32"/>
        </w:rPr>
        <w:t>9</w:t>
      </w:r>
      <w:r w:rsidRPr="00533560">
        <w:rPr>
          <w:rFonts w:ascii="Times New Roman" w:hAnsi="Times New Roman" w:cs="Times New Roman"/>
          <w:sz w:val="32"/>
          <w:szCs w:val="32"/>
        </w:rPr>
        <w:t>/2026</w:t>
      </w:r>
    </w:p>
    <w:p w14:paraId="775F0086" w14:textId="37BF6FDB" w:rsidR="000A746A" w:rsidRPr="00533560" w:rsidRDefault="000A746A" w:rsidP="00DE4DE0">
      <w:pPr>
        <w:spacing w:after="0"/>
        <w:jc w:val="center"/>
        <w:rPr>
          <w:rFonts w:ascii="Times New Roman" w:hAnsi="Times New Roman" w:cs="Times New Roman"/>
          <w:sz w:val="32"/>
          <w:szCs w:val="32"/>
        </w:rPr>
      </w:pPr>
    </w:p>
    <w:p w14:paraId="7855D9D0" w14:textId="77777777" w:rsidR="00653551" w:rsidRPr="00533560" w:rsidRDefault="00653551" w:rsidP="00DE4DE0">
      <w:pPr>
        <w:spacing w:after="0"/>
        <w:jc w:val="center"/>
        <w:rPr>
          <w:rFonts w:ascii="Times New Roman" w:hAnsi="Times New Roman" w:cs="Times New Roman"/>
          <w:sz w:val="32"/>
          <w:szCs w:val="32"/>
        </w:rPr>
      </w:pPr>
    </w:p>
    <w:p w14:paraId="12A3FF3B" w14:textId="01286B02" w:rsidR="000A746A" w:rsidRPr="00533560" w:rsidRDefault="000A746A" w:rsidP="000A746A">
      <w:pPr>
        <w:jc w:val="cente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870654238"/>
        <w:docPartObj>
          <w:docPartGallery w:val="Table of Contents"/>
          <w:docPartUnique/>
        </w:docPartObj>
      </w:sdtPr>
      <w:sdtEndPr>
        <w:rPr>
          <w:b/>
          <w:bCs/>
          <w:noProof/>
        </w:rPr>
      </w:sdtEndPr>
      <w:sdtContent>
        <w:p w14:paraId="2CBFDFE5" w14:textId="18373B83" w:rsidR="009A46ED" w:rsidRPr="00533560" w:rsidRDefault="009A46ED">
          <w:pPr>
            <w:pStyle w:val="TOCHeading"/>
            <w:rPr>
              <w:rFonts w:ascii="Times New Roman" w:hAnsi="Times New Roman" w:cs="Times New Roman"/>
              <w:color w:val="0E7480"/>
            </w:rPr>
          </w:pPr>
          <w:r w:rsidRPr="00533560">
            <w:rPr>
              <w:rFonts w:ascii="Times New Roman" w:hAnsi="Times New Roman" w:cs="Times New Roman"/>
              <w:color w:val="0E7480"/>
            </w:rPr>
            <w:t>Contents</w:t>
          </w:r>
        </w:p>
        <w:p w14:paraId="77C254E3" w14:textId="0E2CA460" w:rsidR="00533560" w:rsidRDefault="009A46ED">
          <w:pPr>
            <w:pStyle w:val="TOC1"/>
            <w:tabs>
              <w:tab w:val="right" w:leader="dot" w:pos="9350"/>
            </w:tabs>
            <w:rPr>
              <w:rFonts w:cstheme="minorBidi"/>
              <w:noProof/>
              <w:kern w:val="2"/>
              <w:sz w:val="24"/>
              <w:szCs w:val="24"/>
              <w14:ligatures w14:val="standardContextual"/>
            </w:rPr>
          </w:pPr>
          <w:r w:rsidRPr="00533560">
            <w:rPr>
              <w:rFonts w:ascii="Times New Roman" w:hAnsi="Times New Roman"/>
            </w:rPr>
            <w:fldChar w:fldCharType="begin"/>
          </w:r>
          <w:r w:rsidRPr="00533560">
            <w:rPr>
              <w:rFonts w:ascii="Times New Roman" w:hAnsi="Times New Roman"/>
            </w:rPr>
            <w:instrText xml:space="preserve"> TOC \o "1-3" \h \z \u </w:instrText>
          </w:r>
          <w:r w:rsidRPr="00533560">
            <w:rPr>
              <w:rFonts w:ascii="Times New Roman" w:hAnsi="Times New Roman"/>
            </w:rPr>
            <w:fldChar w:fldCharType="separate"/>
          </w:r>
          <w:hyperlink w:anchor="_Toc240566501" w:history="1">
            <w:r w:rsidR="00533560" w:rsidRPr="005A167C">
              <w:rPr>
                <w:rStyle w:val="Hyperlink"/>
                <w:rFonts w:ascii="Times New Roman" w:hAnsi="Times New Roman"/>
                <w:noProof/>
              </w:rPr>
              <w:t>Activity 1: Compare Flutter, React Native, Kotlin and Swift</w:t>
            </w:r>
            <w:r w:rsidR="00533560">
              <w:rPr>
                <w:noProof/>
                <w:webHidden/>
              </w:rPr>
              <w:tab/>
            </w:r>
            <w:r w:rsidR="00533560">
              <w:rPr>
                <w:noProof/>
                <w:webHidden/>
              </w:rPr>
              <w:fldChar w:fldCharType="begin"/>
            </w:r>
            <w:r w:rsidR="00533560">
              <w:rPr>
                <w:noProof/>
                <w:webHidden/>
              </w:rPr>
              <w:instrText xml:space="preserve"> PAGEREF _Toc240566501 \h </w:instrText>
            </w:r>
            <w:r w:rsidR="00533560">
              <w:rPr>
                <w:noProof/>
                <w:webHidden/>
              </w:rPr>
            </w:r>
            <w:r w:rsidR="00533560">
              <w:rPr>
                <w:noProof/>
                <w:webHidden/>
              </w:rPr>
              <w:fldChar w:fldCharType="separate"/>
            </w:r>
            <w:r w:rsidR="00533560">
              <w:rPr>
                <w:noProof/>
                <w:webHidden/>
              </w:rPr>
              <w:t>3</w:t>
            </w:r>
            <w:r w:rsidR="00533560">
              <w:rPr>
                <w:noProof/>
                <w:webHidden/>
              </w:rPr>
              <w:fldChar w:fldCharType="end"/>
            </w:r>
          </w:hyperlink>
        </w:p>
        <w:p w14:paraId="753F7EEC" w14:textId="69D201D3" w:rsidR="00533560" w:rsidRDefault="00533560">
          <w:pPr>
            <w:pStyle w:val="TOC2"/>
            <w:tabs>
              <w:tab w:val="right" w:leader="dot" w:pos="9350"/>
            </w:tabs>
            <w:rPr>
              <w:rFonts w:cstheme="minorBidi"/>
              <w:noProof/>
              <w:kern w:val="2"/>
              <w:sz w:val="24"/>
              <w:szCs w:val="24"/>
              <w14:ligatures w14:val="standardContextual"/>
            </w:rPr>
          </w:pPr>
          <w:hyperlink w:anchor="_Toc240566502" w:history="1">
            <w:r w:rsidRPr="005A167C">
              <w:rPr>
                <w:rStyle w:val="Hyperlink"/>
                <w:rFonts w:ascii="Times New Roman" w:hAnsi="Times New Roman"/>
                <w:noProof/>
              </w:rPr>
              <w:t>1.1 Strengths, trade-offs and scope</w:t>
            </w:r>
            <w:r>
              <w:rPr>
                <w:noProof/>
                <w:webHidden/>
              </w:rPr>
              <w:tab/>
            </w:r>
            <w:r>
              <w:rPr>
                <w:noProof/>
                <w:webHidden/>
              </w:rPr>
              <w:fldChar w:fldCharType="begin"/>
            </w:r>
            <w:r>
              <w:rPr>
                <w:noProof/>
                <w:webHidden/>
              </w:rPr>
              <w:instrText xml:space="preserve"> PAGEREF _Toc240566502 \h </w:instrText>
            </w:r>
            <w:r>
              <w:rPr>
                <w:noProof/>
                <w:webHidden/>
              </w:rPr>
            </w:r>
            <w:r>
              <w:rPr>
                <w:noProof/>
                <w:webHidden/>
              </w:rPr>
              <w:fldChar w:fldCharType="separate"/>
            </w:r>
            <w:r>
              <w:rPr>
                <w:noProof/>
                <w:webHidden/>
              </w:rPr>
              <w:t>3</w:t>
            </w:r>
            <w:r>
              <w:rPr>
                <w:noProof/>
                <w:webHidden/>
              </w:rPr>
              <w:fldChar w:fldCharType="end"/>
            </w:r>
          </w:hyperlink>
        </w:p>
        <w:p w14:paraId="1FF52AAF" w14:textId="768893FB" w:rsidR="00533560" w:rsidRDefault="00533560">
          <w:pPr>
            <w:pStyle w:val="TOC2"/>
            <w:tabs>
              <w:tab w:val="right" w:leader="dot" w:pos="9350"/>
            </w:tabs>
            <w:rPr>
              <w:rFonts w:cstheme="minorBidi"/>
              <w:noProof/>
              <w:kern w:val="2"/>
              <w:sz w:val="24"/>
              <w:szCs w:val="24"/>
              <w14:ligatures w14:val="standardContextual"/>
            </w:rPr>
          </w:pPr>
          <w:hyperlink w:anchor="_Toc240566503" w:history="1">
            <w:r w:rsidRPr="005A167C">
              <w:rPr>
                <w:rStyle w:val="Hyperlink"/>
                <w:rFonts w:ascii="Times New Roman" w:hAnsi="Times New Roman"/>
                <w:noProof/>
              </w:rPr>
              <w:t>1.2 Ten-criterion comparison (qualitative)</w:t>
            </w:r>
            <w:r>
              <w:rPr>
                <w:noProof/>
                <w:webHidden/>
              </w:rPr>
              <w:tab/>
            </w:r>
            <w:r>
              <w:rPr>
                <w:noProof/>
                <w:webHidden/>
              </w:rPr>
              <w:fldChar w:fldCharType="begin"/>
            </w:r>
            <w:r>
              <w:rPr>
                <w:noProof/>
                <w:webHidden/>
              </w:rPr>
              <w:instrText xml:space="preserve"> PAGEREF _Toc240566503 \h </w:instrText>
            </w:r>
            <w:r>
              <w:rPr>
                <w:noProof/>
                <w:webHidden/>
              </w:rPr>
            </w:r>
            <w:r>
              <w:rPr>
                <w:noProof/>
                <w:webHidden/>
              </w:rPr>
              <w:fldChar w:fldCharType="separate"/>
            </w:r>
            <w:r>
              <w:rPr>
                <w:noProof/>
                <w:webHidden/>
              </w:rPr>
              <w:t>3</w:t>
            </w:r>
            <w:r>
              <w:rPr>
                <w:noProof/>
                <w:webHidden/>
              </w:rPr>
              <w:fldChar w:fldCharType="end"/>
            </w:r>
          </w:hyperlink>
        </w:p>
        <w:p w14:paraId="1B73344C" w14:textId="12B479F5" w:rsidR="00533560" w:rsidRDefault="00533560">
          <w:pPr>
            <w:pStyle w:val="TOC2"/>
            <w:tabs>
              <w:tab w:val="right" w:leader="dot" w:pos="9350"/>
            </w:tabs>
            <w:rPr>
              <w:rFonts w:cstheme="minorBidi"/>
              <w:noProof/>
              <w:kern w:val="2"/>
              <w:sz w:val="24"/>
              <w:szCs w:val="24"/>
              <w14:ligatures w14:val="standardContextual"/>
            </w:rPr>
          </w:pPr>
          <w:hyperlink w:anchor="_Toc240566504" w:history="1">
            <w:r w:rsidRPr="005A167C">
              <w:rPr>
                <w:rStyle w:val="Hyperlink"/>
                <w:rFonts w:ascii="Times New Roman" w:hAnsi="Times New Roman"/>
                <w:noProof/>
              </w:rPr>
              <w:t>1.3 Recommended frontend and justification</w:t>
            </w:r>
            <w:r>
              <w:rPr>
                <w:noProof/>
                <w:webHidden/>
              </w:rPr>
              <w:tab/>
            </w:r>
            <w:r>
              <w:rPr>
                <w:noProof/>
                <w:webHidden/>
              </w:rPr>
              <w:fldChar w:fldCharType="begin"/>
            </w:r>
            <w:r>
              <w:rPr>
                <w:noProof/>
                <w:webHidden/>
              </w:rPr>
              <w:instrText xml:space="preserve"> PAGEREF _Toc240566504 \h </w:instrText>
            </w:r>
            <w:r>
              <w:rPr>
                <w:noProof/>
                <w:webHidden/>
              </w:rPr>
            </w:r>
            <w:r>
              <w:rPr>
                <w:noProof/>
                <w:webHidden/>
              </w:rPr>
              <w:fldChar w:fldCharType="separate"/>
            </w:r>
            <w:r>
              <w:rPr>
                <w:noProof/>
                <w:webHidden/>
              </w:rPr>
              <w:t>4</w:t>
            </w:r>
            <w:r>
              <w:rPr>
                <w:noProof/>
                <w:webHidden/>
              </w:rPr>
              <w:fldChar w:fldCharType="end"/>
            </w:r>
          </w:hyperlink>
        </w:p>
        <w:p w14:paraId="2DAA0E58" w14:textId="09409C0B" w:rsidR="00533560" w:rsidRDefault="00533560">
          <w:pPr>
            <w:pStyle w:val="TOC1"/>
            <w:tabs>
              <w:tab w:val="right" w:leader="dot" w:pos="9350"/>
            </w:tabs>
            <w:rPr>
              <w:rFonts w:cstheme="minorBidi"/>
              <w:noProof/>
              <w:kern w:val="2"/>
              <w:sz w:val="24"/>
              <w:szCs w:val="24"/>
              <w14:ligatures w14:val="standardContextual"/>
            </w:rPr>
          </w:pPr>
          <w:hyperlink w:anchor="_Toc240566505" w:history="1">
            <w:r w:rsidRPr="005A167C">
              <w:rPr>
                <w:rStyle w:val="Hyperlink"/>
                <w:rFonts w:ascii="Times New Roman" w:hAnsi="Times New Roman"/>
                <w:noProof/>
              </w:rPr>
              <w:t>Activity 2: Prepare Test Tasks and Success Criteria</w:t>
            </w:r>
            <w:r>
              <w:rPr>
                <w:noProof/>
                <w:webHidden/>
              </w:rPr>
              <w:tab/>
            </w:r>
            <w:r>
              <w:rPr>
                <w:noProof/>
                <w:webHidden/>
              </w:rPr>
              <w:fldChar w:fldCharType="begin"/>
            </w:r>
            <w:r>
              <w:rPr>
                <w:noProof/>
                <w:webHidden/>
              </w:rPr>
              <w:instrText xml:space="preserve"> PAGEREF _Toc240566505 \h </w:instrText>
            </w:r>
            <w:r>
              <w:rPr>
                <w:noProof/>
                <w:webHidden/>
              </w:rPr>
            </w:r>
            <w:r>
              <w:rPr>
                <w:noProof/>
                <w:webHidden/>
              </w:rPr>
              <w:fldChar w:fldCharType="separate"/>
            </w:r>
            <w:r>
              <w:rPr>
                <w:noProof/>
                <w:webHidden/>
              </w:rPr>
              <w:t>4</w:t>
            </w:r>
            <w:r>
              <w:rPr>
                <w:noProof/>
                <w:webHidden/>
              </w:rPr>
              <w:fldChar w:fldCharType="end"/>
            </w:r>
          </w:hyperlink>
        </w:p>
        <w:p w14:paraId="6FF50B6D" w14:textId="6D5A6EA4" w:rsidR="00533560" w:rsidRDefault="00533560">
          <w:pPr>
            <w:pStyle w:val="TOC2"/>
            <w:tabs>
              <w:tab w:val="right" w:leader="dot" w:pos="9350"/>
            </w:tabs>
            <w:rPr>
              <w:rFonts w:cstheme="minorBidi"/>
              <w:noProof/>
              <w:kern w:val="2"/>
              <w:sz w:val="24"/>
              <w:szCs w:val="24"/>
              <w14:ligatures w14:val="standardContextual"/>
            </w:rPr>
          </w:pPr>
          <w:hyperlink w:anchor="_Toc240566506" w:history="1">
            <w:r w:rsidRPr="005A167C">
              <w:rPr>
                <w:rStyle w:val="Hyperlink"/>
                <w:rFonts w:ascii="Times New Roman" w:hAnsi="Times New Roman"/>
                <w:noProof/>
              </w:rPr>
              <w:t>2.1 Backend frameworks</w:t>
            </w:r>
            <w:r>
              <w:rPr>
                <w:noProof/>
                <w:webHidden/>
              </w:rPr>
              <w:tab/>
            </w:r>
            <w:r>
              <w:rPr>
                <w:noProof/>
                <w:webHidden/>
              </w:rPr>
              <w:fldChar w:fldCharType="begin"/>
            </w:r>
            <w:r>
              <w:rPr>
                <w:noProof/>
                <w:webHidden/>
              </w:rPr>
              <w:instrText xml:space="preserve"> PAGEREF _Toc240566506 \h </w:instrText>
            </w:r>
            <w:r>
              <w:rPr>
                <w:noProof/>
                <w:webHidden/>
              </w:rPr>
            </w:r>
            <w:r>
              <w:rPr>
                <w:noProof/>
                <w:webHidden/>
              </w:rPr>
              <w:fldChar w:fldCharType="separate"/>
            </w:r>
            <w:r>
              <w:rPr>
                <w:noProof/>
                <w:webHidden/>
              </w:rPr>
              <w:t>4</w:t>
            </w:r>
            <w:r>
              <w:rPr>
                <w:noProof/>
                <w:webHidden/>
              </w:rPr>
              <w:fldChar w:fldCharType="end"/>
            </w:r>
          </w:hyperlink>
        </w:p>
        <w:p w14:paraId="26C43D0D" w14:textId="3B472182" w:rsidR="00533560" w:rsidRDefault="00533560">
          <w:pPr>
            <w:pStyle w:val="TOC2"/>
            <w:tabs>
              <w:tab w:val="right" w:leader="dot" w:pos="9350"/>
            </w:tabs>
            <w:rPr>
              <w:rFonts w:cstheme="minorBidi"/>
              <w:noProof/>
              <w:kern w:val="2"/>
              <w:sz w:val="24"/>
              <w:szCs w:val="24"/>
              <w14:ligatures w14:val="standardContextual"/>
            </w:rPr>
          </w:pPr>
          <w:hyperlink w:anchor="_Toc240566507" w:history="1">
            <w:r w:rsidRPr="005A167C">
              <w:rPr>
                <w:rStyle w:val="Hyperlink"/>
                <w:rFonts w:ascii="Times New Roman" w:hAnsi="Times New Roman"/>
                <w:noProof/>
              </w:rPr>
              <w:t>2.2 Database choices</w:t>
            </w:r>
            <w:r>
              <w:rPr>
                <w:noProof/>
                <w:webHidden/>
              </w:rPr>
              <w:tab/>
            </w:r>
            <w:r>
              <w:rPr>
                <w:noProof/>
                <w:webHidden/>
              </w:rPr>
              <w:fldChar w:fldCharType="begin"/>
            </w:r>
            <w:r>
              <w:rPr>
                <w:noProof/>
                <w:webHidden/>
              </w:rPr>
              <w:instrText xml:space="preserve"> PAGEREF _Toc240566507 \h </w:instrText>
            </w:r>
            <w:r>
              <w:rPr>
                <w:noProof/>
                <w:webHidden/>
              </w:rPr>
            </w:r>
            <w:r>
              <w:rPr>
                <w:noProof/>
                <w:webHidden/>
              </w:rPr>
              <w:fldChar w:fldCharType="separate"/>
            </w:r>
            <w:r>
              <w:rPr>
                <w:noProof/>
                <w:webHidden/>
              </w:rPr>
              <w:t>5</w:t>
            </w:r>
            <w:r>
              <w:rPr>
                <w:noProof/>
                <w:webHidden/>
              </w:rPr>
              <w:fldChar w:fldCharType="end"/>
            </w:r>
          </w:hyperlink>
        </w:p>
        <w:p w14:paraId="5166D74A" w14:textId="70D5BA02" w:rsidR="00533560" w:rsidRDefault="00533560">
          <w:pPr>
            <w:pStyle w:val="TOC2"/>
            <w:tabs>
              <w:tab w:val="right" w:leader="dot" w:pos="9350"/>
            </w:tabs>
            <w:rPr>
              <w:rFonts w:cstheme="minorBidi"/>
              <w:noProof/>
              <w:kern w:val="2"/>
              <w:sz w:val="24"/>
              <w:szCs w:val="24"/>
              <w14:ligatures w14:val="standardContextual"/>
            </w:rPr>
          </w:pPr>
          <w:hyperlink w:anchor="_Toc240566508" w:history="1">
            <w:r w:rsidRPr="005A167C">
              <w:rPr>
                <w:rStyle w:val="Hyperlink"/>
                <w:rFonts w:ascii="Times New Roman" w:hAnsi="Times New Roman"/>
                <w:noProof/>
              </w:rPr>
              <w:t>2.3 Identity and authorization options</w:t>
            </w:r>
            <w:r>
              <w:rPr>
                <w:noProof/>
                <w:webHidden/>
              </w:rPr>
              <w:tab/>
            </w:r>
            <w:r>
              <w:rPr>
                <w:noProof/>
                <w:webHidden/>
              </w:rPr>
              <w:fldChar w:fldCharType="begin"/>
            </w:r>
            <w:r>
              <w:rPr>
                <w:noProof/>
                <w:webHidden/>
              </w:rPr>
              <w:instrText xml:space="preserve"> PAGEREF _Toc240566508 \h </w:instrText>
            </w:r>
            <w:r>
              <w:rPr>
                <w:noProof/>
                <w:webHidden/>
              </w:rPr>
            </w:r>
            <w:r>
              <w:rPr>
                <w:noProof/>
                <w:webHidden/>
              </w:rPr>
              <w:fldChar w:fldCharType="separate"/>
            </w:r>
            <w:r>
              <w:rPr>
                <w:noProof/>
                <w:webHidden/>
              </w:rPr>
              <w:t>5</w:t>
            </w:r>
            <w:r>
              <w:rPr>
                <w:noProof/>
                <w:webHidden/>
              </w:rPr>
              <w:fldChar w:fldCharType="end"/>
            </w:r>
          </w:hyperlink>
        </w:p>
        <w:p w14:paraId="715E1B3B" w14:textId="0D85A3A2" w:rsidR="00533560" w:rsidRDefault="00533560">
          <w:pPr>
            <w:pStyle w:val="TOC2"/>
            <w:tabs>
              <w:tab w:val="right" w:leader="dot" w:pos="9350"/>
            </w:tabs>
            <w:rPr>
              <w:rFonts w:cstheme="minorBidi"/>
              <w:noProof/>
              <w:kern w:val="2"/>
              <w:sz w:val="24"/>
              <w:szCs w:val="24"/>
              <w14:ligatures w14:val="standardContextual"/>
            </w:rPr>
          </w:pPr>
          <w:hyperlink w:anchor="_Toc240566509" w:history="1">
            <w:r w:rsidRPr="005A167C">
              <w:rPr>
                <w:rStyle w:val="Hyperlink"/>
                <w:rFonts w:ascii="Times New Roman" w:hAnsi="Times New Roman"/>
                <w:noProof/>
              </w:rPr>
              <w:t>2.4 Combined technology choice</w:t>
            </w:r>
            <w:r>
              <w:rPr>
                <w:noProof/>
                <w:webHidden/>
              </w:rPr>
              <w:tab/>
            </w:r>
            <w:r>
              <w:rPr>
                <w:noProof/>
                <w:webHidden/>
              </w:rPr>
              <w:fldChar w:fldCharType="begin"/>
            </w:r>
            <w:r>
              <w:rPr>
                <w:noProof/>
                <w:webHidden/>
              </w:rPr>
              <w:instrText xml:space="preserve"> PAGEREF _Toc240566509 \h </w:instrText>
            </w:r>
            <w:r>
              <w:rPr>
                <w:noProof/>
                <w:webHidden/>
              </w:rPr>
            </w:r>
            <w:r>
              <w:rPr>
                <w:noProof/>
                <w:webHidden/>
              </w:rPr>
              <w:fldChar w:fldCharType="separate"/>
            </w:r>
            <w:r>
              <w:rPr>
                <w:noProof/>
                <w:webHidden/>
              </w:rPr>
              <w:t>5</w:t>
            </w:r>
            <w:r>
              <w:rPr>
                <w:noProof/>
                <w:webHidden/>
              </w:rPr>
              <w:fldChar w:fldCharType="end"/>
            </w:r>
          </w:hyperlink>
        </w:p>
        <w:p w14:paraId="42478F1C" w14:textId="57D161BB" w:rsidR="00533560" w:rsidRDefault="00533560">
          <w:pPr>
            <w:pStyle w:val="TOC2"/>
            <w:tabs>
              <w:tab w:val="right" w:leader="dot" w:pos="9350"/>
            </w:tabs>
            <w:rPr>
              <w:rFonts w:cstheme="minorBidi"/>
              <w:noProof/>
              <w:kern w:val="2"/>
              <w:sz w:val="24"/>
              <w:szCs w:val="24"/>
              <w14:ligatures w14:val="standardContextual"/>
            </w:rPr>
          </w:pPr>
          <w:hyperlink w:anchor="_Toc240566510" w:history="1">
            <w:r w:rsidRPr="005A167C">
              <w:rPr>
                <w:rStyle w:val="Hyperlink"/>
                <w:rFonts w:ascii="Times New Roman" w:hAnsi="Times New Roman"/>
                <w:noProof/>
              </w:rPr>
              <w:t>2.5 Combined technology choice</w:t>
            </w:r>
            <w:r>
              <w:rPr>
                <w:noProof/>
                <w:webHidden/>
              </w:rPr>
              <w:tab/>
            </w:r>
            <w:r>
              <w:rPr>
                <w:noProof/>
                <w:webHidden/>
              </w:rPr>
              <w:fldChar w:fldCharType="begin"/>
            </w:r>
            <w:r>
              <w:rPr>
                <w:noProof/>
                <w:webHidden/>
              </w:rPr>
              <w:instrText xml:space="preserve"> PAGEREF _Toc240566510 \h </w:instrText>
            </w:r>
            <w:r>
              <w:rPr>
                <w:noProof/>
                <w:webHidden/>
              </w:rPr>
            </w:r>
            <w:r>
              <w:rPr>
                <w:noProof/>
                <w:webHidden/>
              </w:rPr>
              <w:fldChar w:fldCharType="separate"/>
            </w:r>
            <w:r>
              <w:rPr>
                <w:noProof/>
                <w:webHidden/>
              </w:rPr>
              <w:t>6</w:t>
            </w:r>
            <w:r>
              <w:rPr>
                <w:noProof/>
                <w:webHidden/>
              </w:rPr>
              <w:fldChar w:fldCharType="end"/>
            </w:r>
          </w:hyperlink>
        </w:p>
        <w:p w14:paraId="4E49F592" w14:textId="73786E92" w:rsidR="00533560" w:rsidRDefault="00533560">
          <w:pPr>
            <w:pStyle w:val="TOC1"/>
            <w:tabs>
              <w:tab w:val="right" w:leader="dot" w:pos="9350"/>
            </w:tabs>
            <w:rPr>
              <w:rFonts w:cstheme="minorBidi"/>
              <w:noProof/>
              <w:kern w:val="2"/>
              <w:sz w:val="24"/>
              <w:szCs w:val="24"/>
              <w14:ligatures w14:val="standardContextual"/>
            </w:rPr>
          </w:pPr>
          <w:hyperlink w:anchor="_Toc240566511" w:history="1">
            <w:r w:rsidRPr="005A167C">
              <w:rPr>
                <w:rStyle w:val="Hyperlink"/>
                <w:rFonts w:ascii="Times New Roman" w:hAnsi="Times New Roman"/>
                <w:noProof/>
              </w:rPr>
              <w:t>Activity 3: Technology comparison and weighted decision matrix</w:t>
            </w:r>
            <w:r>
              <w:rPr>
                <w:noProof/>
                <w:webHidden/>
              </w:rPr>
              <w:tab/>
            </w:r>
            <w:r>
              <w:rPr>
                <w:noProof/>
                <w:webHidden/>
              </w:rPr>
              <w:fldChar w:fldCharType="begin"/>
            </w:r>
            <w:r>
              <w:rPr>
                <w:noProof/>
                <w:webHidden/>
              </w:rPr>
              <w:instrText xml:space="preserve"> PAGEREF _Toc240566511 \h </w:instrText>
            </w:r>
            <w:r>
              <w:rPr>
                <w:noProof/>
                <w:webHidden/>
              </w:rPr>
            </w:r>
            <w:r>
              <w:rPr>
                <w:noProof/>
                <w:webHidden/>
              </w:rPr>
              <w:fldChar w:fldCharType="separate"/>
            </w:r>
            <w:r>
              <w:rPr>
                <w:noProof/>
                <w:webHidden/>
              </w:rPr>
              <w:t>6</w:t>
            </w:r>
            <w:r>
              <w:rPr>
                <w:noProof/>
                <w:webHidden/>
              </w:rPr>
              <w:fldChar w:fldCharType="end"/>
            </w:r>
          </w:hyperlink>
        </w:p>
        <w:p w14:paraId="065EB810" w14:textId="4642F5FF" w:rsidR="00533560" w:rsidRDefault="00533560">
          <w:pPr>
            <w:pStyle w:val="TOC2"/>
            <w:tabs>
              <w:tab w:val="right" w:leader="dot" w:pos="9350"/>
            </w:tabs>
            <w:rPr>
              <w:rFonts w:cstheme="minorBidi"/>
              <w:noProof/>
              <w:kern w:val="2"/>
              <w:sz w:val="24"/>
              <w:szCs w:val="24"/>
              <w14:ligatures w14:val="standardContextual"/>
            </w:rPr>
          </w:pPr>
          <w:hyperlink w:anchor="_Toc240566512" w:history="1">
            <w:r w:rsidRPr="005A167C">
              <w:rPr>
                <w:rStyle w:val="Hyperlink"/>
                <w:rFonts w:ascii="Times New Roman" w:hAnsi="Times New Roman"/>
                <w:noProof/>
              </w:rPr>
              <w:t>3.1 Method, weights and scoring conventions</w:t>
            </w:r>
            <w:r>
              <w:rPr>
                <w:noProof/>
                <w:webHidden/>
              </w:rPr>
              <w:tab/>
            </w:r>
            <w:r>
              <w:rPr>
                <w:noProof/>
                <w:webHidden/>
              </w:rPr>
              <w:fldChar w:fldCharType="begin"/>
            </w:r>
            <w:r>
              <w:rPr>
                <w:noProof/>
                <w:webHidden/>
              </w:rPr>
              <w:instrText xml:space="preserve"> PAGEREF _Toc240566512 \h </w:instrText>
            </w:r>
            <w:r>
              <w:rPr>
                <w:noProof/>
                <w:webHidden/>
              </w:rPr>
            </w:r>
            <w:r>
              <w:rPr>
                <w:noProof/>
                <w:webHidden/>
              </w:rPr>
              <w:fldChar w:fldCharType="separate"/>
            </w:r>
            <w:r>
              <w:rPr>
                <w:noProof/>
                <w:webHidden/>
              </w:rPr>
              <w:t>6</w:t>
            </w:r>
            <w:r>
              <w:rPr>
                <w:noProof/>
                <w:webHidden/>
              </w:rPr>
              <w:fldChar w:fldCharType="end"/>
            </w:r>
          </w:hyperlink>
        </w:p>
        <w:p w14:paraId="7AC7DF01" w14:textId="746B5368" w:rsidR="00533560" w:rsidRDefault="00533560">
          <w:pPr>
            <w:pStyle w:val="TOC2"/>
            <w:tabs>
              <w:tab w:val="right" w:leader="dot" w:pos="9350"/>
            </w:tabs>
            <w:rPr>
              <w:rFonts w:cstheme="minorBidi"/>
              <w:noProof/>
              <w:kern w:val="2"/>
              <w:sz w:val="24"/>
              <w:szCs w:val="24"/>
              <w14:ligatures w14:val="standardContextual"/>
            </w:rPr>
          </w:pPr>
          <w:hyperlink w:anchor="_Toc240566513" w:history="1">
            <w:r w:rsidRPr="005A167C">
              <w:rPr>
                <w:rStyle w:val="Hyperlink"/>
                <w:rFonts w:ascii="Times New Roman" w:hAnsi="Times New Roman"/>
                <w:noProof/>
              </w:rPr>
              <w:t>3.2 Worked calculation and sensitivity check</w:t>
            </w:r>
            <w:r>
              <w:rPr>
                <w:noProof/>
                <w:webHidden/>
              </w:rPr>
              <w:tab/>
            </w:r>
            <w:r>
              <w:rPr>
                <w:noProof/>
                <w:webHidden/>
              </w:rPr>
              <w:fldChar w:fldCharType="begin"/>
            </w:r>
            <w:r>
              <w:rPr>
                <w:noProof/>
                <w:webHidden/>
              </w:rPr>
              <w:instrText xml:space="preserve"> PAGEREF _Toc240566513 \h </w:instrText>
            </w:r>
            <w:r>
              <w:rPr>
                <w:noProof/>
                <w:webHidden/>
              </w:rPr>
            </w:r>
            <w:r>
              <w:rPr>
                <w:noProof/>
                <w:webHidden/>
              </w:rPr>
              <w:fldChar w:fldCharType="separate"/>
            </w:r>
            <w:r>
              <w:rPr>
                <w:noProof/>
                <w:webHidden/>
              </w:rPr>
              <w:t>7</w:t>
            </w:r>
            <w:r>
              <w:rPr>
                <w:noProof/>
                <w:webHidden/>
              </w:rPr>
              <w:fldChar w:fldCharType="end"/>
            </w:r>
          </w:hyperlink>
        </w:p>
        <w:p w14:paraId="60C3151C" w14:textId="4038CF98" w:rsidR="00533560" w:rsidRDefault="00533560">
          <w:pPr>
            <w:pStyle w:val="TOC2"/>
            <w:tabs>
              <w:tab w:val="right" w:leader="dot" w:pos="9350"/>
            </w:tabs>
            <w:rPr>
              <w:rFonts w:cstheme="minorBidi"/>
              <w:noProof/>
              <w:kern w:val="2"/>
              <w:sz w:val="24"/>
              <w:szCs w:val="24"/>
              <w14:ligatures w14:val="standardContextual"/>
            </w:rPr>
          </w:pPr>
          <w:hyperlink w:anchor="_Toc240566514" w:history="1">
            <w:r w:rsidRPr="005A167C">
              <w:rPr>
                <w:rStyle w:val="Hyperlink"/>
                <w:rFonts w:ascii="Times New Roman" w:hAnsi="Times New Roman"/>
                <w:noProof/>
              </w:rPr>
              <w:t>3.3 Decision rationale and case-study reconciliation</w:t>
            </w:r>
            <w:r>
              <w:rPr>
                <w:noProof/>
                <w:webHidden/>
              </w:rPr>
              <w:tab/>
            </w:r>
            <w:r>
              <w:rPr>
                <w:noProof/>
                <w:webHidden/>
              </w:rPr>
              <w:fldChar w:fldCharType="begin"/>
            </w:r>
            <w:r>
              <w:rPr>
                <w:noProof/>
                <w:webHidden/>
              </w:rPr>
              <w:instrText xml:space="preserve"> PAGEREF _Toc240566514 \h </w:instrText>
            </w:r>
            <w:r>
              <w:rPr>
                <w:noProof/>
                <w:webHidden/>
              </w:rPr>
            </w:r>
            <w:r>
              <w:rPr>
                <w:noProof/>
                <w:webHidden/>
              </w:rPr>
              <w:fldChar w:fldCharType="separate"/>
            </w:r>
            <w:r>
              <w:rPr>
                <w:noProof/>
                <w:webHidden/>
              </w:rPr>
              <w:t>7</w:t>
            </w:r>
            <w:r>
              <w:rPr>
                <w:noProof/>
                <w:webHidden/>
              </w:rPr>
              <w:fldChar w:fldCharType="end"/>
            </w:r>
          </w:hyperlink>
        </w:p>
        <w:p w14:paraId="370DB4CE" w14:textId="0D2F0DD3" w:rsidR="00533560" w:rsidRDefault="00533560">
          <w:pPr>
            <w:pStyle w:val="TOC1"/>
            <w:tabs>
              <w:tab w:val="right" w:leader="dot" w:pos="9350"/>
            </w:tabs>
            <w:rPr>
              <w:rFonts w:cstheme="minorBidi"/>
              <w:noProof/>
              <w:kern w:val="2"/>
              <w:sz w:val="24"/>
              <w:szCs w:val="24"/>
              <w14:ligatures w14:val="standardContextual"/>
            </w:rPr>
          </w:pPr>
          <w:hyperlink w:anchor="_Toc240566515" w:history="1">
            <w:r w:rsidRPr="005A167C">
              <w:rPr>
                <w:rStyle w:val="Hyperlink"/>
                <w:rFonts w:ascii="Times New Roman" w:hAnsi="Times New Roman"/>
                <w:noProof/>
              </w:rPr>
              <w:t>Activity 4: High-level architecture</w:t>
            </w:r>
            <w:r>
              <w:rPr>
                <w:noProof/>
                <w:webHidden/>
              </w:rPr>
              <w:tab/>
            </w:r>
            <w:r>
              <w:rPr>
                <w:noProof/>
                <w:webHidden/>
              </w:rPr>
              <w:fldChar w:fldCharType="begin"/>
            </w:r>
            <w:r>
              <w:rPr>
                <w:noProof/>
                <w:webHidden/>
              </w:rPr>
              <w:instrText xml:space="preserve"> PAGEREF _Toc240566515 \h </w:instrText>
            </w:r>
            <w:r>
              <w:rPr>
                <w:noProof/>
                <w:webHidden/>
              </w:rPr>
            </w:r>
            <w:r>
              <w:rPr>
                <w:noProof/>
                <w:webHidden/>
              </w:rPr>
              <w:fldChar w:fldCharType="separate"/>
            </w:r>
            <w:r>
              <w:rPr>
                <w:noProof/>
                <w:webHidden/>
              </w:rPr>
              <w:t>8</w:t>
            </w:r>
            <w:r>
              <w:rPr>
                <w:noProof/>
                <w:webHidden/>
              </w:rPr>
              <w:fldChar w:fldCharType="end"/>
            </w:r>
          </w:hyperlink>
        </w:p>
        <w:p w14:paraId="23DE1050" w14:textId="5ACA412A" w:rsidR="00533560" w:rsidRDefault="00533560">
          <w:pPr>
            <w:pStyle w:val="TOC2"/>
            <w:tabs>
              <w:tab w:val="right" w:leader="dot" w:pos="9350"/>
            </w:tabs>
            <w:rPr>
              <w:rFonts w:cstheme="minorBidi"/>
              <w:noProof/>
              <w:kern w:val="2"/>
              <w:sz w:val="24"/>
              <w:szCs w:val="24"/>
              <w14:ligatures w14:val="standardContextual"/>
            </w:rPr>
          </w:pPr>
          <w:hyperlink w:anchor="_Toc240566516" w:history="1">
            <w:r w:rsidRPr="005A167C">
              <w:rPr>
                <w:rStyle w:val="Hyperlink"/>
                <w:rFonts w:ascii="Times New Roman" w:hAnsi="Times New Roman"/>
                <w:noProof/>
              </w:rPr>
              <w:t>4.1 Proposed architecture diagram</w:t>
            </w:r>
            <w:r>
              <w:rPr>
                <w:noProof/>
                <w:webHidden/>
              </w:rPr>
              <w:tab/>
            </w:r>
            <w:r>
              <w:rPr>
                <w:noProof/>
                <w:webHidden/>
              </w:rPr>
              <w:fldChar w:fldCharType="begin"/>
            </w:r>
            <w:r>
              <w:rPr>
                <w:noProof/>
                <w:webHidden/>
              </w:rPr>
              <w:instrText xml:space="preserve"> PAGEREF _Toc240566516 \h </w:instrText>
            </w:r>
            <w:r>
              <w:rPr>
                <w:noProof/>
                <w:webHidden/>
              </w:rPr>
            </w:r>
            <w:r>
              <w:rPr>
                <w:noProof/>
                <w:webHidden/>
              </w:rPr>
              <w:fldChar w:fldCharType="separate"/>
            </w:r>
            <w:r>
              <w:rPr>
                <w:noProof/>
                <w:webHidden/>
              </w:rPr>
              <w:t>8</w:t>
            </w:r>
            <w:r>
              <w:rPr>
                <w:noProof/>
                <w:webHidden/>
              </w:rPr>
              <w:fldChar w:fldCharType="end"/>
            </w:r>
          </w:hyperlink>
        </w:p>
        <w:p w14:paraId="19249FDC" w14:textId="63415FC2" w:rsidR="00533560" w:rsidRDefault="00533560">
          <w:pPr>
            <w:pStyle w:val="TOC2"/>
            <w:tabs>
              <w:tab w:val="right" w:leader="dot" w:pos="9350"/>
            </w:tabs>
            <w:rPr>
              <w:rFonts w:cstheme="minorBidi"/>
              <w:noProof/>
              <w:kern w:val="2"/>
              <w:sz w:val="24"/>
              <w:szCs w:val="24"/>
              <w14:ligatures w14:val="standardContextual"/>
            </w:rPr>
          </w:pPr>
          <w:hyperlink w:anchor="_Toc240566517" w:history="1">
            <w:r w:rsidRPr="005A167C">
              <w:rPr>
                <w:rStyle w:val="Hyperlink"/>
                <w:rFonts w:ascii="Times New Roman" w:hAnsi="Times New Roman"/>
                <w:noProof/>
              </w:rPr>
              <w:t>4.2 Component responsibilities</w:t>
            </w:r>
            <w:r>
              <w:rPr>
                <w:noProof/>
                <w:webHidden/>
              </w:rPr>
              <w:tab/>
            </w:r>
            <w:r>
              <w:rPr>
                <w:noProof/>
                <w:webHidden/>
              </w:rPr>
              <w:fldChar w:fldCharType="begin"/>
            </w:r>
            <w:r>
              <w:rPr>
                <w:noProof/>
                <w:webHidden/>
              </w:rPr>
              <w:instrText xml:space="preserve"> PAGEREF _Toc240566517 \h </w:instrText>
            </w:r>
            <w:r>
              <w:rPr>
                <w:noProof/>
                <w:webHidden/>
              </w:rPr>
            </w:r>
            <w:r>
              <w:rPr>
                <w:noProof/>
                <w:webHidden/>
              </w:rPr>
              <w:fldChar w:fldCharType="separate"/>
            </w:r>
            <w:r>
              <w:rPr>
                <w:noProof/>
                <w:webHidden/>
              </w:rPr>
              <w:t>9</w:t>
            </w:r>
            <w:r>
              <w:rPr>
                <w:noProof/>
                <w:webHidden/>
              </w:rPr>
              <w:fldChar w:fldCharType="end"/>
            </w:r>
          </w:hyperlink>
        </w:p>
        <w:p w14:paraId="2D1589BF" w14:textId="49C02F53" w:rsidR="00533560" w:rsidRDefault="00533560">
          <w:pPr>
            <w:pStyle w:val="TOC2"/>
            <w:tabs>
              <w:tab w:val="right" w:leader="dot" w:pos="9350"/>
            </w:tabs>
            <w:rPr>
              <w:rFonts w:cstheme="minorBidi"/>
              <w:noProof/>
              <w:kern w:val="2"/>
              <w:sz w:val="24"/>
              <w:szCs w:val="24"/>
              <w14:ligatures w14:val="standardContextual"/>
            </w:rPr>
          </w:pPr>
          <w:hyperlink w:anchor="_Toc240566518" w:history="1">
            <w:r w:rsidRPr="005A167C">
              <w:rPr>
                <w:rStyle w:val="Hyperlink"/>
                <w:rFonts w:ascii="Times New Roman" w:hAnsi="Times New Roman"/>
                <w:noProof/>
              </w:rPr>
              <w:t>4.3 Critical data flows</w:t>
            </w:r>
            <w:r>
              <w:rPr>
                <w:noProof/>
                <w:webHidden/>
              </w:rPr>
              <w:tab/>
            </w:r>
            <w:r>
              <w:rPr>
                <w:noProof/>
                <w:webHidden/>
              </w:rPr>
              <w:fldChar w:fldCharType="begin"/>
            </w:r>
            <w:r>
              <w:rPr>
                <w:noProof/>
                <w:webHidden/>
              </w:rPr>
              <w:instrText xml:space="preserve"> PAGEREF _Toc240566518 \h </w:instrText>
            </w:r>
            <w:r>
              <w:rPr>
                <w:noProof/>
                <w:webHidden/>
              </w:rPr>
            </w:r>
            <w:r>
              <w:rPr>
                <w:noProof/>
                <w:webHidden/>
              </w:rPr>
              <w:fldChar w:fldCharType="separate"/>
            </w:r>
            <w:r>
              <w:rPr>
                <w:noProof/>
                <w:webHidden/>
              </w:rPr>
              <w:t>9</w:t>
            </w:r>
            <w:r>
              <w:rPr>
                <w:noProof/>
                <w:webHidden/>
              </w:rPr>
              <w:fldChar w:fldCharType="end"/>
            </w:r>
          </w:hyperlink>
        </w:p>
        <w:p w14:paraId="2E524186" w14:textId="0ED63933" w:rsidR="00533560" w:rsidRDefault="00533560">
          <w:pPr>
            <w:pStyle w:val="TOC3"/>
            <w:tabs>
              <w:tab w:val="right" w:leader="dot" w:pos="9350"/>
            </w:tabs>
            <w:rPr>
              <w:rFonts w:cstheme="minorBidi"/>
              <w:noProof/>
              <w:kern w:val="2"/>
              <w:sz w:val="24"/>
              <w:szCs w:val="24"/>
              <w14:ligatures w14:val="standardContextual"/>
            </w:rPr>
          </w:pPr>
          <w:hyperlink w:anchor="_Toc240566519" w:history="1">
            <w:r w:rsidRPr="005A167C">
              <w:rPr>
                <w:rStyle w:val="Hyperlink"/>
                <w:rFonts w:ascii="Times New Roman" w:hAnsi="Times New Roman"/>
                <w:noProof/>
              </w:rPr>
              <w:t>Flow A - Personalized workout planning</w:t>
            </w:r>
            <w:r>
              <w:rPr>
                <w:noProof/>
                <w:webHidden/>
              </w:rPr>
              <w:tab/>
            </w:r>
            <w:r>
              <w:rPr>
                <w:noProof/>
                <w:webHidden/>
              </w:rPr>
              <w:fldChar w:fldCharType="begin"/>
            </w:r>
            <w:r>
              <w:rPr>
                <w:noProof/>
                <w:webHidden/>
              </w:rPr>
              <w:instrText xml:space="preserve"> PAGEREF _Toc240566519 \h </w:instrText>
            </w:r>
            <w:r>
              <w:rPr>
                <w:noProof/>
                <w:webHidden/>
              </w:rPr>
            </w:r>
            <w:r>
              <w:rPr>
                <w:noProof/>
                <w:webHidden/>
              </w:rPr>
              <w:fldChar w:fldCharType="separate"/>
            </w:r>
            <w:r>
              <w:rPr>
                <w:noProof/>
                <w:webHidden/>
              </w:rPr>
              <w:t>9</w:t>
            </w:r>
            <w:r>
              <w:rPr>
                <w:noProof/>
                <w:webHidden/>
              </w:rPr>
              <w:fldChar w:fldCharType="end"/>
            </w:r>
          </w:hyperlink>
        </w:p>
        <w:p w14:paraId="24A8830E" w14:textId="4DB71ACA" w:rsidR="00533560" w:rsidRDefault="00533560">
          <w:pPr>
            <w:pStyle w:val="TOC3"/>
            <w:tabs>
              <w:tab w:val="right" w:leader="dot" w:pos="9350"/>
            </w:tabs>
            <w:rPr>
              <w:rFonts w:cstheme="minorBidi"/>
              <w:noProof/>
              <w:kern w:val="2"/>
              <w:sz w:val="24"/>
              <w:szCs w:val="24"/>
              <w14:ligatures w14:val="standardContextual"/>
            </w:rPr>
          </w:pPr>
          <w:hyperlink w:anchor="_Toc240566520" w:history="1">
            <w:r w:rsidRPr="005A167C">
              <w:rPr>
                <w:rStyle w:val="Hyperlink"/>
                <w:rFonts w:ascii="Times New Roman" w:hAnsi="Times New Roman"/>
                <w:noProof/>
              </w:rPr>
              <w:t>Flow B - Private social sharing</w:t>
            </w:r>
            <w:r>
              <w:rPr>
                <w:noProof/>
                <w:webHidden/>
              </w:rPr>
              <w:tab/>
            </w:r>
            <w:r>
              <w:rPr>
                <w:noProof/>
                <w:webHidden/>
              </w:rPr>
              <w:fldChar w:fldCharType="begin"/>
            </w:r>
            <w:r>
              <w:rPr>
                <w:noProof/>
                <w:webHidden/>
              </w:rPr>
              <w:instrText xml:space="preserve"> PAGEREF _Toc240566520 \h </w:instrText>
            </w:r>
            <w:r>
              <w:rPr>
                <w:noProof/>
                <w:webHidden/>
              </w:rPr>
            </w:r>
            <w:r>
              <w:rPr>
                <w:noProof/>
                <w:webHidden/>
              </w:rPr>
              <w:fldChar w:fldCharType="separate"/>
            </w:r>
            <w:r>
              <w:rPr>
                <w:noProof/>
                <w:webHidden/>
              </w:rPr>
              <w:t>9</w:t>
            </w:r>
            <w:r>
              <w:rPr>
                <w:noProof/>
                <w:webHidden/>
              </w:rPr>
              <w:fldChar w:fldCharType="end"/>
            </w:r>
          </w:hyperlink>
        </w:p>
        <w:p w14:paraId="6FB86D99" w14:textId="7C40277E" w:rsidR="00533560" w:rsidRDefault="00533560">
          <w:pPr>
            <w:pStyle w:val="TOC3"/>
            <w:tabs>
              <w:tab w:val="right" w:leader="dot" w:pos="9350"/>
            </w:tabs>
            <w:rPr>
              <w:rFonts w:cstheme="minorBidi"/>
              <w:noProof/>
              <w:kern w:val="2"/>
              <w:sz w:val="24"/>
              <w:szCs w:val="24"/>
              <w14:ligatures w14:val="standardContextual"/>
            </w:rPr>
          </w:pPr>
          <w:hyperlink w:anchor="_Toc240566521" w:history="1">
            <w:r w:rsidRPr="005A167C">
              <w:rPr>
                <w:rStyle w:val="Hyperlink"/>
                <w:rFonts w:ascii="Times New Roman" w:hAnsi="Times New Roman"/>
                <w:noProof/>
              </w:rPr>
              <w:t>Flow C - Nutrition logging</w:t>
            </w:r>
            <w:r>
              <w:rPr>
                <w:noProof/>
                <w:webHidden/>
              </w:rPr>
              <w:tab/>
            </w:r>
            <w:r>
              <w:rPr>
                <w:noProof/>
                <w:webHidden/>
              </w:rPr>
              <w:fldChar w:fldCharType="begin"/>
            </w:r>
            <w:r>
              <w:rPr>
                <w:noProof/>
                <w:webHidden/>
              </w:rPr>
              <w:instrText xml:space="preserve"> PAGEREF _Toc240566521 \h </w:instrText>
            </w:r>
            <w:r>
              <w:rPr>
                <w:noProof/>
                <w:webHidden/>
              </w:rPr>
            </w:r>
            <w:r>
              <w:rPr>
                <w:noProof/>
                <w:webHidden/>
              </w:rPr>
              <w:fldChar w:fldCharType="separate"/>
            </w:r>
            <w:r>
              <w:rPr>
                <w:noProof/>
                <w:webHidden/>
              </w:rPr>
              <w:t>9</w:t>
            </w:r>
            <w:r>
              <w:rPr>
                <w:noProof/>
                <w:webHidden/>
              </w:rPr>
              <w:fldChar w:fldCharType="end"/>
            </w:r>
          </w:hyperlink>
        </w:p>
        <w:p w14:paraId="11518BA8" w14:textId="3470AEEA" w:rsidR="00533560" w:rsidRDefault="00533560">
          <w:pPr>
            <w:pStyle w:val="TOC2"/>
            <w:tabs>
              <w:tab w:val="right" w:leader="dot" w:pos="9350"/>
            </w:tabs>
            <w:rPr>
              <w:rFonts w:cstheme="minorBidi"/>
              <w:noProof/>
              <w:kern w:val="2"/>
              <w:sz w:val="24"/>
              <w:szCs w:val="24"/>
              <w14:ligatures w14:val="standardContextual"/>
            </w:rPr>
          </w:pPr>
          <w:hyperlink w:anchor="_Toc240566522" w:history="1">
            <w:r w:rsidRPr="005A167C">
              <w:rPr>
                <w:rStyle w:val="Hyperlink"/>
                <w:rFonts w:ascii="Times New Roman" w:hAnsi="Times New Roman"/>
                <w:noProof/>
              </w:rPr>
              <w:t>4.4 Cross-cutting quality and integration</w:t>
            </w:r>
            <w:r>
              <w:rPr>
                <w:noProof/>
                <w:webHidden/>
              </w:rPr>
              <w:tab/>
            </w:r>
            <w:r>
              <w:rPr>
                <w:noProof/>
                <w:webHidden/>
              </w:rPr>
              <w:fldChar w:fldCharType="begin"/>
            </w:r>
            <w:r>
              <w:rPr>
                <w:noProof/>
                <w:webHidden/>
              </w:rPr>
              <w:instrText xml:space="preserve"> PAGEREF _Toc240566522 \h </w:instrText>
            </w:r>
            <w:r>
              <w:rPr>
                <w:noProof/>
                <w:webHidden/>
              </w:rPr>
            </w:r>
            <w:r>
              <w:rPr>
                <w:noProof/>
                <w:webHidden/>
              </w:rPr>
              <w:fldChar w:fldCharType="separate"/>
            </w:r>
            <w:r>
              <w:rPr>
                <w:noProof/>
                <w:webHidden/>
              </w:rPr>
              <w:t>10</w:t>
            </w:r>
            <w:r>
              <w:rPr>
                <w:noProof/>
                <w:webHidden/>
              </w:rPr>
              <w:fldChar w:fldCharType="end"/>
            </w:r>
          </w:hyperlink>
        </w:p>
        <w:p w14:paraId="0067764A" w14:textId="45E42627" w:rsidR="00533560" w:rsidRDefault="00533560">
          <w:pPr>
            <w:pStyle w:val="TOC2"/>
            <w:tabs>
              <w:tab w:val="right" w:leader="dot" w:pos="9350"/>
            </w:tabs>
            <w:rPr>
              <w:rFonts w:cstheme="minorBidi"/>
              <w:noProof/>
              <w:kern w:val="2"/>
              <w:sz w:val="24"/>
              <w:szCs w:val="24"/>
              <w14:ligatures w14:val="standardContextual"/>
            </w:rPr>
          </w:pPr>
          <w:hyperlink w:anchor="_Toc240566523" w:history="1">
            <w:r w:rsidRPr="005A167C">
              <w:rPr>
                <w:rStyle w:val="Hyperlink"/>
                <w:rFonts w:ascii="Times New Roman" w:hAnsi="Times New Roman"/>
                <w:noProof/>
              </w:rPr>
              <w:t>4.5 Architecture Decision Record (ADR-001)</w:t>
            </w:r>
            <w:r>
              <w:rPr>
                <w:noProof/>
                <w:webHidden/>
              </w:rPr>
              <w:tab/>
            </w:r>
            <w:r>
              <w:rPr>
                <w:noProof/>
                <w:webHidden/>
              </w:rPr>
              <w:fldChar w:fldCharType="begin"/>
            </w:r>
            <w:r>
              <w:rPr>
                <w:noProof/>
                <w:webHidden/>
              </w:rPr>
              <w:instrText xml:space="preserve"> PAGEREF _Toc240566523 \h </w:instrText>
            </w:r>
            <w:r>
              <w:rPr>
                <w:noProof/>
                <w:webHidden/>
              </w:rPr>
            </w:r>
            <w:r>
              <w:rPr>
                <w:noProof/>
                <w:webHidden/>
              </w:rPr>
              <w:fldChar w:fldCharType="separate"/>
            </w:r>
            <w:r>
              <w:rPr>
                <w:noProof/>
                <w:webHidden/>
              </w:rPr>
              <w:t>10</w:t>
            </w:r>
            <w:r>
              <w:rPr>
                <w:noProof/>
                <w:webHidden/>
              </w:rPr>
              <w:fldChar w:fldCharType="end"/>
            </w:r>
          </w:hyperlink>
        </w:p>
        <w:p w14:paraId="1C31A896" w14:textId="615F7F4D" w:rsidR="00533560" w:rsidRDefault="00533560">
          <w:pPr>
            <w:pStyle w:val="TOC1"/>
            <w:tabs>
              <w:tab w:val="right" w:leader="dot" w:pos="9350"/>
            </w:tabs>
            <w:rPr>
              <w:rFonts w:cstheme="minorBidi"/>
              <w:noProof/>
              <w:kern w:val="2"/>
              <w:sz w:val="24"/>
              <w:szCs w:val="24"/>
              <w14:ligatures w14:val="standardContextual"/>
            </w:rPr>
          </w:pPr>
          <w:hyperlink w:anchor="_Toc240566524" w:history="1">
            <w:r w:rsidRPr="005A167C">
              <w:rPr>
                <w:rStyle w:val="Hyperlink"/>
                <w:rFonts w:ascii="Times New Roman" w:hAnsi="Times New Roman"/>
                <w:noProof/>
              </w:rPr>
              <w:t>References and source provenance</w:t>
            </w:r>
            <w:r>
              <w:rPr>
                <w:noProof/>
                <w:webHidden/>
              </w:rPr>
              <w:tab/>
            </w:r>
            <w:r>
              <w:rPr>
                <w:noProof/>
                <w:webHidden/>
              </w:rPr>
              <w:fldChar w:fldCharType="begin"/>
            </w:r>
            <w:r>
              <w:rPr>
                <w:noProof/>
                <w:webHidden/>
              </w:rPr>
              <w:instrText xml:space="preserve"> PAGEREF _Toc240566524 \h </w:instrText>
            </w:r>
            <w:r>
              <w:rPr>
                <w:noProof/>
                <w:webHidden/>
              </w:rPr>
            </w:r>
            <w:r>
              <w:rPr>
                <w:noProof/>
                <w:webHidden/>
              </w:rPr>
              <w:fldChar w:fldCharType="separate"/>
            </w:r>
            <w:r>
              <w:rPr>
                <w:noProof/>
                <w:webHidden/>
              </w:rPr>
              <w:t>10</w:t>
            </w:r>
            <w:r>
              <w:rPr>
                <w:noProof/>
                <w:webHidden/>
              </w:rPr>
              <w:fldChar w:fldCharType="end"/>
            </w:r>
          </w:hyperlink>
        </w:p>
        <w:p w14:paraId="63CAC4D0" w14:textId="235799D4" w:rsidR="009A46ED" w:rsidRPr="00711E0A" w:rsidRDefault="009A46ED" w:rsidP="00162FB7">
          <w:pPr>
            <w:rPr>
              <w:rFonts w:ascii="Times New Roman" w:hAnsi="Times New Roman" w:cs="Times New Roman"/>
            </w:rPr>
          </w:pPr>
          <w:r w:rsidRPr="00533560">
            <w:rPr>
              <w:rFonts w:ascii="Times New Roman" w:hAnsi="Times New Roman" w:cs="Times New Roman"/>
              <w:b/>
              <w:bCs/>
              <w:noProof/>
            </w:rPr>
            <w:fldChar w:fldCharType="end"/>
          </w:r>
        </w:p>
      </w:sdtContent>
    </w:sdt>
    <w:p w14:paraId="6C1E1B2B" w14:textId="77777777" w:rsidR="00711E0A" w:rsidRDefault="00711E0A" w:rsidP="00711E0A">
      <w:r w:rsidRPr="00711E0A">
        <w:rPr>
          <w:rFonts w:ascii="Times New Roman" w:hAnsi="Times New Roman" w:cs="Times New Roman"/>
        </w:rPr>
        <w:t>Git Hub Link</w:t>
      </w:r>
      <w:r>
        <w:t xml:space="preserve"> : </w:t>
      </w:r>
      <w:hyperlink r:id="rId9" w:history="1">
        <w:r w:rsidRPr="00711E0A">
          <w:rPr>
            <w:rStyle w:val="Hyperlink"/>
            <w:rFonts w:ascii="Times New Roman" w:hAnsi="Times New Roman" w:cs="Times New Roman"/>
          </w:rPr>
          <w:t>https://github.com/Chandulajeewantha2003/fitflow-redesign.git</w:t>
        </w:r>
      </w:hyperlink>
    </w:p>
    <w:p w14:paraId="4D24660E" w14:textId="77777777" w:rsidR="009A46ED" w:rsidRPr="00533560" w:rsidRDefault="009A46ED" w:rsidP="00162FB7">
      <w:pPr>
        <w:rPr>
          <w:rFonts w:ascii="Times New Roman" w:hAnsi="Times New Roman" w:cs="Times New Roman"/>
          <w:sz w:val="36"/>
          <w:szCs w:val="36"/>
        </w:rPr>
      </w:pPr>
    </w:p>
    <w:p w14:paraId="4EF110B4" w14:textId="77777777" w:rsidR="0091403C" w:rsidRPr="00533560" w:rsidRDefault="0091403C" w:rsidP="00162FB7">
      <w:pPr>
        <w:rPr>
          <w:rFonts w:ascii="Times New Roman" w:hAnsi="Times New Roman" w:cs="Times New Roman"/>
          <w:sz w:val="36"/>
          <w:szCs w:val="36"/>
        </w:rPr>
      </w:pPr>
    </w:p>
    <w:p w14:paraId="198C9B48" w14:textId="5A8FF312" w:rsidR="00E42BFE" w:rsidRPr="00533560" w:rsidRDefault="00E42BFE" w:rsidP="00E42BFE">
      <w:pPr>
        <w:pStyle w:val="Heading1"/>
        <w:rPr>
          <w:rFonts w:ascii="Times New Roman" w:hAnsi="Times New Roman" w:cs="Times New Roman"/>
        </w:rPr>
      </w:pPr>
      <w:bookmarkStart w:id="0" w:name="_Toc240566501"/>
      <w:r w:rsidRPr="00533560">
        <w:rPr>
          <w:rFonts w:ascii="Times New Roman" w:hAnsi="Times New Roman" w:cs="Times New Roman"/>
        </w:rPr>
        <w:lastRenderedPageBreak/>
        <w:t xml:space="preserve">Activity 1: </w:t>
      </w:r>
      <w:r w:rsidR="008560B1" w:rsidRPr="00533560">
        <w:rPr>
          <w:rFonts w:ascii="Times New Roman" w:hAnsi="Times New Roman" w:cs="Times New Roman"/>
        </w:rPr>
        <w:t>Compare Flutter, React Native, Kotlin and Swift</w:t>
      </w:r>
      <w:bookmarkEnd w:id="0"/>
    </w:p>
    <w:p w14:paraId="35393509" w14:textId="1C737B71" w:rsidR="00A864FB" w:rsidRPr="00533560" w:rsidRDefault="00A864FB" w:rsidP="00A864FB">
      <w:pPr>
        <w:pStyle w:val="Heading2"/>
        <w:rPr>
          <w:rFonts w:ascii="Times New Roman" w:hAnsi="Times New Roman" w:cs="Times New Roman"/>
        </w:rPr>
      </w:pPr>
      <w:bookmarkStart w:id="1" w:name="_Toc240566502"/>
      <w:r w:rsidRPr="00533560">
        <w:rPr>
          <w:rFonts w:ascii="Times New Roman" w:hAnsi="Times New Roman" w:cs="Times New Roman"/>
        </w:rPr>
        <w:t xml:space="preserve">1.1 </w:t>
      </w:r>
      <w:r w:rsidR="008560B1" w:rsidRPr="00533560">
        <w:rPr>
          <w:rFonts w:ascii="Times New Roman" w:hAnsi="Times New Roman" w:cs="Times New Roman"/>
        </w:rPr>
        <w:t>Strengths, trade-offs and scope</w:t>
      </w:r>
      <w:bookmarkEnd w:id="1"/>
    </w:p>
    <w:tbl>
      <w:tblPr>
        <w:tblStyle w:val="TableGrid"/>
        <w:tblW w:w="0" w:type="auto"/>
        <w:jc w:val="center"/>
        <w:tblLook w:val="04A0" w:firstRow="1" w:lastRow="0" w:firstColumn="1" w:lastColumn="0" w:noHBand="0" w:noVBand="1"/>
      </w:tblPr>
      <w:tblGrid>
        <w:gridCol w:w="3100"/>
        <w:gridCol w:w="3116"/>
        <w:gridCol w:w="3134"/>
      </w:tblGrid>
      <w:tr w:rsidR="008560B1" w:rsidRPr="00533560" w14:paraId="6D1A55D9" w14:textId="77777777" w:rsidTr="00686BD7">
        <w:trPr>
          <w:tblHeader/>
          <w:jc w:val="center"/>
        </w:trPr>
        <w:tc>
          <w:tcPr>
            <w:tcW w:w="3322" w:type="dxa"/>
            <w:shd w:val="clear" w:color="auto" w:fill="143F50"/>
          </w:tcPr>
          <w:p w14:paraId="343A6FC6"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Option</w:t>
            </w:r>
          </w:p>
        </w:tc>
        <w:tc>
          <w:tcPr>
            <w:tcW w:w="3322" w:type="dxa"/>
            <w:shd w:val="clear" w:color="auto" w:fill="143F50"/>
          </w:tcPr>
          <w:p w14:paraId="40DEC4B0"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Strengths for FitFlow</w:t>
            </w:r>
          </w:p>
        </w:tc>
        <w:tc>
          <w:tcPr>
            <w:tcW w:w="3322" w:type="dxa"/>
            <w:shd w:val="clear" w:color="auto" w:fill="143F50"/>
          </w:tcPr>
          <w:p w14:paraId="3D2C71E6"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Limitations / risks</w:t>
            </w:r>
          </w:p>
        </w:tc>
      </w:tr>
      <w:tr w:rsidR="008560B1" w:rsidRPr="00533560" w14:paraId="52561A17" w14:textId="77777777" w:rsidTr="00686BD7">
        <w:trPr>
          <w:jc w:val="center"/>
        </w:trPr>
        <w:tc>
          <w:tcPr>
            <w:tcW w:w="3322" w:type="dxa"/>
          </w:tcPr>
          <w:p w14:paraId="265C691C"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Flutter (Dart)</w:t>
            </w:r>
          </w:p>
        </w:tc>
        <w:tc>
          <w:tcPr>
            <w:tcW w:w="3322" w:type="dxa"/>
          </w:tcPr>
          <w:p w14:paraId="423913A4"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Shared mobile/web UI, consistent rendering, strong animation toolkit; Flutter web supports browser deployment [R3].</w:t>
            </w:r>
          </w:p>
        </w:tc>
        <w:tc>
          <w:tcPr>
            <w:tcW w:w="3322" w:type="dxa"/>
          </w:tcPr>
          <w:p w14:paraId="22B34476"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Dart onboarding; Flutter-rendered web interface may be less ideal than semantic web components for some web-heavy/SEO needs; native ML bridges must be tested.</w:t>
            </w:r>
          </w:p>
        </w:tc>
      </w:tr>
      <w:tr w:rsidR="008560B1" w:rsidRPr="00533560" w14:paraId="7E040523" w14:textId="77777777" w:rsidTr="00686BD7">
        <w:trPr>
          <w:jc w:val="center"/>
        </w:trPr>
        <w:tc>
          <w:tcPr>
            <w:tcW w:w="3322" w:type="dxa"/>
            <w:shd w:val="clear" w:color="auto" w:fill="F3F8F8"/>
          </w:tcPr>
          <w:p w14:paraId="4C33B92D"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React Native + Expo (TypeScript)</w:t>
            </w:r>
          </w:p>
        </w:tc>
        <w:tc>
          <w:tcPr>
            <w:tcW w:w="3322" w:type="dxa"/>
            <w:shd w:val="clear" w:color="auto" w:fill="F3F8F8"/>
          </w:tcPr>
          <w:p w14:paraId="7753BE7F"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Shared Android/iOS UI and business logic, familiar React skills, Expo web support; New Architecture is current default [R1,R2].</w:t>
            </w:r>
          </w:p>
        </w:tc>
        <w:tc>
          <w:tcPr>
            <w:tcW w:w="3322" w:type="dxa"/>
            <w:shd w:val="clear" w:color="auto" w:fill="F3F8F8"/>
          </w:tcPr>
          <w:p w14:paraId="62C01575"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Some ML/camera/native modules need platform-specific code and compatibility checks; web UX and accessibility still require separate review.</w:t>
            </w:r>
          </w:p>
        </w:tc>
      </w:tr>
      <w:tr w:rsidR="008560B1" w:rsidRPr="00533560" w14:paraId="7197560C" w14:textId="77777777" w:rsidTr="00686BD7">
        <w:trPr>
          <w:jc w:val="center"/>
        </w:trPr>
        <w:tc>
          <w:tcPr>
            <w:tcW w:w="3322" w:type="dxa"/>
          </w:tcPr>
          <w:p w14:paraId="7B461589"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Kotlin Multiplatform + Compose</w:t>
            </w:r>
          </w:p>
        </w:tc>
        <w:tc>
          <w:tcPr>
            <w:tcW w:w="3322" w:type="dxa"/>
          </w:tcPr>
          <w:p w14:paraId="4AB5127E"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Share business logic and optionally UI; native interoperability; Compose UI stable on Android/iOS, web target beta [R4].</w:t>
            </w:r>
          </w:p>
        </w:tc>
        <w:tc>
          <w:tcPr>
            <w:tcW w:w="3322" w:type="dxa"/>
          </w:tcPr>
          <w:p w14:paraId="1F935101"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Web UI maturity and staffing are project risks; iOS build toolchain; larger coordination if separate native interfaces.</w:t>
            </w:r>
          </w:p>
        </w:tc>
      </w:tr>
      <w:tr w:rsidR="008560B1" w:rsidRPr="00533560" w14:paraId="5886D705" w14:textId="77777777" w:rsidTr="00686BD7">
        <w:trPr>
          <w:jc w:val="center"/>
        </w:trPr>
        <w:tc>
          <w:tcPr>
            <w:tcW w:w="3322" w:type="dxa"/>
            <w:shd w:val="clear" w:color="auto" w:fill="F3F8F8"/>
          </w:tcPr>
          <w:p w14:paraId="55CCFD86"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Swift + SwiftUI</w:t>
            </w:r>
          </w:p>
        </w:tc>
        <w:tc>
          <w:tcPr>
            <w:tcW w:w="3322" w:type="dxa"/>
            <w:shd w:val="clear" w:color="auto" w:fill="F3F8F8"/>
          </w:tcPr>
          <w:p w14:paraId="3426DE90"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Strong Apple-platform tooling and deep iOS/watch integrations [R5].</w:t>
            </w:r>
          </w:p>
        </w:tc>
        <w:tc>
          <w:tcPr>
            <w:tcW w:w="3322" w:type="dxa"/>
            <w:shd w:val="clear" w:color="auto" w:fill="F3F8F8"/>
          </w:tcPr>
          <w:p w14:paraId="52350ED5"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Does not directly ship Android/web; separate Android/web stacks and teams raise duplication for FitFlow.</w:t>
            </w:r>
          </w:p>
        </w:tc>
      </w:tr>
    </w:tbl>
    <w:p w14:paraId="06E0F2D6" w14:textId="60122C4D" w:rsidR="00C32C83" w:rsidRPr="00533560" w:rsidRDefault="00C32C83" w:rsidP="00C32C83">
      <w:pPr>
        <w:spacing w:after="120" w:line="259" w:lineRule="auto"/>
        <w:rPr>
          <w:rFonts w:ascii="Times New Roman" w:hAnsi="Times New Roman" w:cs="Times New Roman"/>
        </w:rPr>
      </w:pPr>
      <w:r w:rsidRPr="00533560">
        <w:rPr>
          <w:rFonts w:ascii="Times New Roman" w:hAnsi="Times New Roman" w:cs="Times New Roman"/>
        </w:rPr>
        <w:t>.</w:t>
      </w:r>
    </w:p>
    <w:p w14:paraId="226840EF" w14:textId="453D0280" w:rsidR="00C32C83" w:rsidRPr="00533560" w:rsidRDefault="00C32C83" w:rsidP="00C32C83">
      <w:pPr>
        <w:pStyle w:val="Heading2"/>
        <w:rPr>
          <w:rFonts w:ascii="Times New Roman" w:hAnsi="Times New Roman" w:cs="Times New Roman"/>
        </w:rPr>
      </w:pPr>
      <w:bookmarkStart w:id="2" w:name="_Toc240566503"/>
      <w:r w:rsidRPr="00533560">
        <w:rPr>
          <w:rFonts w:ascii="Times New Roman" w:hAnsi="Times New Roman" w:cs="Times New Roman"/>
        </w:rPr>
        <w:t xml:space="preserve">1.2 </w:t>
      </w:r>
      <w:r w:rsidR="008560B1" w:rsidRPr="00533560">
        <w:rPr>
          <w:rFonts w:ascii="Times New Roman" w:hAnsi="Times New Roman" w:cs="Times New Roman"/>
        </w:rPr>
        <w:t>Ten-criterion comparison (qualitative)</w:t>
      </w:r>
      <w:bookmarkEnd w:id="2"/>
    </w:p>
    <w:tbl>
      <w:tblPr>
        <w:tblStyle w:val="TableGrid"/>
        <w:tblW w:w="0" w:type="auto"/>
        <w:jc w:val="center"/>
        <w:tblLook w:val="04A0" w:firstRow="1" w:lastRow="0" w:firstColumn="1" w:lastColumn="0" w:noHBand="0" w:noVBand="1"/>
      </w:tblPr>
      <w:tblGrid>
        <w:gridCol w:w="1825"/>
        <w:gridCol w:w="1857"/>
        <w:gridCol w:w="1954"/>
        <w:gridCol w:w="1857"/>
        <w:gridCol w:w="1857"/>
      </w:tblGrid>
      <w:tr w:rsidR="008560B1" w:rsidRPr="00533560" w14:paraId="4138F3BE" w14:textId="77777777" w:rsidTr="00686BD7">
        <w:trPr>
          <w:tblHeader/>
          <w:jc w:val="center"/>
        </w:trPr>
        <w:tc>
          <w:tcPr>
            <w:tcW w:w="1993" w:type="dxa"/>
            <w:shd w:val="clear" w:color="auto" w:fill="143F50"/>
          </w:tcPr>
          <w:p w14:paraId="6B7C31A4" w14:textId="77777777" w:rsidR="008560B1" w:rsidRPr="00533560" w:rsidRDefault="008560B1" w:rsidP="00686BD7">
            <w:pPr>
              <w:rPr>
                <w:rFonts w:ascii="Times New Roman" w:hAnsi="Times New Roman" w:cs="Times New Roman"/>
                <w:sz w:val="20"/>
                <w:szCs w:val="40"/>
              </w:rPr>
            </w:pPr>
            <w:r w:rsidRPr="00533560">
              <w:rPr>
                <w:rFonts w:ascii="Times New Roman" w:hAnsi="Times New Roman" w:cs="Times New Roman"/>
                <w:b/>
                <w:color w:val="FFFFFF"/>
                <w:sz w:val="20"/>
                <w:szCs w:val="40"/>
              </w:rPr>
              <w:t>Criterion</w:t>
            </w:r>
          </w:p>
        </w:tc>
        <w:tc>
          <w:tcPr>
            <w:tcW w:w="1993" w:type="dxa"/>
            <w:shd w:val="clear" w:color="auto" w:fill="143F50"/>
          </w:tcPr>
          <w:p w14:paraId="1689516C" w14:textId="77777777" w:rsidR="008560B1" w:rsidRPr="00533560" w:rsidRDefault="008560B1" w:rsidP="00686BD7">
            <w:pPr>
              <w:rPr>
                <w:rFonts w:ascii="Times New Roman" w:hAnsi="Times New Roman" w:cs="Times New Roman"/>
                <w:sz w:val="20"/>
                <w:szCs w:val="40"/>
              </w:rPr>
            </w:pPr>
            <w:r w:rsidRPr="00533560">
              <w:rPr>
                <w:rFonts w:ascii="Times New Roman" w:hAnsi="Times New Roman" w:cs="Times New Roman"/>
                <w:b/>
                <w:color w:val="FFFFFF"/>
                <w:sz w:val="20"/>
                <w:szCs w:val="40"/>
              </w:rPr>
              <w:t>Flutter</w:t>
            </w:r>
          </w:p>
        </w:tc>
        <w:tc>
          <w:tcPr>
            <w:tcW w:w="1993" w:type="dxa"/>
            <w:shd w:val="clear" w:color="auto" w:fill="143F50"/>
          </w:tcPr>
          <w:p w14:paraId="2D0564FE" w14:textId="77777777" w:rsidR="008560B1" w:rsidRPr="00533560" w:rsidRDefault="008560B1" w:rsidP="00686BD7">
            <w:pPr>
              <w:rPr>
                <w:rFonts w:ascii="Times New Roman" w:hAnsi="Times New Roman" w:cs="Times New Roman"/>
                <w:sz w:val="20"/>
                <w:szCs w:val="40"/>
              </w:rPr>
            </w:pPr>
            <w:r w:rsidRPr="00533560">
              <w:rPr>
                <w:rFonts w:ascii="Times New Roman" w:hAnsi="Times New Roman" w:cs="Times New Roman"/>
                <w:b/>
                <w:color w:val="FFFFFF"/>
                <w:sz w:val="20"/>
                <w:szCs w:val="40"/>
              </w:rPr>
              <w:t>React Native</w:t>
            </w:r>
          </w:p>
        </w:tc>
        <w:tc>
          <w:tcPr>
            <w:tcW w:w="1993" w:type="dxa"/>
            <w:shd w:val="clear" w:color="auto" w:fill="143F50"/>
          </w:tcPr>
          <w:p w14:paraId="43002610" w14:textId="77777777" w:rsidR="008560B1" w:rsidRPr="00533560" w:rsidRDefault="008560B1" w:rsidP="00686BD7">
            <w:pPr>
              <w:rPr>
                <w:rFonts w:ascii="Times New Roman" w:hAnsi="Times New Roman" w:cs="Times New Roman"/>
                <w:sz w:val="20"/>
                <w:szCs w:val="40"/>
              </w:rPr>
            </w:pPr>
            <w:r w:rsidRPr="00533560">
              <w:rPr>
                <w:rFonts w:ascii="Times New Roman" w:hAnsi="Times New Roman" w:cs="Times New Roman"/>
                <w:b/>
                <w:color w:val="FFFFFF"/>
                <w:sz w:val="20"/>
                <w:szCs w:val="40"/>
              </w:rPr>
              <w:t>Kotlin MP</w:t>
            </w:r>
          </w:p>
        </w:tc>
        <w:tc>
          <w:tcPr>
            <w:tcW w:w="1993" w:type="dxa"/>
            <w:shd w:val="clear" w:color="auto" w:fill="143F50"/>
          </w:tcPr>
          <w:p w14:paraId="77C0F9B8" w14:textId="77777777" w:rsidR="008560B1" w:rsidRPr="00533560" w:rsidRDefault="008560B1" w:rsidP="00686BD7">
            <w:pPr>
              <w:rPr>
                <w:rFonts w:ascii="Times New Roman" w:hAnsi="Times New Roman" w:cs="Times New Roman"/>
                <w:sz w:val="20"/>
                <w:szCs w:val="40"/>
              </w:rPr>
            </w:pPr>
            <w:r w:rsidRPr="00533560">
              <w:rPr>
                <w:rFonts w:ascii="Times New Roman" w:hAnsi="Times New Roman" w:cs="Times New Roman"/>
                <w:b/>
                <w:color w:val="FFFFFF"/>
                <w:sz w:val="20"/>
                <w:szCs w:val="40"/>
              </w:rPr>
              <w:t>Swift / SwiftUI</w:t>
            </w:r>
          </w:p>
        </w:tc>
      </w:tr>
      <w:tr w:rsidR="008560B1" w:rsidRPr="00533560" w14:paraId="543327A2" w14:textId="77777777" w:rsidTr="00686BD7">
        <w:trPr>
          <w:jc w:val="center"/>
        </w:trPr>
        <w:tc>
          <w:tcPr>
            <w:tcW w:w="1993" w:type="dxa"/>
          </w:tcPr>
          <w:p w14:paraId="40EB8914"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Development speed</w:t>
            </w:r>
          </w:p>
        </w:tc>
        <w:tc>
          <w:tcPr>
            <w:tcW w:w="1993" w:type="dxa"/>
          </w:tcPr>
          <w:p w14:paraId="26F6A1EE"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Fast after Dart ramp-up</w:t>
            </w:r>
          </w:p>
        </w:tc>
        <w:tc>
          <w:tcPr>
            <w:tcW w:w="1993" w:type="dxa"/>
          </w:tcPr>
          <w:p w14:paraId="5EAEDCE2"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Fast for TypeScript/React team</w:t>
            </w:r>
          </w:p>
        </w:tc>
        <w:tc>
          <w:tcPr>
            <w:tcW w:w="1993" w:type="dxa"/>
          </w:tcPr>
          <w:p w14:paraId="755CB77E"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Medium; platform configuration</w:t>
            </w:r>
          </w:p>
        </w:tc>
        <w:tc>
          <w:tcPr>
            <w:tcW w:w="1993" w:type="dxa"/>
          </w:tcPr>
          <w:p w14:paraId="00F86479"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Fast iOS; slow total 3-platform</w:t>
            </w:r>
          </w:p>
        </w:tc>
      </w:tr>
      <w:tr w:rsidR="008560B1" w:rsidRPr="00533560" w14:paraId="4B9C6D3A" w14:textId="77777777" w:rsidTr="00686BD7">
        <w:trPr>
          <w:jc w:val="center"/>
        </w:trPr>
        <w:tc>
          <w:tcPr>
            <w:tcW w:w="1993" w:type="dxa"/>
            <w:shd w:val="clear" w:color="auto" w:fill="F3F8F8"/>
          </w:tcPr>
          <w:p w14:paraId="49845C1A"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Code reusability</w:t>
            </w:r>
          </w:p>
        </w:tc>
        <w:tc>
          <w:tcPr>
            <w:tcW w:w="1993" w:type="dxa"/>
            <w:shd w:val="clear" w:color="auto" w:fill="F3F8F8"/>
          </w:tcPr>
          <w:p w14:paraId="75CE261C"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High shared UI/logic</w:t>
            </w:r>
          </w:p>
        </w:tc>
        <w:tc>
          <w:tcPr>
            <w:tcW w:w="1993" w:type="dxa"/>
            <w:shd w:val="clear" w:color="auto" w:fill="F3F8F8"/>
          </w:tcPr>
          <w:p w14:paraId="00990A1E"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High shared UI/logic; web variations</w:t>
            </w:r>
          </w:p>
        </w:tc>
        <w:tc>
          <w:tcPr>
            <w:tcW w:w="1993" w:type="dxa"/>
            <w:shd w:val="clear" w:color="auto" w:fill="F3F8F8"/>
          </w:tcPr>
          <w:p w14:paraId="0A25E3D0"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High logic; UI optional</w:t>
            </w:r>
          </w:p>
        </w:tc>
        <w:tc>
          <w:tcPr>
            <w:tcW w:w="1993" w:type="dxa"/>
            <w:shd w:val="clear" w:color="auto" w:fill="F3F8F8"/>
          </w:tcPr>
          <w:p w14:paraId="6AA15DE8"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Low outside Apple</w:t>
            </w:r>
          </w:p>
        </w:tc>
      </w:tr>
      <w:tr w:rsidR="008560B1" w:rsidRPr="00533560" w14:paraId="3C4E7830" w14:textId="77777777" w:rsidTr="00686BD7">
        <w:trPr>
          <w:jc w:val="center"/>
        </w:trPr>
        <w:tc>
          <w:tcPr>
            <w:tcW w:w="1993" w:type="dxa"/>
          </w:tcPr>
          <w:p w14:paraId="4B17276E"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Performance</w:t>
            </w:r>
          </w:p>
        </w:tc>
        <w:tc>
          <w:tcPr>
            <w:tcW w:w="1993" w:type="dxa"/>
          </w:tcPr>
          <w:p w14:paraId="52508D3D"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Good compiled rendering; profile</w:t>
            </w:r>
          </w:p>
        </w:tc>
        <w:tc>
          <w:tcPr>
            <w:tcW w:w="1993" w:type="dxa"/>
          </w:tcPr>
          <w:p w14:paraId="774734AC"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Good with New Architecture; profile</w:t>
            </w:r>
          </w:p>
        </w:tc>
        <w:tc>
          <w:tcPr>
            <w:tcW w:w="1993" w:type="dxa"/>
          </w:tcPr>
          <w:p w14:paraId="01BCB0AF"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Near-native shared logic; UI varies</w:t>
            </w:r>
          </w:p>
        </w:tc>
        <w:tc>
          <w:tcPr>
            <w:tcW w:w="1993" w:type="dxa"/>
          </w:tcPr>
          <w:p w14:paraId="3ED2E957"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Strong Apple native</w:t>
            </w:r>
          </w:p>
        </w:tc>
      </w:tr>
      <w:tr w:rsidR="008560B1" w:rsidRPr="00533560" w14:paraId="17A05624" w14:textId="77777777" w:rsidTr="00686BD7">
        <w:trPr>
          <w:jc w:val="center"/>
        </w:trPr>
        <w:tc>
          <w:tcPr>
            <w:tcW w:w="1993" w:type="dxa"/>
            <w:shd w:val="clear" w:color="auto" w:fill="F3F8F8"/>
          </w:tcPr>
          <w:p w14:paraId="2965A228"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Ecosystem</w:t>
            </w:r>
          </w:p>
        </w:tc>
        <w:tc>
          <w:tcPr>
            <w:tcW w:w="1993" w:type="dxa"/>
            <w:shd w:val="clear" w:color="auto" w:fill="F3F8F8"/>
          </w:tcPr>
          <w:p w14:paraId="3B0A8E68"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Broad packages</w:t>
            </w:r>
          </w:p>
        </w:tc>
        <w:tc>
          <w:tcPr>
            <w:tcW w:w="1993" w:type="dxa"/>
            <w:shd w:val="clear" w:color="auto" w:fill="F3F8F8"/>
          </w:tcPr>
          <w:p w14:paraId="1F05F643"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Large JS/React + Expo ecosystem</w:t>
            </w:r>
          </w:p>
        </w:tc>
        <w:tc>
          <w:tcPr>
            <w:tcW w:w="1993" w:type="dxa"/>
            <w:shd w:val="clear" w:color="auto" w:fill="F3F8F8"/>
          </w:tcPr>
          <w:p w14:paraId="42C530F2"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Strong Kotlin, varied web tooling</w:t>
            </w:r>
          </w:p>
        </w:tc>
        <w:tc>
          <w:tcPr>
            <w:tcW w:w="1993" w:type="dxa"/>
            <w:shd w:val="clear" w:color="auto" w:fill="F3F8F8"/>
          </w:tcPr>
          <w:p w14:paraId="21F38E21"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Strong Apple ecosystem</w:t>
            </w:r>
          </w:p>
        </w:tc>
      </w:tr>
      <w:tr w:rsidR="008560B1" w:rsidRPr="00533560" w14:paraId="0FC40E22" w14:textId="77777777" w:rsidTr="00686BD7">
        <w:trPr>
          <w:jc w:val="center"/>
        </w:trPr>
        <w:tc>
          <w:tcPr>
            <w:tcW w:w="1993" w:type="dxa"/>
          </w:tcPr>
          <w:p w14:paraId="7D1567DC"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Learning curve</w:t>
            </w:r>
          </w:p>
        </w:tc>
        <w:tc>
          <w:tcPr>
            <w:tcW w:w="1993" w:type="dxa"/>
          </w:tcPr>
          <w:p w14:paraId="393E5962"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Dart + widgets</w:t>
            </w:r>
          </w:p>
        </w:tc>
        <w:tc>
          <w:tcPr>
            <w:tcW w:w="1993" w:type="dxa"/>
          </w:tcPr>
          <w:p w14:paraId="27F7E530"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React/TS; native bridges</w:t>
            </w:r>
          </w:p>
        </w:tc>
        <w:tc>
          <w:tcPr>
            <w:tcW w:w="1993" w:type="dxa"/>
          </w:tcPr>
          <w:p w14:paraId="6C201B15"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Kotlin plus iOS/web concepts</w:t>
            </w:r>
          </w:p>
        </w:tc>
        <w:tc>
          <w:tcPr>
            <w:tcW w:w="1993" w:type="dxa"/>
          </w:tcPr>
          <w:p w14:paraId="26BBDAC2"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Swift + second platform stack</w:t>
            </w:r>
          </w:p>
        </w:tc>
      </w:tr>
      <w:tr w:rsidR="008560B1" w:rsidRPr="00533560" w14:paraId="047AFD00" w14:textId="77777777" w:rsidTr="00686BD7">
        <w:trPr>
          <w:jc w:val="center"/>
        </w:trPr>
        <w:tc>
          <w:tcPr>
            <w:tcW w:w="1993" w:type="dxa"/>
            <w:shd w:val="clear" w:color="auto" w:fill="F3F8F8"/>
          </w:tcPr>
          <w:p w14:paraId="6F5EF708"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Web compatibility</w:t>
            </w:r>
          </w:p>
        </w:tc>
        <w:tc>
          <w:tcPr>
            <w:tcW w:w="1993" w:type="dxa"/>
            <w:shd w:val="clear" w:color="auto" w:fill="F3F8F8"/>
          </w:tcPr>
          <w:p w14:paraId="2937CF17"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Built-in Flutter web</w:t>
            </w:r>
          </w:p>
        </w:tc>
        <w:tc>
          <w:tcPr>
            <w:tcW w:w="1993" w:type="dxa"/>
            <w:shd w:val="clear" w:color="auto" w:fill="F3F8F8"/>
          </w:tcPr>
          <w:p w14:paraId="5D106F75"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Expo web + React DOM [R1]</w:t>
            </w:r>
          </w:p>
        </w:tc>
        <w:tc>
          <w:tcPr>
            <w:tcW w:w="1993" w:type="dxa"/>
            <w:shd w:val="clear" w:color="auto" w:fill="F3F8F8"/>
          </w:tcPr>
          <w:p w14:paraId="5A90CDFE"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Compose web beta [R4]</w:t>
            </w:r>
          </w:p>
        </w:tc>
        <w:tc>
          <w:tcPr>
            <w:tcW w:w="1993" w:type="dxa"/>
            <w:shd w:val="clear" w:color="auto" w:fill="F3F8F8"/>
          </w:tcPr>
          <w:p w14:paraId="003B7819"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Needs separate web app</w:t>
            </w:r>
          </w:p>
        </w:tc>
      </w:tr>
      <w:tr w:rsidR="008560B1" w:rsidRPr="00533560" w14:paraId="432B7603" w14:textId="77777777" w:rsidTr="00686BD7">
        <w:trPr>
          <w:jc w:val="center"/>
        </w:trPr>
        <w:tc>
          <w:tcPr>
            <w:tcW w:w="1993" w:type="dxa"/>
          </w:tcPr>
          <w:p w14:paraId="7D489907"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AI/ML integration</w:t>
            </w:r>
          </w:p>
        </w:tc>
        <w:tc>
          <w:tcPr>
            <w:tcW w:w="1993" w:type="dxa"/>
          </w:tcPr>
          <w:p w14:paraId="65239A50"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Native plugin / platform bridge</w:t>
            </w:r>
          </w:p>
        </w:tc>
        <w:tc>
          <w:tcPr>
            <w:tcW w:w="1993" w:type="dxa"/>
          </w:tcPr>
          <w:p w14:paraId="21E3D0FF"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On-device module or bridge; Python API</w:t>
            </w:r>
          </w:p>
        </w:tc>
        <w:tc>
          <w:tcPr>
            <w:tcW w:w="1993" w:type="dxa"/>
          </w:tcPr>
          <w:p w14:paraId="3BD589A0"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Native framework interop</w:t>
            </w:r>
          </w:p>
        </w:tc>
        <w:tc>
          <w:tcPr>
            <w:tcW w:w="1993" w:type="dxa"/>
          </w:tcPr>
          <w:p w14:paraId="0A0D8171"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Apple Core ML; others separate</w:t>
            </w:r>
          </w:p>
        </w:tc>
      </w:tr>
      <w:tr w:rsidR="008560B1" w:rsidRPr="00533560" w14:paraId="5F2638F5" w14:textId="77777777" w:rsidTr="00686BD7">
        <w:trPr>
          <w:jc w:val="center"/>
        </w:trPr>
        <w:tc>
          <w:tcPr>
            <w:tcW w:w="1993" w:type="dxa"/>
            <w:shd w:val="clear" w:color="auto" w:fill="F3F8F8"/>
          </w:tcPr>
          <w:p w14:paraId="755B2023"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Real-time features</w:t>
            </w:r>
          </w:p>
        </w:tc>
        <w:tc>
          <w:tcPr>
            <w:tcW w:w="1993" w:type="dxa"/>
            <w:shd w:val="clear" w:color="auto" w:fill="F3F8F8"/>
          </w:tcPr>
          <w:p w14:paraId="43ECD0C1"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WebSocket libraries</w:t>
            </w:r>
          </w:p>
        </w:tc>
        <w:tc>
          <w:tcPr>
            <w:tcW w:w="1993" w:type="dxa"/>
            <w:shd w:val="clear" w:color="auto" w:fill="F3F8F8"/>
          </w:tcPr>
          <w:p w14:paraId="6F1167A2"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WebSocket/Socket.IO clients</w:t>
            </w:r>
          </w:p>
        </w:tc>
        <w:tc>
          <w:tcPr>
            <w:tcW w:w="1993" w:type="dxa"/>
            <w:shd w:val="clear" w:color="auto" w:fill="F3F8F8"/>
          </w:tcPr>
          <w:p w14:paraId="09C1A4CC"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Platform networking options</w:t>
            </w:r>
          </w:p>
        </w:tc>
        <w:tc>
          <w:tcPr>
            <w:tcW w:w="1993" w:type="dxa"/>
            <w:shd w:val="clear" w:color="auto" w:fill="F3F8F8"/>
          </w:tcPr>
          <w:p w14:paraId="64DBCBCC"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Native clients plus others</w:t>
            </w:r>
          </w:p>
        </w:tc>
      </w:tr>
      <w:tr w:rsidR="008560B1" w:rsidRPr="00533560" w14:paraId="55DA06DC" w14:textId="77777777" w:rsidTr="00686BD7">
        <w:trPr>
          <w:jc w:val="center"/>
        </w:trPr>
        <w:tc>
          <w:tcPr>
            <w:tcW w:w="1993" w:type="dxa"/>
          </w:tcPr>
          <w:p w14:paraId="586405C4"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Maintenance cost</w:t>
            </w:r>
          </w:p>
        </w:tc>
        <w:tc>
          <w:tcPr>
            <w:tcW w:w="1993" w:type="dxa"/>
          </w:tcPr>
          <w:p w14:paraId="103E0639"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One main codebase</w:t>
            </w:r>
          </w:p>
        </w:tc>
        <w:tc>
          <w:tcPr>
            <w:tcW w:w="1993" w:type="dxa"/>
          </w:tcPr>
          <w:p w14:paraId="36818044"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One main app + minor platform code</w:t>
            </w:r>
          </w:p>
        </w:tc>
        <w:tc>
          <w:tcPr>
            <w:tcW w:w="1993" w:type="dxa"/>
          </w:tcPr>
          <w:p w14:paraId="21227617"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Shared logic, possible 3 UIs</w:t>
            </w:r>
          </w:p>
        </w:tc>
        <w:tc>
          <w:tcPr>
            <w:tcW w:w="1993" w:type="dxa"/>
          </w:tcPr>
          <w:p w14:paraId="42190B79"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Separate Android/web maintenance</w:t>
            </w:r>
          </w:p>
        </w:tc>
      </w:tr>
      <w:tr w:rsidR="008560B1" w:rsidRPr="00533560" w14:paraId="6DEB1F1C" w14:textId="77777777" w:rsidTr="00686BD7">
        <w:trPr>
          <w:jc w:val="center"/>
        </w:trPr>
        <w:tc>
          <w:tcPr>
            <w:tcW w:w="1993" w:type="dxa"/>
            <w:shd w:val="clear" w:color="auto" w:fill="F3F8F8"/>
          </w:tcPr>
          <w:p w14:paraId="284600F6"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Security</w:t>
            </w:r>
          </w:p>
        </w:tc>
        <w:tc>
          <w:tcPr>
            <w:tcW w:w="1993" w:type="dxa"/>
            <w:shd w:val="clear" w:color="auto" w:fill="F3F8F8"/>
          </w:tcPr>
          <w:p w14:paraId="209FAB72"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Depends on implementation</w:t>
            </w:r>
          </w:p>
        </w:tc>
        <w:tc>
          <w:tcPr>
            <w:tcW w:w="1993" w:type="dxa"/>
            <w:shd w:val="clear" w:color="auto" w:fill="F3F8F8"/>
          </w:tcPr>
          <w:p w14:paraId="2880F23B"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Depends on implementation</w:t>
            </w:r>
          </w:p>
        </w:tc>
        <w:tc>
          <w:tcPr>
            <w:tcW w:w="1993" w:type="dxa"/>
            <w:shd w:val="clear" w:color="auto" w:fill="F3F8F8"/>
          </w:tcPr>
          <w:p w14:paraId="75D995A6"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Depends on implementation</w:t>
            </w:r>
          </w:p>
        </w:tc>
        <w:tc>
          <w:tcPr>
            <w:tcW w:w="1993" w:type="dxa"/>
            <w:shd w:val="clear" w:color="auto" w:fill="F3F8F8"/>
          </w:tcPr>
          <w:p w14:paraId="374F07CD" w14:textId="77777777" w:rsidR="008560B1" w:rsidRPr="00533560" w:rsidRDefault="008560B1" w:rsidP="00686BD7">
            <w:pPr>
              <w:spacing w:after="20"/>
              <w:rPr>
                <w:rFonts w:ascii="Times New Roman" w:hAnsi="Times New Roman" w:cs="Times New Roman"/>
                <w:sz w:val="18"/>
                <w:szCs w:val="36"/>
              </w:rPr>
            </w:pPr>
            <w:r w:rsidRPr="00533560">
              <w:rPr>
                <w:rFonts w:ascii="Times New Roman" w:hAnsi="Times New Roman" w:cs="Times New Roman"/>
                <w:sz w:val="18"/>
                <w:szCs w:val="36"/>
              </w:rPr>
              <w:t>Depends on implementation</w:t>
            </w:r>
          </w:p>
        </w:tc>
      </w:tr>
    </w:tbl>
    <w:p w14:paraId="7EBC1A6C" w14:textId="77777777" w:rsidR="0003486B" w:rsidRPr="00533560" w:rsidRDefault="0003486B" w:rsidP="0003486B">
      <w:pPr>
        <w:rPr>
          <w:rFonts w:ascii="Times New Roman" w:hAnsi="Times New Roman" w:cs="Times New Roman"/>
        </w:rPr>
      </w:pPr>
    </w:p>
    <w:p w14:paraId="09652470" w14:textId="7A9E24FB" w:rsidR="00C32C83" w:rsidRPr="00533560" w:rsidRDefault="00C32C83" w:rsidP="00C32C83">
      <w:pPr>
        <w:pStyle w:val="Heading2"/>
        <w:rPr>
          <w:rFonts w:ascii="Times New Roman" w:hAnsi="Times New Roman" w:cs="Times New Roman"/>
        </w:rPr>
      </w:pPr>
      <w:bookmarkStart w:id="3" w:name="_Toc240566504"/>
      <w:r w:rsidRPr="00533560">
        <w:rPr>
          <w:rFonts w:ascii="Times New Roman" w:hAnsi="Times New Roman" w:cs="Times New Roman"/>
        </w:rPr>
        <w:t xml:space="preserve">1.3 </w:t>
      </w:r>
      <w:r w:rsidR="008560B1" w:rsidRPr="00533560">
        <w:rPr>
          <w:rFonts w:ascii="Times New Roman" w:hAnsi="Times New Roman" w:cs="Times New Roman"/>
        </w:rPr>
        <w:t>Recommended frontend and justification</w:t>
      </w:r>
      <w:bookmarkEnd w:id="3"/>
    </w:p>
    <w:p w14:paraId="6FEE323A" w14:textId="77777777" w:rsidR="008560B1" w:rsidRPr="00533560" w:rsidRDefault="008560B1" w:rsidP="008560B1">
      <w:pPr>
        <w:rPr>
          <w:rFonts w:ascii="Times New Roman" w:hAnsi="Times New Roman" w:cs="Times New Roman"/>
        </w:rPr>
      </w:pPr>
      <w:r w:rsidRPr="00533560">
        <w:rPr>
          <w:rFonts w:ascii="Times New Roman" w:hAnsi="Times New Roman" w:cs="Times New Roman"/>
        </w:rPr>
        <w:t xml:space="preserve">Proposed choice: React Native with Expo and TypeScript for iOS and Android, plus Expo web/React for the user-facing web application. This preserves the case study's React Native direction while enabling reusable navigation, domain models, validation, and selected UI components across three targets [S1, R1]. The New Architecture supports the current React </w:t>
      </w:r>
      <w:r w:rsidRPr="00533560">
        <w:rPr>
          <w:rFonts w:ascii="Times New Roman" w:hAnsi="Times New Roman" w:cs="Times New Roman"/>
        </w:rPr>
        <w:lastRenderedPageBreak/>
        <w:t>Native ecosystem, but actual FitFlow screens must be profiled on representative devices rather than assuming a performance advantage [R2].</w:t>
      </w:r>
    </w:p>
    <w:p w14:paraId="14167895" w14:textId="2009DD26" w:rsidR="00C32C83" w:rsidRPr="00533560" w:rsidRDefault="008560B1" w:rsidP="008560B1">
      <w:pPr>
        <w:rPr>
          <w:rFonts w:ascii="Times New Roman" w:hAnsi="Times New Roman" w:cs="Times New Roman"/>
        </w:rPr>
      </w:pPr>
      <w:r w:rsidRPr="00533560">
        <w:rPr>
          <w:rFonts w:ascii="Times New Roman" w:hAnsi="Times New Roman" w:cs="Times New Roman"/>
        </w:rPr>
        <w:t>Deploy lightweight on-device inference only when the chosen device model, OS permissions and module compatibility have been tested; route heavier or updated models to a Python service. The core web experience can use React DOM where native-styled widgets harm semantics, accessibility or SEO. A Flutter alternative remains viable if the team has stronger Dart skills and requires pixel-identical UI; Kotlin Multiplatform becomes attractive if native platform capabilities dominate. SwiftUI is an iOS-specific companion option, not the only cross-platform FitFlow frontend [R3-R5].</w:t>
      </w:r>
    </w:p>
    <w:p w14:paraId="3D408281" w14:textId="7A0658A1" w:rsidR="00C32C83" w:rsidRPr="00533560" w:rsidRDefault="00C32C83" w:rsidP="00C32C83">
      <w:pPr>
        <w:pStyle w:val="Heading1"/>
        <w:rPr>
          <w:rFonts w:ascii="Times New Roman" w:hAnsi="Times New Roman" w:cs="Times New Roman"/>
        </w:rPr>
      </w:pPr>
      <w:bookmarkStart w:id="4" w:name="_Toc240566505"/>
      <w:r w:rsidRPr="00533560">
        <w:rPr>
          <w:rFonts w:ascii="Times New Roman" w:hAnsi="Times New Roman" w:cs="Times New Roman"/>
        </w:rPr>
        <w:t>Activity 2: Prepare Test Tasks and Success Criteria</w:t>
      </w:r>
      <w:bookmarkEnd w:id="4"/>
    </w:p>
    <w:p w14:paraId="7EB67BE6" w14:textId="39AF3642" w:rsidR="00C32C83" w:rsidRPr="00533560" w:rsidRDefault="00C32C83" w:rsidP="00C32C83">
      <w:pPr>
        <w:pStyle w:val="Heading2"/>
        <w:rPr>
          <w:rFonts w:ascii="Times New Roman" w:hAnsi="Times New Roman" w:cs="Times New Roman"/>
        </w:rPr>
      </w:pPr>
      <w:bookmarkStart w:id="5" w:name="_Toc240566506"/>
      <w:r w:rsidRPr="00533560">
        <w:rPr>
          <w:rFonts w:ascii="Times New Roman" w:hAnsi="Times New Roman" w:cs="Times New Roman"/>
        </w:rPr>
        <w:t xml:space="preserve">2.1 </w:t>
      </w:r>
      <w:r w:rsidR="008560B1" w:rsidRPr="00533560">
        <w:rPr>
          <w:rFonts w:ascii="Times New Roman" w:hAnsi="Times New Roman" w:cs="Times New Roman"/>
        </w:rPr>
        <w:t>Backend frameworks</w:t>
      </w:r>
      <w:bookmarkEnd w:id="5"/>
    </w:p>
    <w:tbl>
      <w:tblPr>
        <w:tblStyle w:val="TableGrid"/>
        <w:tblW w:w="0" w:type="auto"/>
        <w:jc w:val="center"/>
        <w:tblLook w:val="04A0" w:firstRow="1" w:lastRow="0" w:firstColumn="1" w:lastColumn="0" w:noHBand="0" w:noVBand="1"/>
      </w:tblPr>
      <w:tblGrid>
        <w:gridCol w:w="2301"/>
        <w:gridCol w:w="2311"/>
        <w:gridCol w:w="2433"/>
        <w:gridCol w:w="2305"/>
      </w:tblGrid>
      <w:tr w:rsidR="008560B1" w:rsidRPr="00533560" w14:paraId="3C661552" w14:textId="77777777" w:rsidTr="00686BD7">
        <w:trPr>
          <w:tblHeader/>
          <w:jc w:val="center"/>
        </w:trPr>
        <w:tc>
          <w:tcPr>
            <w:tcW w:w="2491" w:type="dxa"/>
            <w:shd w:val="clear" w:color="auto" w:fill="143F50"/>
          </w:tcPr>
          <w:p w14:paraId="3D6031AF"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Backend</w:t>
            </w:r>
          </w:p>
        </w:tc>
        <w:tc>
          <w:tcPr>
            <w:tcW w:w="2491" w:type="dxa"/>
            <w:shd w:val="clear" w:color="auto" w:fill="143F50"/>
          </w:tcPr>
          <w:p w14:paraId="2E5ED181"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Strengths</w:t>
            </w:r>
          </w:p>
        </w:tc>
        <w:tc>
          <w:tcPr>
            <w:tcW w:w="2491" w:type="dxa"/>
            <w:shd w:val="clear" w:color="auto" w:fill="143F50"/>
          </w:tcPr>
          <w:p w14:paraId="06980DEB"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Trade-offs</w:t>
            </w:r>
          </w:p>
        </w:tc>
        <w:tc>
          <w:tcPr>
            <w:tcW w:w="2491" w:type="dxa"/>
            <w:shd w:val="clear" w:color="auto" w:fill="143F50"/>
          </w:tcPr>
          <w:p w14:paraId="125AB1DD"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FitFlow use</w:t>
            </w:r>
          </w:p>
        </w:tc>
      </w:tr>
      <w:tr w:rsidR="008560B1" w:rsidRPr="00533560" w14:paraId="0FB2B553" w14:textId="77777777" w:rsidTr="00686BD7">
        <w:trPr>
          <w:jc w:val="center"/>
        </w:trPr>
        <w:tc>
          <w:tcPr>
            <w:tcW w:w="2491" w:type="dxa"/>
          </w:tcPr>
          <w:p w14:paraId="334CC0CF"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NestJS on Node.js / TypeScript</w:t>
            </w:r>
          </w:p>
        </w:tc>
        <w:tc>
          <w:tcPr>
            <w:tcW w:w="2491" w:type="dxa"/>
          </w:tcPr>
          <w:p w14:paraId="228D8CC2"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Modules, dependency injection, validation, WebSocket gateways; shares TypeScript skill set [R6].</w:t>
            </w:r>
          </w:p>
        </w:tc>
        <w:tc>
          <w:tcPr>
            <w:tcW w:w="2491" w:type="dxa"/>
          </w:tcPr>
          <w:p w14:paraId="2B5DB3DD"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Requires architectural discipline; CPU-heavy inference should not run in API event loop.</w:t>
            </w:r>
          </w:p>
        </w:tc>
        <w:tc>
          <w:tcPr>
            <w:tcW w:w="2491" w:type="dxa"/>
          </w:tcPr>
          <w:p w14:paraId="44C9E067"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Proposed core API, workout, progress, nutrition metadata and social gateway.</w:t>
            </w:r>
          </w:p>
        </w:tc>
      </w:tr>
      <w:tr w:rsidR="008560B1" w:rsidRPr="00533560" w14:paraId="6F3E12E9" w14:textId="77777777" w:rsidTr="00686BD7">
        <w:trPr>
          <w:jc w:val="center"/>
        </w:trPr>
        <w:tc>
          <w:tcPr>
            <w:tcW w:w="2491" w:type="dxa"/>
            <w:shd w:val="clear" w:color="auto" w:fill="F3F8F8"/>
          </w:tcPr>
          <w:p w14:paraId="55E2E5D3"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Python / FastAPI</w:t>
            </w:r>
          </w:p>
        </w:tc>
        <w:tc>
          <w:tcPr>
            <w:tcW w:w="2491" w:type="dxa"/>
            <w:shd w:val="clear" w:color="auto" w:fill="F3F8F8"/>
          </w:tcPr>
          <w:p w14:paraId="7C97C416"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Python ML ecosystem, async endpoints and typed request models [R7].</w:t>
            </w:r>
          </w:p>
        </w:tc>
        <w:tc>
          <w:tcPr>
            <w:tcW w:w="2491" w:type="dxa"/>
            <w:shd w:val="clear" w:color="auto" w:fill="F3F8F8"/>
          </w:tcPr>
          <w:p w14:paraId="654A8A88"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Separate service and language add deployment/observability work.</w:t>
            </w:r>
          </w:p>
        </w:tc>
        <w:tc>
          <w:tcPr>
            <w:tcW w:w="2491" w:type="dxa"/>
            <w:shd w:val="clear" w:color="auto" w:fill="F3F8F8"/>
          </w:tcPr>
          <w:p w14:paraId="77B17E10"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Dedicated inference service, not default owner of accounts.</w:t>
            </w:r>
          </w:p>
        </w:tc>
      </w:tr>
      <w:tr w:rsidR="008560B1" w:rsidRPr="00533560" w14:paraId="36706741" w14:textId="77777777" w:rsidTr="00686BD7">
        <w:trPr>
          <w:jc w:val="center"/>
        </w:trPr>
        <w:tc>
          <w:tcPr>
            <w:tcW w:w="2491" w:type="dxa"/>
          </w:tcPr>
          <w:p w14:paraId="3B687273"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Go / HTTP frameworks</w:t>
            </w:r>
          </w:p>
        </w:tc>
        <w:tc>
          <w:tcPr>
            <w:tcW w:w="2491" w:type="dxa"/>
          </w:tcPr>
          <w:p w14:paraId="30FB7EB8"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Compiled services, strong concurrency, lean binaries.</w:t>
            </w:r>
          </w:p>
        </w:tc>
        <w:tc>
          <w:tcPr>
            <w:tcW w:w="2491" w:type="dxa"/>
          </w:tcPr>
          <w:p w14:paraId="3B39239F"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Another language and ML integration overhead for this team.</w:t>
            </w:r>
          </w:p>
        </w:tc>
        <w:tc>
          <w:tcPr>
            <w:tcW w:w="2491" w:type="dxa"/>
          </w:tcPr>
          <w:p w14:paraId="1A186F3E"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Potential later high-throughput gateway; unnecessary initial complexity.</w:t>
            </w:r>
          </w:p>
        </w:tc>
      </w:tr>
      <w:tr w:rsidR="008560B1" w:rsidRPr="00533560" w14:paraId="4B769138" w14:textId="77777777" w:rsidTr="00686BD7">
        <w:trPr>
          <w:jc w:val="center"/>
        </w:trPr>
        <w:tc>
          <w:tcPr>
            <w:tcW w:w="2491" w:type="dxa"/>
            <w:shd w:val="clear" w:color="auto" w:fill="F3F8F8"/>
          </w:tcPr>
          <w:p w14:paraId="1135F844"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Node.js / Express</w:t>
            </w:r>
          </w:p>
        </w:tc>
        <w:tc>
          <w:tcPr>
            <w:tcW w:w="2491" w:type="dxa"/>
            <w:shd w:val="clear" w:color="auto" w:fill="F3F8F8"/>
          </w:tcPr>
          <w:p w14:paraId="5E81FF66"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Lightweight, flexible and case-study-aligned [S1].</w:t>
            </w:r>
          </w:p>
        </w:tc>
        <w:tc>
          <w:tcPr>
            <w:tcW w:w="2491" w:type="dxa"/>
            <w:shd w:val="clear" w:color="auto" w:fill="F3F8F8"/>
          </w:tcPr>
          <w:p w14:paraId="3C2FDCD3"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Structure, guards and validation require more conventions than NestJS.</w:t>
            </w:r>
          </w:p>
        </w:tc>
        <w:tc>
          <w:tcPr>
            <w:tcW w:w="2491" w:type="dxa"/>
            <w:shd w:val="clear" w:color="auto" w:fill="F3F8F8"/>
          </w:tcPr>
          <w:p w14:paraId="13374C4B" w14:textId="77777777" w:rsidR="008560B1" w:rsidRPr="00533560" w:rsidRDefault="008560B1" w:rsidP="00686BD7">
            <w:pPr>
              <w:spacing w:after="20"/>
              <w:rPr>
                <w:rFonts w:ascii="Times New Roman" w:hAnsi="Times New Roman" w:cs="Times New Roman"/>
                <w:sz w:val="32"/>
                <w:szCs w:val="32"/>
              </w:rPr>
            </w:pPr>
            <w:r w:rsidRPr="00533560">
              <w:rPr>
                <w:rFonts w:ascii="Times New Roman" w:hAnsi="Times New Roman" w:cs="Times New Roman"/>
                <w:sz w:val="18"/>
                <w:szCs w:val="32"/>
              </w:rPr>
              <w:t>Low-complexity alternative; NestJS may run on Express adapter.</w:t>
            </w:r>
          </w:p>
        </w:tc>
      </w:tr>
    </w:tbl>
    <w:p w14:paraId="1A59903C" w14:textId="77777777" w:rsidR="00C32C83" w:rsidRPr="00533560" w:rsidRDefault="00C32C83" w:rsidP="00467DFA">
      <w:pPr>
        <w:rPr>
          <w:rFonts w:ascii="Times New Roman" w:hAnsi="Times New Roman" w:cs="Times New Roman"/>
          <w:sz w:val="32"/>
          <w:szCs w:val="32"/>
        </w:rPr>
      </w:pPr>
    </w:p>
    <w:p w14:paraId="1C96C737" w14:textId="5BF732C5" w:rsidR="00C32C83" w:rsidRPr="00533560" w:rsidRDefault="00C32C83" w:rsidP="00C32C83">
      <w:pPr>
        <w:pStyle w:val="Heading2"/>
        <w:rPr>
          <w:rFonts w:ascii="Times New Roman" w:hAnsi="Times New Roman" w:cs="Times New Roman"/>
        </w:rPr>
      </w:pPr>
      <w:bookmarkStart w:id="6" w:name="_Toc240566507"/>
      <w:r w:rsidRPr="00533560">
        <w:rPr>
          <w:rFonts w:ascii="Times New Roman" w:hAnsi="Times New Roman" w:cs="Times New Roman"/>
        </w:rPr>
        <w:t xml:space="preserve">2.2 </w:t>
      </w:r>
      <w:r w:rsidR="008560B1" w:rsidRPr="00533560">
        <w:rPr>
          <w:rFonts w:ascii="Times New Roman" w:hAnsi="Times New Roman" w:cs="Times New Roman"/>
        </w:rPr>
        <w:t>Database choices</w:t>
      </w:r>
      <w:bookmarkEnd w:id="6"/>
    </w:p>
    <w:tbl>
      <w:tblPr>
        <w:tblStyle w:val="TableGrid"/>
        <w:tblW w:w="0" w:type="auto"/>
        <w:jc w:val="center"/>
        <w:tblLook w:val="04A0" w:firstRow="1" w:lastRow="0" w:firstColumn="1" w:lastColumn="0" w:noHBand="0" w:noVBand="1"/>
      </w:tblPr>
      <w:tblGrid>
        <w:gridCol w:w="2289"/>
        <w:gridCol w:w="2328"/>
        <w:gridCol w:w="2352"/>
        <w:gridCol w:w="2381"/>
      </w:tblGrid>
      <w:tr w:rsidR="008560B1" w:rsidRPr="00533560" w14:paraId="09685288" w14:textId="77777777" w:rsidTr="00686BD7">
        <w:trPr>
          <w:tblHeader/>
          <w:jc w:val="center"/>
        </w:trPr>
        <w:tc>
          <w:tcPr>
            <w:tcW w:w="2491" w:type="dxa"/>
            <w:shd w:val="clear" w:color="auto" w:fill="143F50"/>
          </w:tcPr>
          <w:p w14:paraId="1D7FDBFB"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Database</w:t>
            </w:r>
          </w:p>
        </w:tc>
        <w:tc>
          <w:tcPr>
            <w:tcW w:w="2491" w:type="dxa"/>
            <w:shd w:val="clear" w:color="auto" w:fill="143F50"/>
          </w:tcPr>
          <w:p w14:paraId="4D26E5CE"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Scale and query profile</w:t>
            </w:r>
          </w:p>
        </w:tc>
        <w:tc>
          <w:tcPr>
            <w:tcW w:w="2491" w:type="dxa"/>
            <w:shd w:val="clear" w:color="auto" w:fill="143F50"/>
          </w:tcPr>
          <w:p w14:paraId="684ADD76"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Health/privacy considerations</w:t>
            </w:r>
          </w:p>
        </w:tc>
        <w:tc>
          <w:tcPr>
            <w:tcW w:w="2491" w:type="dxa"/>
            <w:shd w:val="clear" w:color="auto" w:fill="143F50"/>
          </w:tcPr>
          <w:p w14:paraId="1B1ED89A"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Real-time &amp; cost considerations</w:t>
            </w:r>
          </w:p>
        </w:tc>
      </w:tr>
      <w:tr w:rsidR="008560B1" w:rsidRPr="00533560" w14:paraId="4A29196E" w14:textId="77777777" w:rsidTr="00686BD7">
        <w:trPr>
          <w:jc w:val="center"/>
        </w:trPr>
        <w:tc>
          <w:tcPr>
            <w:tcW w:w="2491" w:type="dxa"/>
          </w:tcPr>
          <w:p w14:paraId="0232E2EF"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Managed PostgreSQL</w:t>
            </w:r>
          </w:p>
        </w:tc>
        <w:tc>
          <w:tcPr>
            <w:tcW w:w="2491" w:type="dxa"/>
          </w:tcPr>
          <w:p w14:paraId="75388EC9"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Relational transactions, joins, indexes and JSONB; row security policies available [R9,R10].</w:t>
            </w:r>
          </w:p>
        </w:tc>
        <w:tc>
          <w:tcPr>
            <w:tcW w:w="2491" w:type="dxa"/>
          </w:tcPr>
          <w:p w14:paraId="15CABC6C"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Good fit for user-owned plans, meals and audit records; configure RLS, encryption, backups, region.</w:t>
            </w:r>
          </w:p>
        </w:tc>
        <w:tc>
          <w:tcPr>
            <w:tcW w:w="2491" w:type="dxa"/>
          </w:tcPr>
          <w:p w14:paraId="1DAB27F8"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Real-time requires separate event layer; managed operational and connection costs.</w:t>
            </w:r>
          </w:p>
        </w:tc>
      </w:tr>
      <w:tr w:rsidR="008560B1" w:rsidRPr="00533560" w14:paraId="2EC0EA1F" w14:textId="77777777" w:rsidTr="00686BD7">
        <w:trPr>
          <w:jc w:val="center"/>
        </w:trPr>
        <w:tc>
          <w:tcPr>
            <w:tcW w:w="2491" w:type="dxa"/>
            <w:shd w:val="clear" w:color="auto" w:fill="F3F8F8"/>
          </w:tcPr>
          <w:p w14:paraId="25C15D9D"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MongoDB Atlas</w:t>
            </w:r>
          </w:p>
        </w:tc>
        <w:tc>
          <w:tcPr>
            <w:tcW w:w="2491" w:type="dxa"/>
            <w:shd w:val="clear" w:color="auto" w:fill="F3F8F8"/>
          </w:tcPr>
          <w:p w14:paraId="063122E9"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Flexible documents and indexing; cross-document design needs care.</w:t>
            </w:r>
          </w:p>
        </w:tc>
        <w:tc>
          <w:tcPr>
            <w:tcW w:w="2491" w:type="dxa"/>
            <w:shd w:val="clear" w:color="auto" w:fill="F3F8F8"/>
          </w:tcPr>
          <w:p w14:paraId="2614F413"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Atlas offers BAA pathway where applicable, but customer duties remain [R14,R19].</w:t>
            </w:r>
          </w:p>
        </w:tc>
        <w:tc>
          <w:tcPr>
            <w:tcW w:w="2491" w:type="dxa"/>
            <w:shd w:val="clear" w:color="auto" w:fill="F3F8F8"/>
          </w:tcPr>
          <w:p w14:paraId="0CE455EC"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Change streams possible; plan-based costs and provider dependence.</w:t>
            </w:r>
          </w:p>
        </w:tc>
      </w:tr>
      <w:tr w:rsidR="008560B1" w:rsidRPr="00533560" w14:paraId="236B9F1A" w14:textId="77777777" w:rsidTr="00686BD7">
        <w:trPr>
          <w:jc w:val="center"/>
        </w:trPr>
        <w:tc>
          <w:tcPr>
            <w:tcW w:w="2491" w:type="dxa"/>
          </w:tcPr>
          <w:p w14:paraId="39E26142"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Cloud Firestore (Firebase)</w:t>
            </w:r>
          </w:p>
        </w:tc>
        <w:tc>
          <w:tcPr>
            <w:tcW w:w="2491" w:type="dxa"/>
          </w:tcPr>
          <w:p w14:paraId="3CB9EB15"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Hierarchical documents, real-time listeners, offline client cache [R8].</w:t>
            </w:r>
          </w:p>
        </w:tc>
        <w:tc>
          <w:tcPr>
            <w:tcW w:w="2491" w:type="dxa"/>
          </w:tcPr>
          <w:p w14:paraId="437C50C2"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Rules/permissions and product-specific BAA scope must be checked; not automatically HIPAA-compliant [R18].</w:t>
            </w:r>
          </w:p>
        </w:tc>
        <w:tc>
          <w:tcPr>
            <w:tcW w:w="2491" w:type="dxa"/>
          </w:tcPr>
          <w:p w14:paraId="1332EAEF"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Easy live sync; reads/writes/listeners can affect bills; complex cross-document analytics.</w:t>
            </w:r>
          </w:p>
        </w:tc>
      </w:tr>
      <w:tr w:rsidR="008560B1" w:rsidRPr="00533560" w14:paraId="10165853" w14:textId="77777777" w:rsidTr="00686BD7">
        <w:trPr>
          <w:jc w:val="center"/>
        </w:trPr>
        <w:tc>
          <w:tcPr>
            <w:tcW w:w="2491" w:type="dxa"/>
            <w:shd w:val="clear" w:color="auto" w:fill="F3F8F8"/>
          </w:tcPr>
          <w:p w14:paraId="72C37ED6"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Amazon DynamoDB</w:t>
            </w:r>
          </w:p>
        </w:tc>
        <w:tc>
          <w:tcPr>
            <w:tcW w:w="2491" w:type="dxa"/>
            <w:shd w:val="clear" w:color="auto" w:fill="F3F8F8"/>
          </w:tcPr>
          <w:p w14:paraId="50E5C224"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Managed key-value/document scale with access-pattern-based modeling.</w:t>
            </w:r>
          </w:p>
        </w:tc>
        <w:tc>
          <w:tcPr>
            <w:tcW w:w="2491" w:type="dxa"/>
            <w:shd w:val="clear" w:color="auto" w:fill="F3F8F8"/>
          </w:tcPr>
          <w:p w14:paraId="1955B639"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Use region, IAM, encryption and eligibility check for PHI [R11].</w:t>
            </w:r>
          </w:p>
        </w:tc>
        <w:tc>
          <w:tcPr>
            <w:tcW w:w="2491" w:type="dxa"/>
            <w:shd w:val="clear" w:color="auto" w:fill="F3F8F8"/>
          </w:tcPr>
          <w:p w14:paraId="083C65B4"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Scales well; joins/ad-hoc progress analytics need design or another store.</w:t>
            </w:r>
          </w:p>
        </w:tc>
      </w:tr>
    </w:tbl>
    <w:p w14:paraId="1846A620" w14:textId="77777777" w:rsidR="0091403C" w:rsidRPr="00533560" w:rsidRDefault="0091403C" w:rsidP="00467DFA">
      <w:pPr>
        <w:rPr>
          <w:rFonts w:ascii="Times New Roman" w:hAnsi="Times New Roman" w:cs="Times New Roman"/>
        </w:rPr>
      </w:pPr>
    </w:p>
    <w:p w14:paraId="7DECAAC3" w14:textId="506F3E84" w:rsidR="00C32C83" w:rsidRPr="00533560" w:rsidRDefault="00C32C83" w:rsidP="00C32C83">
      <w:pPr>
        <w:pStyle w:val="Heading2"/>
        <w:rPr>
          <w:rFonts w:ascii="Times New Roman" w:hAnsi="Times New Roman" w:cs="Times New Roman"/>
        </w:rPr>
      </w:pPr>
      <w:bookmarkStart w:id="7" w:name="_Toc240566508"/>
      <w:r w:rsidRPr="00533560">
        <w:rPr>
          <w:rFonts w:ascii="Times New Roman" w:hAnsi="Times New Roman" w:cs="Times New Roman"/>
        </w:rPr>
        <w:lastRenderedPageBreak/>
        <w:t xml:space="preserve">2.3 </w:t>
      </w:r>
      <w:r w:rsidR="008560B1" w:rsidRPr="00533560">
        <w:rPr>
          <w:rFonts w:ascii="Times New Roman" w:hAnsi="Times New Roman" w:cs="Times New Roman"/>
        </w:rPr>
        <w:t>Identity and authorization options</w:t>
      </w:r>
      <w:bookmarkEnd w:id="7"/>
    </w:p>
    <w:tbl>
      <w:tblPr>
        <w:tblStyle w:val="TableGrid"/>
        <w:tblW w:w="0" w:type="auto"/>
        <w:jc w:val="center"/>
        <w:tblLook w:val="04A0" w:firstRow="1" w:lastRow="0" w:firstColumn="1" w:lastColumn="0" w:noHBand="0" w:noVBand="1"/>
      </w:tblPr>
      <w:tblGrid>
        <w:gridCol w:w="3106"/>
        <w:gridCol w:w="3105"/>
        <w:gridCol w:w="3139"/>
      </w:tblGrid>
      <w:tr w:rsidR="008560B1" w:rsidRPr="00533560" w14:paraId="28D36F41" w14:textId="77777777" w:rsidTr="00686BD7">
        <w:trPr>
          <w:tblHeader/>
          <w:jc w:val="center"/>
        </w:trPr>
        <w:tc>
          <w:tcPr>
            <w:tcW w:w="3322" w:type="dxa"/>
            <w:shd w:val="clear" w:color="auto" w:fill="143F50"/>
          </w:tcPr>
          <w:p w14:paraId="303145BA"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Option</w:t>
            </w:r>
          </w:p>
        </w:tc>
        <w:tc>
          <w:tcPr>
            <w:tcW w:w="3322" w:type="dxa"/>
            <w:shd w:val="clear" w:color="auto" w:fill="143F50"/>
          </w:tcPr>
          <w:p w14:paraId="6D4CCDEE"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Strengths</w:t>
            </w:r>
          </w:p>
        </w:tc>
        <w:tc>
          <w:tcPr>
            <w:tcW w:w="3322" w:type="dxa"/>
            <w:shd w:val="clear" w:color="auto" w:fill="143F50"/>
          </w:tcPr>
          <w:p w14:paraId="368509BD" w14:textId="77777777" w:rsidR="008560B1" w:rsidRPr="00533560" w:rsidRDefault="008560B1" w:rsidP="00686BD7">
            <w:pPr>
              <w:rPr>
                <w:rFonts w:ascii="Times New Roman" w:hAnsi="Times New Roman" w:cs="Times New Roman"/>
                <w:sz w:val="20"/>
                <w:szCs w:val="36"/>
              </w:rPr>
            </w:pPr>
            <w:r w:rsidRPr="00533560">
              <w:rPr>
                <w:rFonts w:ascii="Times New Roman" w:hAnsi="Times New Roman" w:cs="Times New Roman"/>
                <w:b/>
                <w:color w:val="FFFFFF"/>
                <w:sz w:val="20"/>
                <w:szCs w:val="36"/>
              </w:rPr>
              <w:t>Limitations / FitFlow decision</w:t>
            </w:r>
          </w:p>
        </w:tc>
      </w:tr>
      <w:tr w:rsidR="008560B1" w:rsidRPr="00533560" w14:paraId="30C53B21" w14:textId="77777777" w:rsidTr="00686BD7">
        <w:trPr>
          <w:jc w:val="center"/>
        </w:trPr>
        <w:tc>
          <w:tcPr>
            <w:tcW w:w="3322" w:type="dxa"/>
          </w:tcPr>
          <w:p w14:paraId="525FD10D"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Amazon Cognito</w:t>
            </w:r>
          </w:p>
        </w:tc>
        <w:tc>
          <w:tcPr>
            <w:tcW w:w="3322" w:type="dxa"/>
          </w:tcPr>
          <w:p w14:paraId="40E3C1A7"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Managed user pools, OAuth2/OIDC tokens, MFA options, AWS integration; HIPAA-BAA eligible per AWS docs [R12].</w:t>
            </w:r>
          </w:p>
        </w:tc>
        <w:tc>
          <w:tcPr>
            <w:tcW w:w="3322" w:type="dxa"/>
          </w:tcPr>
          <w:p w14:paraId="7C890D04"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AWS complexity and pricing to assess; app still enforces owner/coach/group permissions. Proposed identity service.</w:t>
            </w:r>
          </w:p>
        </w:tc>
      </w:tr>
      <w:tr w:rsidR="008560B1" w:rsidRPr="00533560" w14:paraId="20B28845" w14:textId="77777777" w:rsidTr="00686BD7">
        <w:trPr>
          <w:jc w:val="center"/>
        </w:trPr>
        <w:tc>
          <w:tcPr>
            <w:tcW w:w="3322" w:type="dxa"/>
            <w:shd w:val="clear" w:color="auto" w:fill="F3F8F8"/>
          </w:tcPr>
          <w:p w14:paraId="197A3164"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Firebase Authentication</w:t>
            </w:r>
          </w:p>
        </w:tc>
        <w:tc>
          <w:tcPr>
            <w:tcW w:w="3322" w:type="dxa"/>
            <w:shd w:val="clear" w:color="auto" w:fill="F3F8F8"/>
          </w:tcPr>
          <w:p w14:paraId="7FC578FB"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Convenient app sign-in, fits Firebase stack.</w:t>
            </w:r>
          </w:p>
        </w:tc>
        <w:tc>
          <w:tcPr>
            <w:tcW w:w="3322" w:type="dxa"/>
            <w:shd w:val="clear" w:color="auto" w:fill="F3F8F8"/>
          </w:tcPr>
          <w:p w14:paraId="55BF231A"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Separate per-product BAA eligibility review if PHI is in scope; does not replace API authorization.</w:t>
            </w:r>
          </w:p>
        </w:tc>
      </w:tr>
      <w:tr w:rsidR="008560B1" w:rsidRPr="00533560" w14:paraId="1C0B07BA" w14:textId="77777777" w:rsidTr="00686BD7">
        <w:trPr>
          <w:jc w:val="center"/>
        </w:trPr>
        <w:tc>
          <w:tcPr>
            <w:tcW w:w="3322" w:type="dxa"/>
          </w:tcPr>
          <w:p w14:paraId="7C228126"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Auth0</w:t>
            </w:r>
          </w:p>
        </w:tc>
        <w:tc>
          <w:tcPr>
            <w:tcW w:w="3322" w:type="dxa"/>
          </w:tcPr>
          <w:p w14:paraId="52C196F3"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Flexible identity flows, enterprise integrations and policy tooling.</w:t>
            </w:r>
          </w:p>
        </w:tc>
        <w:tc>
          <w:tcPr>
            <w:tcW w:w="3322" w:type="dxa"/>
          </w:tcPr>
          <w:p w14:paraId="67C8C3C3"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Contract/tier/BAA terms must be verified; vendor cost and integration work vary.</w:t>
            </w:r>
          </w:p>
        </w:tc>
      </w:tr>
      <w:tr w:rsidR="008560B1" w:rsidRPr="00533560" w14:paraId="27F93277" w14:textId="77777777" w:rsidTr="00686BD7">
        <w:trPr>
          <w:jc w:val="center"/>
        </w:trPr>
        <w:tc>
          <w:tcPr>
            <w:tcW w:w="3322" w:type="dxa"/>
            <w:shd w:val="clear" w:color="auto" w:fill="F3F8F8"/>
          </w:tcPr>
          <w:p w14:paraId="6E343605"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Supabase Auth</w:t>
            </w:r>
          </w:p>
        </w:tc>
        <w:tc>
          <w:tcPr>
            <w:tcW w:w="3322" w:type="dxa"/>
            <w:shd w:val="clear" w:color="auto" w:fill="F3F8F8"/>
          </w:tcPr>
          <w:p w14:paraId="64095AA5"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Integrated PostgreSQL-oriented developer workflow.</w:t>
            </w:r>
          </w:p>
        </w:tc>
        <w:tc>
          <w:tcPr>
            <w:tcW w:w="3322" w:type="dxa"/>
            <w:shd w:val="clear" w:color="auto" w:fill="F3F8F8"/>
          </w:tcPr>
          <w:p w14:paraId="55E75D75" w14:textId="77777777" w:rsidR="008560B1" w:rsidRPr="00533560" w:rsidRDefault="008560B1" w:rsidP="00686BD7">
            <w:pPr>
              <w:spacing w:after="20"/>
              <w:rPr>
                <w:rFonts w:ascii="Times New Roman" w:hAnsi="Times New Roman" w:cs="Times New Roman"/>
                <w:sz w:val="18"/>
                <w:szCs w:val="32"/>
              </w:rPr>
            </w:pPr>
            <w:r w:rsidRPr="00533560">
              <w:rPr>
                <w:rFonts w:ascii="Times New Roman" w:hAnsi="Times New Roman" w:cs="Times New Roman"/>
                <w:sz w:val="18"/>
                <w:szCs w:val="32"/>
              </w:rPr>
              <w:t>HIPAA PHI use requires signed BAA and enabled add-on on supported hosted setup [R13].</w:t>
            </w:r>
          </w:p>
        </w:tc>
      </w:tr>
    </w:tbl>
    <w:p w14:paraId="4429193D" w14:textId="77777777" w:rsidR="008560B1" w:rsidRPr="00533560" w:rsidRDefault="008560B1" w:rsidP="008560B1">
      <w:pPr>
        <w:rPr>
          <w:rFonts w:ascii="Times New Roman" w:hAnsi="Times New Roman" w:cs="Times New Roman"/>
        </w:rPr>
      </w:pPr>
    </w:p>
    <w:p w14:paraId="308BA126" w14:textId="044BB0EC" w:rsidR="00C32C83" w:rsidRPr="00533560" w:rsidRDefault="00C32C83" w:rsidP="00C32C83">
      <w:pPr>
        <w:pStyle w:val="Heading2"/>
        <w:rPr>
          <w:rFonts w:ascii="Times New Roman" w:hAnsi="Times New Roman" w:cs="Times New Roman"/>
        </w:rPr>
      </w:pPr>
      <w:bookmarkStart w:id="8" w:name="_Toc240566509"/>
      <w:r w:rsidRPr="00533560">
        <w:rPr>
          <w:rFonts w:ascii="Times New Roman" w:hAnsi="Times New Roman" w:cs="Times New Roman"/>
        </w:rPr>
        <w:t xml:space="preserve">2.4 </w:t>
      </w:r>
      <w:r w:rsidR="008560B1" w:rsidRPr="00533560">
        <w:rPr>
          <w:rFonts w:ascii="Times New Roman" w:hAnsi="Times New Roman" w:cs="Times New Roman"/>
        </w:rPr>
        <w:t>Combined technology choice</w:t>
      </w:r>
      <w:bookmarkEnd w:id="8"/>
    </w:p>
    <w:tbl>
      <w:tblPr>
        <w:tblStyle w:val="TableGrid"/>
        <w:tblW w:w="0" w:type="auto"/>
        <w:jc w:val="center"/>
        <w:tblLook w:val="04A0" w:firstRow="1" w:lastRow="0" w:firstColumn="1" w:lastColumn="0" w:noHBand="0" w:noVBand="1"/>
      </w:tblPr>
      <w:tblGrid>
        <w:gridCol w:w="3116"/>
        <w:gridCol w:w="3116"/>
        <w:gridCol w:w="3118"/>
      </w:tblGrid>
      <w:tr w:rsidR="008560B1" w:rsidRPr="00533560" w14:paraId="5DD6D607" w14:textId="77777777" w:rsidTr="00686BD7">
        <w:trPr>
          <w:tblHeader/>
          <w:jc w:val="center"/>
        </w:trPr>
        <w:tc>
          <w:tcPr>
            <w:tcW w:w="3322" w:type="dxa"/>
            <w:shd w:val="clear" w:color="auto" w:fill="143F50"/>
          </w:tcPr>
          <w:p w14:paraId="676E4B04" w14:textId="77777777" w:rsidR="008560B1" w:rsidRPr="00533560" w:rsidRDefault="008560B1" w:rsidP="00686BD7">
            <w:pPr>
              <w:rPr>
                <w:rFonts w:ascii="Times New Roman" w:hAnsi="Times New Roman" w:cs="Times New Roman"/>
                <w:sz w:val="20"/>
                <w:szCs w:val="32"/>
              </w:rPr>
            </w:pPr>
            <w:r w:rsidRPr="00533560">
              <w:rPr>
                <w:rFonts w:ascii="Times New Roman" w:hAnsi="Times New Roman" w:cs="Times New Roman"/>
                <w:b/>
                <w:color w:val="FFFFFF"/>
                <w:sz w:val="20"/>
                <w:szCs w:val="32"/>
              </w:rPr>
              <w:t>Layer</w:t>
            </w:r>
          </w:p>
        </w:tc>
        <w:tc>
          <w:tcPr>
            <w:tcW w:w="3322" w:type="dxa"/>
            <w:shd w:val="clear" w:color="auto" w:fill="143F50"/>
          </w:tcPr>
          <w:p w14:paraId="0D40D510" w14:textId="77777777" w:rsidR="008560B1" w:rsidRPr="00533560" w:rsidRDefault="008560B1" w:rsidP="00686BD7">
            <w:pPr>
              <w:rPr>
                <w:rFonts w:ascii="Times New Roman" w:hAnsi="Times New Roman" w:cs="Times New Roman"/>
                <w:sz w:val="20"/>
                <w:szCs w:val="32"/>
              </w:rPr>
            </w:pPr>
            <w:r w:rsidRPr="00533560">
              <w:rPr>
                <w:rFonts w:ascii="Times New Roman" w:hAnsi="Times New Roman" w:cs="Times New Roman"/>
                <w:b/>
                <w:color w:val="FFFFFF"/>
                <w:sz w:val="20"/>
                <w:szCs w:val="32"/>
              </w:rPr>
              <w:t>Selected component</w:t>
            </w:r>
          </w:p>
        </w:tc>
        <w:tc>
          <w:tcPr>
            <w:tcW w:w="3322" w:type="dxa"/>
            <w:shd w:val="clear" w:color="auto" w:fill="143F50"/>
          </w:tcPr>
          <w:p w14:paraId="0B3A7CEA" w14:textId="77777777" w:rsidR="008560B1" w:rsidRPr="00533560" w:rsidRDefault="008560B1" w:rsidP="00686BD7">
            <w:pPr>
              <w:rPr>
                <w:rFonts w:ascii="Times New Roman" w:hAnsi="Times New Roman" w:cs="Times New Roman"/>
                <w:sz w:val="20"/>
                <w:szCs w:val="32"/>
              </w:rPr>
            </w:pPr>
            <w:r w:rsidRPr="00533560">
              <w:rPr>
                <w:rFonts w:ascii="Times New Roman" w:hAnsi="Times New Roman" w:cs="Times New Roman"/>
                <w:b/>
                <w:color w:val="FFFFFF"/>
                <w:sz w:val="20"/>
                <w:szCs w:val="32"/>
              </w:rPr>
              <w:t>Reason / limitation</w:t>
            </w:r>
          </w:p>
        </w:tc>
      </w:tr>
      <w:tr w:rsidR="008560B1" w:rsidRPr="00533560" w14:paraId="0294A964" w14:textId="77777777" w:rsidTr="00686BD7">
        <w:trPr>
          <w:jc w:val="center"/>
        </w:trPr>
        <w:tc>
          <w:tcPr>
            <w:tcW w:w="3322" w:type="dxa"/>
          </w:tcPr>
          <w:p w14:paraId="15DDAD27"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Mobile + web</w:t>
            </w:r>
          </w:p>
        </w:tc>
        <w:tc>
          <w:tcPr>
            <w:tcW w:w="3322" w:type="dxa"/>
          </w:tcPr>
          <w:p w14:paraId="74486624"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React Native / Expo + React web</w:t>
            </w:r>
          </w:p>
        </w:tc>
        <w:tc>
          <w:tcPr>
            <w:tcW w:w="3322" w:type="dxa"/>
          </w:tcPr>
          <w:p w14:paraId="18835D08"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Matches case-study mobile decision, shared TypeScript domain code [S1,R1].</w:t>
            </w:r>
          </w:p>
        </w:tc>
      </w:tr>
      <w:tr w:rsidR="008560B1" w:rsidRPr="00533560" w14:paraId="4CB7168F" w14:textId="77777777" w:rsidTr="00686BD7">
        <w:trPr>
          <w:jc w:val="center"/>
        </w:trPr>
        <w:tc>
          <w:tcPr>
            <w:tcW w:w="3322" w:type="dxa"/>
            <w:shd w:val="clear" w:color="auto" w:fill="F3F8F8"/>
          </w:tcPr>
          <w:p w14:paraId="1C331E9F"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API and realtime</w:t>
            </w:r>
          </w:p>
        </w:tc>
        <w:tc>
          <w:tcPr>
            <w:tcW w:w="3322" w:type="dxa"/>
            <w:shd w:val="clear" w:color="auto" w:fill="F3F8F8"/>
          </w:tcPr>
          <w:p w14:paraId="702A8391"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NestJS / Node.js + Socket.IO</w:t>
            </w:r>
          </w:p>
        </w:tc>
        <w:tc>
          <w:tcPr>
            <w:tcW w:w="3322" w:type="dxa"/>
            <w:shd w:val="clear" w:color="auto" w:fill="F3F8F8"/>
          </w:tcPr>
          <w:p w14:paraId="2A063F4C"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Structured services and scoped event delivery [R6].</w:t>
            </w:r>
          </w:p>
        </w:tc>
      </w:tr>
      <w:tr w:rsidR="008560B1" w:rsidRPr="00533560" w14:paraId="14D504E1" w14:textId="77777777" w:rsidTr="00686BD7">
        <w:trPr>
          <w:jc w:val="center"/>
        </w:trPr>
        <w:tc>
          <w:tcPr>
            <w:tcW w:w="3322" w:type="dxa"/>
          </w:tcPr>
          <w:p w14:paraId="26E93E86"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AI</w:t>
            </w:r>
          </w:p>
        </w:tc>
        <w:tc>
          <w:tcPr>
            <w:tcW w:w="3322" w:type="dxa"/>
          </w:tcPr>
          <w:p w14:paraId="5D105499"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FastAPI + Python model service; optional on-device TFLite</w:t>
            </w:r>
          </w:p>
        </w:tc>
        <w:tc>
          <w:tcPr>
            <w:tcW w:w="3322" w:type="dxa"/>
          </w:tcPr>
          <w:p w14:paraId="568A5B14" w14:textId="77777777" w:rsidR="008560B1" w:rsidRPr="00533560" w:rsidRDefault="008560B1" w:rsidP="00686BD7">
            <w:pPr>
              <w:spacing w:after="20"/>
              <w:rPr>
                <w:rFonts w:ascii="Times New Roman" w:hAnsi="Times New Roman" w:cs="Times New Roman"/>
              </w:rPr>
            </w:pPr>
            <w:r w:rsidRPr="00533560">
              <w:rPr>
                <w:rFonts w:ascii="Times New Roman" w:hAnsi="Times New Roman" w:cs="Times New Roman"/>
                <w:sz w:val="16"/>
              </w:rPr>
              <w:t>Isolate CPU/ML inference; allow device-side privacy where feasible [S1,R7].</w:t>
            </w:r>
          </w:p>
        </w:tc>
      </w:tr>
      <w:tr w:rsidR="008560B1" w:rsidRPr="00533560" w14:paraId="55ABB76F" w14:textId="77777777" w:rsidTr="00686BD7">
        <w:trPr>
          <w:jc w:val="center"/>
        </w:trPr>
        <w:tc>
          <w:tcPr>
            <w:tcW w:w="3322" w:type="dxa"/>
            <w:shd w:val="clear" w:color="auto" w:fill="F3F8F8"/>
          </w:tcPr>
          <w:p w14:paraId="4B28F3D2"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Authoritative data</w:t>
            </w:r>
          </w:p>
        </w:tc>
        <w:tc>
          <w:tcPr>
            <w:tcW w:w="3322" w:type="dxa"/>
            <w:shd w:val="clear" w:color="auto" w:fill="F3F8F8"/>
          </w:tcPr>
          <w:p w14:paraId="7D1E8F16"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Managed PostgreSQL</w:t>
            </w:r>
          </w:p>
        </w:tc>
        <w:tc>
          <w:tcPr>
            <w:tcW w:w="3322" w:type="dxa"/>
            <w:shd w:val="clear" w:color="auto" w:fill="F3F8F8"/>
          </w:tcPr>
          <w:p w14:paraId="186429FE"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Transactional user-owned fitness, meal, progress and group records [R9,R10].</w:t>
            </w:r>
          </w:p>
        </w:tc>
      </w:tr>
      <w:tr w:rsidR="008560B1" w:rsidRPr="00533560" w14:paraId="2D8337C6" w14:textId="77777777" w:rsidTr="00686BD7">
        <w:trPr>
          <w:jc w:val="center"/>
        </w:trPr>
        <w:tc>
          <w:tcPr>
            <w:tcW w:w="3322" w:type="dxa"/>
          </w:tcPr>
          <w:p w14:paraId="37A90613"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Cache</w:t>
            </w:r>
          </w:p>
        </w:tc>
        <w:tc>
          <w:tcPr>
            <w:tcW w:w="3322" w:type="dxa"/>
          </w:tcPr>
          <w:p w14:paraId="6A5ADE31"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Managed Redis (optional at MVP)</w:t>
            </w:r>
          </w:p>
        </w:tc>
        <w:tc>
          <w:tcPr>
            <w:tcW w:w="3322" w:type="dxa"/>
          </w:tcPr>
          <w:p w14:paraId="3B0AEF18"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Rate limiting and short-lived non-sensitive caches; no PHI by default.</w:t>
            </w:r>
          </w:p>
        </w:tc>
      </w:tr>
      <w:tr w:rsidR="008560B1" w:rsidRPr="00533560" w14:paraId="3741D58D" w14:textId="77777777" w:rsidTr="00686BD7">
        <w:trPr>
          <w:jc w:val="center"/>
        </w:trPr>
        <w:tc>
          <w:tcPr>
            <w:tcW w:w="3322" w:type="dxa"/>
            <w:shd w:val="clear" w:color="auto" w:fill="F3F8F8"/>
          </w:tcPr>
          <w:p w14:paraId="1DFF686B"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Identity</w:t>
            </w:r>
          </w:p>
        </w:tc>
        <w:tc>
          <w:tcPr>
            <w:tcW w:w="3322" w:type="dxa"/>
            <w:shd w:val="clear" w:color="auto" w:fill="F3F8F8"/>
          </w:tcPr>
          <w:p w14:paraId="6A55A144"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Amazon Cognito + backend authorization</w:t>
            </w:r>
          </w:p>
        </w:tc>
        <w:tc>
          <w:tcPr>
            <w:tcW w:w="3322" w:type="dxa"/>
            <w:shd w:val="clear" w:color="auto" w:fill="F3F8F8"/>
          </w:tcPr>
          <w:p w14:paraId="7218AA15"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Managed tokens plus explicit server-side policies [R12].</w:t>
            </w:r>
          </w:p>
        </w:tc>
      </w:tr>
      <w:tr w:rsidR="008560B1" w:rsidRPr="00533560" w14:paraId="508E1080" w14:textId="77777777" w:rsidTr="00686BD7">
        <w:trPr>
          <w:jc w:val="center"/>
        </w:trPr>
        <w:tc>
          <w:tcPr>
            <w:tcW w:w="3322" w:type="dxa"/>
          </w:tcPr>
          <w:p w14:paraId="73AA47AE"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Media</w:t>
            </w:r>
          </w:p>
        </w:tc>
        <w:tc>
          <w:tcPr>
            <w:tcW w:w="3322" w:type="dxa"/>
          </w:tcPr>
          <w:p w14:paraId="668CC6A9"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Private object storage with expiring URLs</w:t>
            </w:r>
          </w:p>
        </w:tc>
        <w:tc>
          <w:tcPr>
            <w:tcW w:w="3322" w:type="dxa"/>
          </w:tcPr>
          <w:p w14:paraId="41AE2353"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Meal photos minimized, scanned, TTL-deleted.</w:t>
            </w:r>
          </w:p>
        </w:tc>
      </w:tr>
      <w:tr w:rsidR="008560B1" w:rsidRPr="00533560" w14:paraId="51777572" w14:textId="77777777" w:rsidTr="00686BD7">
        <w:trPr>
          <w:jc w:val="center"/>
        </w:trPr>
        <w:tc>
          <w:tcPr>
            <w:tcW w:w="3322" w:type="dxa"/>
            <w:shd w:val="clear" w:color="auto" w:fill="F3F8F8"/>
          </w:tcPr>
          <w:p w14:paraId="751BE72C"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Cloud</w:t>
            </w:r>
          </w:p>
        </w:tc>
        <w:tc>
          <w:tcPr>
            <w:tcW w:w="3322" w:type="dxa"/>
            <w:shd w:val="clear" w:color="auto" w:fill="F3F8F8"/>
          </w:tcPr>
          <w:p w14:paraId="4A8079AC"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AWS managed services as proposed deployment</w:t>
            </w:r>
          </w:p>
        </w:tc>
        <w:tc>
          <w:tcPr>
            <w:tcW w:w="3322" w:type="dxa"/>
            <w:shd w:val="clear" w:color="auto" w:fill="F3F8F8"/>
          </w:tcPr>
          <w:p w14:paraId="3DC88A89" w14:textId="77777777" w:rsidR="008560B1" w:rsidRPr="00533560" w:rsidRDefault="008560B1" w:rsidP="00686BD7">
            <w:pPr>
              <w:spacing w:after="20"/>
              <w:rPr>
                <w:rFonts w:ascii="Times New Roman" w:hAnsi="Times New Roman" w:cs="Times New Roman"/>
                <w:sz w:val="18"/>
                <w:szCs w:val="28"/>
              </w:rPr>
            </w:pPr>
            <w:r w:rsidRPr="00533560">
              <w:rPr>
                <w:rFonts w:ascii="Times New Roman" w:hAnsi="Times New Roman" w:cs="Times New Roman"/>
                <w:sz w:val="18"/>
                <w:szCs w:val="28"/>
              </w:rPr>
              <w:t>One cloud simplifies identity/data operations; verify service BAA scope before PHI [R11].</w:t>
            </w:r>
          </w:p>
        </w:tc>
      </w:tr>
    </w:tbl>
    <w:p w14:paraId="5E51F3AA" w14:textId="77777777" w:rsidR="00C32C83" w:rsidRPr="00533560" w:rsidRDefault="00C32C83" w:rsidP="00C32C83">
      <w:pPr>
        <w:rPr>
          <w:rFonts w:ascii="Times New Roman" w:hAnsi="Times New Roman" w:cs="Times New Roman"/>
        </w:rPr>
      </w:pPr>
    </w:p>
    <w:p w14:paraId="3C5B23AC" w14:textId="6C2B00B6" w:rsidR="008560B1" w:rsidRPr="00533560" w:rsidRDefault="008560B1" w:rsidP="008560B1">
      <w:pPr>
        <w:pStyle w:val="Heading2"/>
        <w:rPr>
          <w:rFonts w:ascii="Times New Roman" w:hAnsi="Times New Roman" w:cs="Times New Roman"/>
        </w:rPr>
      </w:pPr>
      <w:bookmarkStart w:id="9" w:name="_Toc240566510"/>
      <w:r w:rsidRPr="00533560">
        <w:rPr>
          <w:rFonts w:ascii="Times New Roman" w:hAnsi="Times New Roman" w:cs="Times New Roman"/>
        </w:rPr>
        <w:t>2.5 Combined technology choice</w:t>
      </w:r>
      <w:bookmarkEnd w:id="9"/>
    </w:p>
    <w:p w14:paraId="58B4348E" w14:textId="77777777" w:rsidR="008560B1" w:rsidRPr="00533560" w:rsidRDefault="008560B1" w:rsidP="008560B1">
      <w:pPr>
        <w:rPr>
          <w:rFonts w:ascii="Times New Roman" w:hAnsi="Times New Roman" w:cs="Times New Roman"/>
        </w:rPr>
      </w:pPr>
      <w:r w:rsidRPr="00533560">
        <w:rPr>
          <w:rFonts w:ascii="Times New Roman" w:hAnsi="Times New Roman" w:cs="Times New Roman"/>
        </w:rPr>
        <w:t>HIPAA does not automatically apply to every consumer fitness app: its applicability depends on the organization's role, data and US covered-entity/business-associate relationships. If PHI is in scope, execute a BAA and verify that EVERY service touching PHI is covered; vendor eligibility or a BAA alone does not make FitFlow compliant [R11,R14,R18,R19]. If GDPR applies, identify lawful bases and additional conditions for special-category health data, implement data-subject rights and document processing with qualified review. Jurisdictional requirements are to be confirmed before production; the case-study statement about GDPR/CCPA is a scenario claim, not proof of a deployed compliant service [S1].</w:t>
      </w:r>
    </w:p>
    <w:p w14:paraId="14510248" w14:textId="77777777" w:rsidR="008560B1" w:rsidRPr="00533560" w:rsidRDefault="008560B1" w:rsidP="008560B1">
      <w:pPr>
        <w:pStyle w:val="ListBullet"/>
        <w:tabs>
          <w:tab w:val="num" w:pos="360"/>
        </w:tabs>
        <w:ind w:left="360" w:hanging="360"/>
        <w:rPr>
          <w:rFonts w:ascii="Times New Roman" w:hAnsi="Times New Roman" w:cs="Times New Roman"/>
        </w:rPr>
      </w:pPr>
      <w:r w:rsidRPr="00533560">
        <w:rPr>
          <w:rFonts w:ascii="Times New Roman" w:hAnsi="Times New Roman" w:cs="Times New Roman"/>
        </w:rPr>
        <w:t>Security controls: TLS, managed encryption at rest, least-privilege service accounts, MFA for staff, secrets manager, audit logs without medical detail, periodic access reviews and patching.</w:t>
      </w:r>
    </w:p>
    <w:p w14:paraId="02D13DB5" w14:textId="77777777" w:rsidR="008560B1" w:rsidRPr="00533560" w:rsidRDefault="008560B1" w:rsidP="008560B1">
      <w:pPr>
        <w:pStyle w:val="ListBullet"/>
        <w:tabs>
          <w:tab w:val="num" w:pos="360"/>
        </w:tabs>
        <w:ind w:left="360" w:hanging="360"/>
        <w:rPr>
          <w:rFonts w:ascii="Times New Roman" w:hAnsi="Times New Roman" w:cs="Times New Roman"/>
        </w:rPr>
      </w:pPr>
      <w:r w:rsidRPr="00533560">
        <w:rPr>
          <w:rFonts w:ascii="Times New Roman" w:hAnsi="Times New Roman" w:cs="Times New Roman"/>
        </w:rPr>
        <w:t>Authorization: verify Cognito tokens server-side; API roles user/trainer/moderator/admin; user-owned rows and explicit group membership checks; PostgreSQL RLS is defense-in-depth, not a substitute for application checks [R9,R12].</w:t>
      </w:r>
    </w:p>
    <w:p w14:paraId="3038E90D" w14:textId="77777777" w:rsidR="008560B1" w:rsidRPr="00533560" w:rsidRDefault="008560B1" w:rsidP="008560B1">
      <w:pPr>
        <w:pStyle w:val="ListBullet"/>
        <w:tabs>
          <w:tab w:val="num" w:pos="360"/>
        </w:tabs>
        <w:ind w:left="360" w:hanging="360"/>
        <w:rPr>
          <w:rFonts w:ascii="Times New Roman" w:hAnsi="Times New Roman" w:cs="Times New Roman"/>
        </w:rPr>
      </w:pPr>
      <w:r w:rsidRPr="00533560">
        <w:rPr>
          <w:rFonts w:ascii="Times New Roman" w:hAnsi="Times New Roman" w:cs="Times New Roman"/>
        </w:rPr>
        <w:lastRenderedPageBreak/>
        <w:t>AI and nutrition: collect minimal inputs, redact model logs, use short photo retention, show confidence/uncertainty and allow manual correction; no automated diagnosis or medical advice.</w:t>
      </w:r>
    </w:p>
    <w:p w14:paraId="12515638" w14:textId="77777777" w:rsidR="008560B1" w:rsidRPr="00533560" w:rsidRDefault="008560B1" w:rsidP="008560B1">
      <w:pPr>
        <w:pStyle w:val="ListBullet"/>
        <w:tabs>
          <w:tab w:val="num" w:pos="360"/>
        </w:tabs>
        <w:ind w:left="360" w:hanging="360"/>
        <w:rPr>
          <w:rFonts w:ascii="Times New Roman" w:hAnsi="Times New Roman" w:cs="Times New Roman"/>
        </w:rPr>
      </w:pPr>
      <w:r w:rsidRPr="00533560">
        <w:rPr>
          <w:rFonts w:ascii="Times New Roman" w:hAnsi="Times New Roman" w:cs="Times New Roman"/>
        </w:rPr>
        <w:t>Operational guardrails: backups and tested restore, rate limits, incident response, opt-in social sharing, moderation, data deletion/export, accessible offline UI.</w:t>
      </w:r>
    </w:p>
    <w:p w14:paraId="55655931" w14:textId="77777777" w:rsidR="008560B1" w:rsidRPr="00533560" w:rsidRDefault="008560B1" w:rsidP="008560B1">
      <w:pPr>
        <w:rPr>
          <w:rFonts w:ascii="Times New Roman" w:hAnsi="Times New Roman" w:cs="Times New Roman"/>
        </w:rPr>
      </w:pPr>
      <w:r w:rsidRPr="00533560">
        <w:rPr>
          <w:rFonts w:ascii="Times New Roman" w:hAnsi="Times New Roman" w:cs="Times New Roman"/>
        </w:rPr>
        <w:t>Cost note: no fixed monthly vendor price is asserted. Compare total cost using expected monthly active users, API requests, inference GPU/CPU seconds, data size, photo storage, egress, support tiers and contractual compliance add-ons.</w:t>
      </w:r>
    </w:p>
    <w:p w14:paraId="25860E43" w14:textId="77777777" w:rsidR="008560B1" w:rsidRPr="00533560" w:rsidRDefault="008560B1" w:rsidP="00C32C83">
      <w:pPr>
        <w:rPr>
          <w:rFonts w:ascii="Times New Roman" w:hAnsi="Times New Roman" w:cs="Times New Roman"/>
        </w:rPr>
      </w:pPr>
    </w:p>
    <w:p w14:paraId="3E884369" w14:textId="77777777" w:rsidR="008560B1" w:rsidRPr="00533560" w:rsidRDefault="008560B1" w:rsidP="00C32C83">
      <w:pPr>
        <w:rPr>
          <w:rFonts w:ascii="Times New Roman" w:hAnsi="Times New Roman" w:cs="Times New Roman"/>
        </w:rPr>
      </w:pPr>
    </w:p>
    <w:p w14:paraId="3386C56D" w14:textId="77777777" w:rsidR="008560B1" w:rsidRPr="00533560" w:rsidRDefault="008560B1" w:rsidP="00C32C83">
      <w:pPr>
        <w:rPr>
          <w:rFonts w:ascii="Times New Roman" w:hAnsi="Times New Roman" w:cs="Times New Roman"/>
        </w:rPr>
      </w:pPr>
    </w:p>
    <w:p w14:paraId="08FDB101" w14:textId="24C7F42C" w:rsidR="00C32C83" w:rsidRPr="00533560" w:rsidRDefault="00C32C83" w:rsidP="00C32C83">
      <w:pPr>
        <w:pStyle w:val="Heading1"/>
        <w:rPr>
          <w:rFonts w:ascii="Times New Roman" w:hAnsi="Times New Roman" w:cs="Times New Roman"/>
        </w:rPr>
      </w:pPr>
      <w:bookmarkStart w:id="10" w:name="_Toc240566511"/>
      <w:r w:rsidRPr="00533560">
        <w:rPr>
          <w:rFonts w:ascii="Times New Roman" w:hAnsi="Times New Roman" w:cs="Times New Roman"/>
        </w:rPr>
        <w:t xml:space="preserve">Activity 3: </w:t>
      </w:r>
      <w:r w:rsidR="008560B1" w:rsidRPr="00533560">
        <w:rPr>
          <w:rFonts w:ascii="Times New Roman" w:hAnsi="Times New Roman" w:cs="Times New Roman"/>
        </w:rPr>
        <w:t>Technology comparison and weighted decision matrix</w:t>
      </w:r>
      <w:bookmarkEnd w:id="10"/>
    </w:p>
    <w:p w14:paraId="3224E117" w14:textId="595834EB" w:rsidR="00C32C83" w:rsidRPr="00533560" w:rsidRDefault="00C32C83" w:rsidP="00C32C83">
      <w:pPr>
        <w:pStyle w:val="Heading2"/>
        <w:rPr>
          <w:rFonts w:ascii="Times New Roman" w:hAnsi="Times New Roman" w:cs="Times New Roman"/>
        </w:rPr>
      </w:pPr>
      <w:bookmarkStart w:id="11" w:name="_Toc240566512"/>
      <w:r w:rsidRPr="00533560">
        <w:rPr>
          <w:rFonts w:ascii="Times New Roman" w:hAnsi="Times New Roman" w:cs="Times New Roman"/>
        </w:rPr>
        <w:t xml:space="preserve">3.1 </w:t>
      </w:r>
      <w:r w:rsidR="008560B1" w:rsidRPr="00533560">
        <w:rPr>
          <w:rFonts w:ascii="Times New Roman" w:hAnsi="Times New Roman" w:cs="Times New Roman"/>
        </w:rPr>
        <w:t>Method, weights and scoring conventions</w:t>
      </w:r>
      <w:bookmarkEnd w:id="11"/>
    </w:p>
    <w:p w14:paraId="32F4E302" w14:textId="77777777" w:rsidR="008560B1" w:rsidRPr="00533560" w:rsidRDefault="008560B1" w:rsidP="008560B1">
      <w:pPr>
        <w:rPr>
          <w:rFonts w:ascii="Times New Roman" w:hAnsi="Times New Roman" w:cs="Times New Roman"/>
        </w:rPr>
      </w:pPr>
      <w:r w:rsidRPr="00533560">
        <w:rPr>
          <w:rFonts w:ascii="Times New Roman" w:hAnsi="Times New Roman" w:cs="Times New Roman"/>
        </w:rPr>
        <w:t>A 1-5 scale expresses estimated FitFlow suitability, not measured vendor benchmarks: 1 = poor fit; 2 = below-average fit; 3 = workable with major trade-offs; 4 = strong fit; 5 = strong fit with fewer expected integration barriers. All candidates are assumed competently engineered; no stack alone guarantees security or legal compliance. A candidate score equals SUM(weight × rating) / 100, giving a 1-5 weighted average.</w:t>
      </w:r>
    </w:p>
    <w:tbl>
      <w:tblPr>
        <w:tblStyle w:val="TableGrid"/>
        <w:tblW w:w="0" w:type="auto"/>
        <w:jc w:val="center"/>
        <w:tblLook w:val="04A0" w:firstRow="1" w:lastRow="0" w:firstColumn="1" w:lastColumn="0" w:noHBand="0" w:noVBand="1"/>
      </w:tblPr>
      <w:tblGrid>
        <w:gridCol w:w="3140"/>
        <w:gridCol w:w="3094"/>
        <w:gridCol w:w="3116"/>
      </w:tblGrid>
      <w:tr w:rsidR="00F65929" w:rsidRPr="00533560" w14:paraId="73027542" w14:textId="77777777" w:rsidTr="00686BD7">
        <w:trPr>
          <w:tblHeader/>
          <w:jc w:val="center"/>
        </w:trPr>
        <w:tc>
          <w:tcPr>
            <w:tcW w:w="3322" w:type="dxa"/>
            <w:shd w:val="clear" w:color="auto" w:fill="143F50"/>
          </w:tcPr>
          <w:p w14:paraId="2384A5F5" w14:textId="77777777" w:rsidR="00F65929" w:rsidRPr="00533560" w:rsidRDefault="00F65929" w:rsidP="00686BD7">
            <w:pPr>
              <w:rPr>
                <w:rFonts w:ascii="Times New Roman" w:hAnsi="Times New Roman" w:cs="Times New Roman"/>
                <w:sz w:val="20"/>
                <w:szCs w:val="32"/>
              </w:rPr>
            </w:pPr>
            <w:r w:rsidRPr="00533560">
              <w:rPr>
                <w:rFonts w:ascii="Times New Roman" w:hAnsi="Times New Roman" w:cs="Times New Roman"/>
                <w:b/>
                <w:color w:val="FFFFFF"/>
                <w:sz w:val="20"/>
                <w:szCs w:val="32"/>
              </w:rPr>
              <w:t>Criterion</w:t>
            </w:r>
          </w:p>
        </w:tc>
        <w:tc>
          <w:tcPr>
            <w:tcW w:w="3322" w:type="dxa"/>
            <w:shd w:val="clear" w:color="auto" w:fill="143F50"/>
          </w:tcPr>
          <w:p w14:paraId="32DF5CFB" w14:textId="77777777" w:rsidR="00F65929" w:rsidRPr="00533560" w:rsidRDefault="00F65929" w:rsidP="00686BD7">
            <w:pPr>
              <w:rPr>
                <w:rFonts w:ascii="Times New Roman" w:hAnsi="Times New Roman" w:cs="Times New Roman"/>
                <w:sz w:val="20"/>
                <w:szCs w:val="32"/>
              </w:rPr>
            </w:pPr>
            <w:r w:rsidRPr="00533560">
              <w:rPr>
                <w:rFonts w:ascii="Times New Roman" w:hAnsi="Times New Roman" w:cs="Times New Roman"/>
                <w:b/>
                <w:color w:val="FFFFFF"/>
                <w:sz w:val="20"/>
                <w:szCs w:val="32"/>
              </w:rPr>
              <w:t>Weight</w:t>
            </w:r>
          </w:p>
        </w:tc>
        <w:tc>
          <w:tcPr>
            <w:tcW w:w="3322" w:type="dxa"/>
            <w:shd w:val="clear" w:color="auto" w:fill="143F50"/>
          </w:tcPr>
          <w:p w14:paraId="3DFECCC5" w14:textId="77777777" w:rsidR="00F65929" w:rsidRPr="00533560" w:rsidRDefault="00F65929" w:rsidP="00686BD7">
            <w:pPr>
              <w:rPr>
                <w:rFonts w:ascii="Times New Roman" w:hAnsi="Times New Roman" w:cs="Times New Roman"/>
                <w:sz w:val="20"/>
                <w:szCs w:val="32"/>
              </w:rPr>
            </w:pPr>
            <w:r w:rsidRPr="00533560">
              <w:rPr>
                <w:rFonts w:ascii="Times New Roman" w:hAnsi="Times New Roman" w:cs="Times New Roman"/>
                <w:b/>
                <w:color w:val="FFFFFF"/>
                <w:sz w:val="20"/>
                <w:szCs w:val="32"/>
              </w:rPr>
              <w:t>FitFlow basis</w:t>
            </w:r>
          </w:p>
        </w:tc>
      </w:tr>
      <w:tr w:rsidR="00F65929" w:rsidRPr="00533560" w14:paraId="467CEA59" w14:textId="77777777" w:rsidTr="00686BD7">
        <w:trPr>
          <w:jc w:val="center"/>
        </w:trPr>
        <w:tc>
          <w:tcPr>
            <w:tcW w:w="3322" w:type="dxa"/>
          </w:tcPr>
          <w:p w14:paraId="4059610F"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Security / privacy readiness</w:t>
            </w:r>
          </w:p>
        </w:tc>
        <w:tc>
          <w:tcPr>
            <w:tcW w:w="3322" w:type="dxa"/>
          </w:tcPr>
          <w:p w14:paraId="3FED4E7F"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20%</w:t>
            </w:r>
          </w:p>
        </w:tc>
        <w:tc>
          <w:tcPr>
            <w:tcW w:w="3322" w:type="dxa"/>
          </w:tcPr>
          <w:p w14:paraId="0DE93402"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Sensitive profiles + sharing</w:t>
            </w:r>
          </w:p>
        </w:tc>
      </w:tr>
      <w:tr w:rsidR="00F65929" w:rsidRPr="00533560" w14:paraId="0C208590" w14:textId="77777777" w:rsidTr="00686BD7">
        <w:trPr>
          <w:jc w:val="center"/>
        </w:trPr>
        <w:tc>
          <w:tcPr>
            <w:tcW w:w="3322" w:type="dxa"/>
            <w:shd w:val="clear" w:color="auto" w:fill="F3F8F8"/>
          </w:tcPr>
          <w:p w14:paraId="413725F5"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Runtime performance</w:t>
            </w:r>
          </w:p>
        </w:tc>
        <w:tc>
          <w:tcPr>
            <w:tcW w:w="3322" w:type="dxa"/>
            <w:shd w:val="clear" w:color="auto" w:fill="F3F8F8"/>
          </w:tcPr>
          <w:p w14:paraId="7BB808BC"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15%</w:t>
            </w:r>
          </w:p>
        </w:tc>
        <w:tc>
          <w:tcPr>
            <w:tcW w:w="3322" w:type="dxa"/>
            <w:shd w:val="clear" w:color="auto" w:fill="F3F8F8"/>
          </w:tcPr>
          <w:p w14:paraId="5E34013E"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Responsive workouts and tracking</w:t>
            </w:r>
          </w:p>
        </w:tc>
      </w:tr>
      <w:tr w:rsidR="00F65929" w:rsidRPr="00533560" w14:paraId="2039734A" w14:textId="77777777" w:rsidTr="00686BD7">
        <w:trPr>
          <w:jc w:val="center"/>
        </w:trPr>
        <w:tc>
          <w:tcPr>
            <w:tcW w:w="3322" w:type="dxa"/>
          </w:tcPr>
          <w:p w14:paraId="56B09737"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Development speed</w:t>
            </w:r>
          </w:p>
        </w:tc>
        <w:tc>
          <w:tcPr>
            <w:tcW w:w="3322" w:type="dxa"/>
          </w:tcPr>
          <w:p w14:paraId="4FA5F1C5"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13%</w:t>
            </w:r>
          </w:p>
        </w:tc>
        <w:tc>
          <w:tcPr>
            <w:tcW w:w="3322" w:type="dxa"/>
          </w:tcPr>
          <w:p w14:paraId="2C38F5C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Startup time-to-market</w:t>
            </w:r>
          </w:p>
        </w:tc>
      </w:tr>
      <w:tr w:rsidR="00F65929" w:rsidRPr="00533560" w14:paraId="0C49DC99" w14:textId="77777777" w:rsidTr="00686BD7">
        <w:trPr>
          <w:jc w:val="center"/>
        </w:trPr>
        <w:tc>
          <w:tcPr>
            <w:tcW w:w="3322" w:type="dxa"/>
            <w:shd w:val="clear" w:color="auto" w:fill="F3F8F8"/>
          </w:tcPr>
          <w:p w14:paraId="5708A6DD"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Scalability</w:t>
            </w:r>
          </w:p>
        </w:tc>
        <w:tc>
          <w:tcPr>
            <w:tcW w:w="3322" w:type="dxa"/>
            <w:shd w:val="clear" w:color="auto" w:fill="F3F8F8"/>
          </w:tcPr>
          <w:p w14:paraId="01F642FB"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12%</w:t>
            </w:r>
          </w:p>
        </w:tc>
        <w:tc>
          <w:tcPr>
            <w:tcW w:w="3322" w:type="dxa"/>
            <w:shd w:val="clear" w:color="auto" w:fill="F3F8F8"/>
          </w:tcPr>
          <w:p w14:paraId="5F7450BA"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Growth after retention recovery</w:t>
            </w:r>
          </w:p>
        </w:tc>
      </w:tr>
      <w:tr w:rsidR="00F65929" w:rsidRPr="00533560" w14:paraId="27968922" w14:textId="77777777" w:rsidTr="00686BD7">
        <w:trPr>
          <w:jc w:val="center"/>
        </w:trPr>
        <w:tc>
          <w:tcPr>
            <w:tcW w:w="3322" w:type="dxa"/>
          </w:tcPr>
          <w:p w14:paraId="08A088B7"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AI / ML fit</w:t>
            </w:r>
          </w:p>
        </w:tc>
        <w:tc>
          <w:tcPr>
            <w:tcW w:w="3322" w:type="dxa"/>
          </w:tcPr>
          <w:p w14:paraId="11A991A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12%</w:t>
            </w:r>
          </w:p>
        </w:tc>
        <w:tc>
          <w:tcPr>
            <w:tcW w:w="3322" w:type="dxa"/>
          </w:tcPr>
          <w:p w14:paraId="314462FE"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AI plans and food recognition</w:t>
            </w:r>
          </w:p>
        </w:tc>
      </w:tr>
      <w:tr w:rsidR="00F65929" w:rsidRPr="00533560" w14:paraId="0796331A" w14:textId="77777777" w:rsidTr="00686BD7">
        <w:trPr>
          <w:jc w:val="center"/>
        </w:trPr>
        <w:tc>
          <w:tcPr>
            <w:tcW w:w="3322" w:type="dxa"/>
            <w:shd w:val="clear" w:color="auto" w:fill="F3F8F8"/>
          </w:tcPr>
          <w:p w14:paraId="5517B58B"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Real-time features</w:t>
            </w:r>
          </w:p>
        </w:tc>
        <w:tc>
          <w:tcPr>
            <w:tcW w:w="3322" w:type="dxa"/>
            <w:shd w:val="clear" w:color="auto" w:fill="F3F8F8"/>
          </w:tcPr>
          <w:p w14:paraId="099C6752"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10%</w:t>
            </w:r>
          </w:p>
        </w:tc>
        <w:tc>
          <w:tcPr>
            <w:tcW w:w="3322" w:type="dxa"/>
            <w:shd w:val="clear" w:color="auto" w:fill="F3F8F8"/>
          </w:tcPr>
          <w:p w14:paraId="503475C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Challenges, groups, alerts</w:t>
            </w:r>
          </w:p>
        </w:tc>
      </w:tr>
      <w:tr w:rsidR="00F65929" w:rsidRPr="00533560" w14:paraId="2491771E" w14:textId="77777777" w:rsidTr="00686BD7">
        <w:trPr>
          <w:jc w:val="center"/>
        </w:trPr>
        <w:tc>
          <w:tcPr>
            <w:tcW w:w="3322" w:type="dxa"/>
          </w:tcPr>
          <w:p w14:paraId="2833129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Maintainability</w:t>
            </w:r>
          </w:p>
        </w:tc>
        <w:tc>
          <w:tcPr>
            <w:tcW w:w="3322" w:type="dxa"/>
          </w:tcPr>
          <w:p w14:paraId="4A5CC96D"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10%</w:t>
            </w:r>
          </w:p>
        </w:tc>
        <w:tc>
          <w:tcPr>
            <w:tcW w:w="3322" w:type="dxa"/>
          </w:tcPr>
          <w:p w14:paraId="64A838A1"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Mid-sized team ownership</w:t>
            </w:r>
          </w:p>
        </w:tc>
      </w:tr>
      <w:tr w:rsidR="00F65929" w:rsidRPr="00533560" w14:paraId="7E156373" w14:textId="77777777" w:rsidTr="00686BD7">
        <w:trPr>
          <w:jc w:val="center"/>
        </w:trPr>
        <w:tc>
          <w:tcPr>
            <w:tcW w:w="3322" w:type="dxa"/>
            <w:shd w:val="clear" w:color="auto" w:fill="F3F8F8"/>
          </w:tcPr>
          <w:p w14:paraId="7B9392AF"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Lifecycle cost</w:t>
            </w:r>
          </w:p>
        </w:tc>
        <w:tc>
          <w:tcPr>
            <w:tcW w:w="3322" w:type="dxa"/>
            <w:shd w:val="clear" w:color="auto" w:fill="F3F8F8"/>
          </w:tcPr>
          <w:p w14:paraId="676F4D24"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8%</w:t>
            </w:r>
          </w:p>
        </w:tc>
        <w:tc>
          <w:tcPr>
            <w:tcW w:w="3322" w:type="dxa"/>
            <w:shd w:val="clear" w:color="auto" w:fill="F3F8F8"/>
          </w:tcPr>
          <w:p w14:paraId="33EF4ACD"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Managed service + inference bills</w:t>
            </w:r>
          </w:p>
        </w:tc>
      </w:tr>
    </w:tbl>
    <w:p w14:paraId="6BF69B4F" w14:textId="77777777" w:rsidR="00F65929" w:rsidRPr="00533560" w:rsidRDefault="00F65929" w:rsidP="008560B1">
      <w:pPr>
        <w:rPr>
          <w:rFonts w:ascii="Times New Roman" w:hAnsi="Times New Roman" w:cs="Times New Roman"/>
          <w:sz w:val="40"/>
          <w:szCs w:val="40"/>
        </w:rPr>
      </w:pPr>
    </w:p>
    <w:tbl>
      <w:tblPr>
        <w:tblStyle w:val="TableGrid"/>
        <w:tblW w:w="0" w:type="auto"/>
        <w:jc w:val="center"/>
        <w:tblLook w:val="04A0" w:firstRow="1" w:lastRow="0" w:firstColumn="1" w:lastColumn="0" w:noHBand="0" w:noVBand="1"/>
      </w:tblPr>
      <w:tblGrid>
        <w:gridCol w:w="2407"/>
        <w:gridCol w:w="610"/>
        <w:gridCol w:w="676"/>
        <w:gridCol w:w="756"/>
        <w:gridCol w:w="700"/>
        <w:gridCol w:w="513"/>
        <w:gridCol w:w="643"/>
        <w:gridCol w:w="807"/>
        <w:gridCol w:w="653"/>
        <w:gridCol w:w="724"/>
        <w:gridCol w:w="861"/>
      </w:tblGrid>
      <w:tr w:rsidR="00F65929" w:rsidRPr="00533560" w14:paraId="2BD7E73A" w14:textId="77777777" w:rsidTr="00686BD7">
        <w:trPr>
          <w:tblHeader/>
          <w:jc w:val="center"/>
        </w:trPr>
        <w:tc>
          <w:tcPr>
            <w:tcW w:w="906" w:type="dxa"/>
            <w:shd w:val="clear" w:color="auto" w:fill="143F50"/>
          </w:tcPr>
          <w:p w14:paraId="0EA4BAEB"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Stack</w:t>
            </w:r>
          </w:p>
        </w:tc>
        <w:tc>
          <w:tcPr>
            <w:tcW w:w="906" w:type="dxa"/>
            <w:shd w:val="clear" w:color="auto" w:fill="143F50"/>
          </w:tcPr>
          <w:p w14:paraId="60A38EAE"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Sec.</w:t>
            </w:r>
          </w:p>
        </w:tc>
        <w:tc>
          <w:tcPr>
            <w:tcW w:w="906" w:type="dxa"/>
            <w:shd w:val="clear" w:color="auto" w:fill="143F50"/>
          </w:tcPr>
          <w:p w14:paraId="7DA583B9"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Perf.</w:t>
            </w:r>
          </w:p>
        </w:tc>
        <w:tc>
          <w:tcPr>
            <w:tcW w:w="906" w:type="dxa"/>
            <w:shd w:val="clear" w:color="auto" w:fill="143F50"/>
          </w:tcPr>
          <w:p w14:paraId="51BB3A3B"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Speed</w:t>
            </w:r>
          </w:p>
        </w:tc>
        <w:tc>
          <w:tcPr>
            <w:tcW w:w="906" w:type="dxa"/>
            <w:shd w:val="clear" w:color="auto" w:fill="143F50"/>
          </w:tcPr>
          <w:p w14:paraId="16B5C42D"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Scale</w:t>
            </w:r>
          </w:p>
        </w:tc>
        <w:tc>
          <w:tcPr>
            <w:tcW w:w="906" w:type="dxa"/>
            <w:shd w:val="clear" w:color="auto" w:fill="143F50"/>
          </w:tcPr>
          <w:p w14:paraId="5633A48C"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AI</w:t>
            </w:r>
          </w:p>
        </w:tc>
        <w:tc>
          <w:tcPr>
            <w:tcW w:w="906" w:type="dxa"/>
            <w:shd w:val="clear" w:color="auto" w:fill="143F50"/>
          </w:tcPr>
          <w:p w14:paraId="163C8387"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Live</w:t>
            </w:r>
          </w:p>
        </w:tc>
        <w:tc>
          <w:tcPr>
            <w:tcW w:w="906" w:type="dxa"/>
            <w:shd w:val="clear" w:color="auto" w:fill="143F50"/>
          </w:tcPr>
          <w:p w14:paraId="2A8E7E67"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Maint.</w:t>
            </w:r>
          </w:p>
        </w:tc>
        <w:tc>
          <w:tcPr>
            <w:tcW w:w="906" w:type="dxa"/>
            <w:shd w:val="clear" w:color="auto" w:fill="143F50"/>
          </w:tcPr>
          <w:p w14:paraId="3793FD46"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Cost</w:t>
            </w:r>
          </w:p>
        </w:tc>
        <w:tc>
          <w:tcPr>
            <w:tcW w:w="906" w:type="dxa"/>
            <w:shd w:val="clear" w:color="auto" w:fill="143F50"/>
          </w:tcPr>
          <w:p w14:paraId="436847B0"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Score</w:t>
            </w:r>
          </w:p>
        </w:tc>
        <w:tc>
          <w:tcPr>
            <w:tcW w:w="906" w:type="dxa"/>
            <w:shd w:val="clear" w:color="auto" w:fill="143F50"/>
          </w:tcPr>
          <w:p w14:paraId="1292FBF0" w14:textId="77777777" w:rsidR="00F65929" w:rsidRPr="00533560" w:rsidRDefault="00F65929" w:rsidP="00686BD7">
            <w:pPr>
              <w:rPr>
                <w:rFonts w:ascii="Times New Roman" w:hAnsi="Times New Roman" w:cs="Times New Roman"/>
                <w:sz w:val="40"/>
                <w:szCs w:val="40"/>
              </w:rPr>
            </w:pPr>
            <w:r w:rsidRPr="00533560">
              <w:rPr>
                <w:rFonts w:ascii="Times New Roman" w:hAnsi="Times New Roman" w:cs="Times New Roman"/>
                <w:b/>
                <w:color w:val="FFFFFF"/>
                <w:sz w:val="20"/>
                <w:szCs w:val="40"/>
              </w:rPr>
              <w:t>Index</w:t>
            </w:r>
          </w:p>
        </w:tc>
      </w:tr>
      <w:tr w:rsidR="00F65929" w:rsidRPr="00533560" w14:paraId="54ECB69C" w14:textId="77777777" w:rsidTr="00686BD7">
        <w:trPr>
          <w:jc w:val="center"/>
        </w:trPr>
        <w:tc>
          <w:tcPr>
            <w:tcW w:w="906" w:type="dxa"/>
          </w:tcPr>
          <w:p w14:paraId="14CE690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A - Proposed RN/Nest/PG/Cognito/AI</w:t>
            </w:r>
          </w:p>
        </w:tc>
        <w:tc>
          <w:tcPr>
            <w:tcW w:w="906" w:type="dxa"/>
          </w:tcPr>
          <w:p w14:paraId="4D9FD38F"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078400A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6E18AE4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tcPr>
          <w:p w14:paraId="43E29D74"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67BF45E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tcPr>
          <w:p w14:paraId="2FE8A14E"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tcPr>
          <w:p w14:paraId="0A80FBA4"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11426EF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3CA6B50B"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4.35/5</w:t>
            </w:r>
          </w:p>
        </w:tc>
        <w:tc>
          <w:tcPr>
            <w:tcW w:w="906" w:type="dxa"/>
          </w:tcPr>
          <w:p w14:paraId="627C484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87.0/100</w:t>
            </w:r>
          </w:p>
        </w:tc>
      </w:tr>
      <w:tr w:rsidR="00F65929" w:rsidRPr="00533560" w14:paraId="3F9B683B" w14:textId="77777777" w:rsidTr="00686BD7">
        <w:trPr>
          <w:jc w:val="center"/>
        </w:trPr>
        <w:tc>
          <w:tcPr>
            <w:tcW w:w="906" w:type="dxa"/>
            <w:shd w:val="clear" w:color="auto" w:fill="F3F8F8"/>
          </w:tcPr>
          <w:p w14:paraId="18266613"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B - Flutter/FastAPI/Mongo/Auth0</w:t>
            </w:r>
          </w:p>
        </w:tc>
        <w:tc>
          <w:tcPr>
            <w:tcW w:w="906" w:type="dxa"/>
            <w:shd w:val="clear" w:color="auto" w:fill="F3F8F8"/>
          </w:tcPr>
          <w:p w14:paraId="1426B3DB"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shd w:val="clear" w:color="auto" w:fill="F3F8F8"/>
          </w:tcPr>
          <w:p w14:paraId="2BCEA0F1"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shd w:val="clear" w:color="auto" w:fill="F3F8F8"/>
          </w:tcPr>
          <w:p w14:paraId="310102DC"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shd w:val="clear" w:color="auto" w:fill="F3F8F8"/>
          </w:tcPr>
          <w:p w14:paraId="0ED78C7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shd w:val="clear" w:color="auto" w:fill="F3F8F8"/>
          </w:tcPr>
          <w:p w14:paraId="7E336858"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shd w:val="clear" w:color="auto" w:fill="F3F8F8"/>
          </w:tcPr>
          <w:p w14:paraId="1536F90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shd w:val="clear" w:color="auto" w:fill="F3F8F8"/>
          </w:tcPr>
          <w:p w14:paraId="78FB2061"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shd w:val="clear" w:color="auto" w:fill="F3F8F8"/>
          </w:tcPr>
          <w:p w14:paraId="55162FF5"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shd w:val="clear" w:color="auto" w:fill="F3F8F8"/>
          </w:tcPr>
          <w:p w14:paraId="4F3ABA9F"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3.67/5</w:t>
            </w:r>
          </w:p>
        </w:tc>
        <w:tc>
          <w:tcPr>
            <w:tcW w:w="906" w:type="dxa"/>
            <w:shd w:val="clear" w:color="auto" w:fill="F3F8F8"/>
          </w:tcPr>
          <w:p w14:paraId="1B163FD4"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73.4/100</w:t>
            </w:r>
          </w:p>
        </w:tc>
      </w:tr>
      <w:tr w:rsidR="00F65929" w:rsidRPr="00533560" w14:paraId="7BA45F63" w14:textId="77777777" w:rsidTr="00686BD7">
        <w:trPr>
          <w:jc w:val="center"/>
        </w:trPr>
        <w:tc>
          <w:tcPr>
            <w:tcW w:w="906" w:type="dxa"/>
          </w:tcPr>
          <w:p w14:paraId="47FA6C7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C - Kotlin/Go/Dynamo/Cognito</w:t>
            </w:r>
          </w:p>
        </w:tc>
        <w:tc>
          <w:tcPr>
            <w:tcW w:w="906" w:type="dxa"/>
          </w:tcPr>
          <w:p w14:paraId="6D1FBA37"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7537B787"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tcPr>
          <w:p w14:paraId="7588B771"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2</w:t>
            </w:r>
          </w:p>
        </w:tc>
        <w:tc>
          <w:tcPr>
            <w:tcW w:w="906" w:type="dxa"/>
          </w:tcPr>
          <w:p w14:paraId="18F25E91"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tcPr>
          <w:p w14:paraId="2522A589"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tcPr>
          <w:p w14:paraId="3D354FD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tcPr>
          <w:p w14:paraId="4144A121"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tcPr>
          <w:p w14:paraId="00E64768"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tcPr>
          <w:p w14:paraId="1D4E2126"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3.71/5</w:t>
            </w:r>
          </w:p>
        </w:tc>
        <w:tc>
          <w:tcPr>
            <w:tcW w:w="906" w:type="dxa"/>
          </w:tcPr>
          <w:p w14:paraId="595A6368"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74.2/100</w:t>
            </w:r>
          </w:p>
        </w:tc>
      </w:tr>
      <w:tr w:rsidR="00F65929" w:rsidRPr="00533560" w14:paraId="1B1B8BDE" w14:textId="77777777" w:rsidTr="00686BD7">
        <w:trPr>
          <w:jc w:val="center"/>
        </w:trPr>
        <w:tc>
          <w:tcPr>
            <w:tcW w:w="906" w:type="dxa"/>
            <w:shd w:val="clear" w:color="auto" w:fill="F3F8F8"/>
          </w:tcPr>
          <w:p w14:paraId="6BEC4FF3"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D - Native/Express/Firestore</w:t>
            </w:r>
          </w:p>
        </w:tc>
        <w:tc>
          <w:tcPr>
            <w:tcW w:w="906" w:type="dxa"/>
            <w:shd w:val="clear" w:color="auto" w:fill="F3F8F8"/>
          </w:tcPr>
          <w:p w14:paraId="63C40833"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shd w:val="clear" w:color="auto" w:fill="F3F8F8"/>
          </w:tcPr>
          <w:p w14:paraId="727B6E28"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shd w:val="clear" w:color="auto" w:fill="F3F8F8"/>
          </w:tcPr>
          <w:p w14:paraId="043DE860"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2</w:t>
            </w:r>
          </w:p>
        </w:tc>
        <w:tc>
          <w:tcPr>
            <w:tcW w:w="906" w:type="dxa"/>
            <w:shd w:val="clear" w:color="auto" w:fill="F3F8F8"/>
          </w:tcPr>
          <w:p w14:paraId="56085775"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4</w:t>
            </w:r>
          </w:p>
        </w:tc>
        <w:tc>
          <w:tcPr>
            <w:tcW w:w="906" w:type="dxa"/>
            <w:shd w:val="clear" w:color="auto" w:fill="F3F8F8"/>
          </w:tcPr>
          <w:p w14:paraId="19100045"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w:t>
            </w:r>
          </w:p>
        </w:tc>
        <w:tc>
          <w:tcPr>
            <w:tcW w:w="906" w:type="dxa"/>
            <w:shd w:val="clear" w:color="auto" w:fill="F3F8F8"/>
          </w:tcPr>
          <w:p w14:paraId="15E7059A"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5</w:t>
            </w:r>
          </w:p>
        </w:tc>
        <w:tc>
          <w:tcPr>
            <w:tcW w:w="906" w:type="dxa"/>
            <w:shd w:val="clear" w:color="auto" w:fill="F3F8F8"/>
          </w:tcPr>
          <w:p w14:paraId="5ACE90B4"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2</w:t>
            </w:r>
          </w:p>
        </w:tc>
        <w:tc>
          <w:tcPr>
            <w:tcW w:w="906" w:type="dxa"/>
            <w:shd w:val="clear" w:color="auto" w:fill="F3F8F8"/>
          </w:tcPr>
          <w:p w14:paraId="4192263A"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2</w:t>
            </w:r>
          </w:p>
        </w:tc>
        <w:tc>
          <w:tcPr>
            <w:tcW w:w="906" w:type="dxa"/>
            <w:shd w:val="clear" w:color="auto" w:fill="F3F8F8"/>
          </w:tcPr>
          <w:p w14:paraId="1ED15AEF"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3.31/5</w:t>
            </w:r>
          </w:p>
        </w:tc>
        <w:tc>
          <w:tcPr>
            <w:tcW w:w="906" w:type="dxa"/>
            <w:shd w:val="clear" w:color="auto" w:fill="F3F8F8"/>
          </w:tcPr>
          <w:p w14:paraId="609A50D3" w14:textId="77777777" w:rsidR="00F65929" w:rsidRPr="00533560" w:rsidRDefault="00F65929" w:rsidP="00686BD7">
            <w:pPr>
              <w:spacing w:after="20"/>
              <w:rPr>
                <w:rFonts w:ascii="Times New Roman" w:hAnsi="Times New Roman" w:cs="Times New Roman"/>
                <w:sz w:val="18"/>
                <w:szCs w:val="36"/>
              </w:rPr>
            </w:pPr>
            <w:r w:rsidRPr="00533560">
              <w:rPr>
                <w:rFonts w:ascii="Times New Roman" w:hAnsi="Times New Roman" w:cs="Times New Roman"/>
                <w:sz w:val="18"/>
                <w:szCs w:val="36"/>
              </w:rPr>
              <w:t>66.2/100</w:t>
            </w:r>
          </w:p>
        </w:tc>
      </w:tr>
    </w:tbl>
    <w:p w14:paraId="6234621C" w14:textId="77777777" w:rsidR="00F65929" w:rsidRPr="00533560" w:rsidRDefault="00F65929" w:rsidP="008560B1">
      <w:pPr>
        <w:rPr>
          <w:rFonts w:ascii="Times New Roman" w:hAnsi="Times New Roman" w:cs="Times New Roman"/>
        </w:rPr>
      </w:pPr>
    </w:p>
    <w:p w14:paraId="755802F7" w14:textId="21BB985E" w:rsidR="00C32C83" w:rsidRPr="00533560" w:rsidRDefault="00C32C83" w:rsidP="00C32C83">
      <w:pPr>
        <w:pStyle w:val="Heading2"/>
        <w:rPr>
          <w:rFonts w:ascii="Times New Roman" w:hAnsi="Times New Roman" w:cs="Times New Roman"/>
        </w:rPr>
      </w:pPr>
      <w:bookmarkStart w:id="12" w:name="_Toc240566513"/>
      <w:r w:rsidRPr="00533560">
        <w:rPr>
          <w:rFonts w:ascii="Times New Roman" w:hAnsi="Times New Roman" w:cs="Times New Roman"/>
        </w:rPr>
        <w:lastRenderedPageBreak/>
        <w:t xml:space="preserve">3.2 </w:t>
      </w:r>
      <w:r w:rsidR="00F65929" w:rsidRPr="00533560">
        <w:rPr>
          <w:rFonts w:ascii="Times New Roman" w:hAnsi="Times New Roman" w:cs="Times New Roman"/>
        </w:rPr>
        <w:t>Worked calculation and sensitivity check</w:t>
      </w:r>
      <w:bookmarkEnd w:id="12"/>
    </w:p>
    <w:p w14:paraId="321D2F7F" w14:textId="77777777" w:rsidR="00F65929" w:rsidRPr="00533560" w:rsidRDefault="00F65929" w:rsidP="00F65929">
      <w:pPr>
        <w:rPr>
          <w:rFonts w:ascii="Times New Roman" w:hAnsi="Times New Roman" w:cs="Times New Roman"/>
        </w:rPr>
      </w:pPr>
      <w:r w:rsidRPr="00533560">
        <w:rPr>
          <w:rFonts w:ascii="Times New Roman" w:hAnsi="Times New Roman" w:cs="Times New Roman"/>
        </w:rPr>
        <w:t>Example for candidate A: (4×20 + 4×15 + 5×13 + 4×12 + 5×12 + 5×10 + 4×10 + 4×8)/100 = 4.35/5. This is a transparent assignment rubric, not a prediction of real-world speed, security or costs.</w:t>
      </w:r>
    </w:p>
    <w:p w14:paraId="24B3F8E0" w14:textId="77777777" w:rsidR="00F65929" w:rsidRPr="00533560" w:rsidRDefault="00F65929" w:rsidP="00F65929">
      <w:pPr>
        <w:rPr>
          <w:rFonts w:ascii="Times New Roman" w:hAnsi="Times New Roman" w:cs="Times New Roman"/>
        </w:rPr>
      </w:pPr>
      <w:r w:rsidRPr="00533560">
        <w:rPr>
          <w:rFonts w:ascii="Times New Roman" w:hAnsi="Times New Roman" w:cs="Times New Roman"/>
        </w:rPr>
        <w:t>Sensitivity: doubling lifecycle-cost priority would change the decision weights; a different hiring profile could raise Flutter or Kotlin scores. Therefore the matrix should be re-scored with the actual engineering team after a short camera/ML/web spike, estimated cloud usage and compliance review. Candidate A is the proposed architecture for this coursework, not an objectively universal best stack.</w:t>
      </w:r>
    </w:p>
    <w:p w14:paraId="5DB0CD7A" w14:textId="77777777" w:rsidR="00C32C83" w:rsidRPr="00533560" w:rsidRDefault="00C32C83" w:rsidP="00C32C83">
      <w:pPr>
        <w:rPr>
          <w:rFonts w:ascii="Times New Roman" w:hAnsi="Times New Roman" w:cs="Times New Roman"/>
        </w:rPr>
      </w:pPr>
    </w:p>
    <w:p w14:paraId="62C7A1AD" w14:textId="58A29BD7" w:rsidR="00C32C83" w:rsidRPr="00533560" w:rsidRDefault="00C32C83" w:rsidP="00C32C83">
      <w:pPr>
        <w:pStyle w:val="Heading2"/>
        <w:rPr>
          <w:rFonts w:ascii="Times New Roman" w:hAnsi="Times New Roman" w:cs="Times New Roman"/>
        </w:rPr>
      </w:pPr>
      <w:bookmarkStart w:id="13" w:name="_Toc240566514"/>
      <w:r w:rsidRPr="00533560">
        <w:rPr>
          <w:rFonts w:ascii="Times New Roman" w:hAnsi="Times New Roman" w:cs="Times New Roman"/>
        </w:rPr>
        <w:t xml:space="preserve">3.3 </w:t>
      </w:r>
      <w:r w:rsidR="00F65929" w:rsidRPr="00533560">
        <w:rPr>
          <w:rFonts w:ascii="Times New Roman" w:hAnsi="Times New Roman" w:cs="Times New Roman"/>
        </w:rPr>
        <w:t>Decision rationale and case-study reconciliation</w:t>
      </w:r>
      <w:bookmarkEnd w:id="13"/>
    </w:p>
    <w:p w14:paraId="3BE3C1E8" w14:textId="4140D02F" w:rsidR="0091403C" w:rsidRPr="00533560" w:rsidRDefault="00533560" w:rsidP="00C32C83">
      <w:pPr>
        <w:rPr>
          <w:rFonts w:ascii="Times New Roman" w:hAnsi="Times New Roman" w:cs="Times New Roman"/>
        </w:rPr>
      </w:pPr>
      <w:r w:rsidRPr="00533560">
        <w:rPr>
          <w:rFonts w:ascii="Times New Roman" w:hAnsi="Times New Roman" w:cs="Times New Roman"/>
        </w:rPr>
        <w:t>Candidate A aligns with the scenario's React Native and Node.js choice while replacing unstructured Express endpoints with NestJS conventions and replacing Firebase as the authoritative record store with managed PostgreSQL. The case study describes Firebase for real-time features, and that alternative remains valid when rapid synchronization is the overriding requirement [S1,R8]. For this proposal, database transactions and relational control over profiles, workout sessions, meals, trainer-client grants and per-group privacy justify PostgreSQL plus a separate WebSocket layer [R6,R9]. Cognito consolidates identity in the proposed AWS deployment but does not itself grant a trainer access to a user's records [R12].</w:t>
      </w:r>
    </w:p>
    <w:p w14:paraId="53F9D630" w14:textId="0D3914ED" w:rsidR="00C32C83" w:rsidRPr="00533560" w:rsidRDefault="00C32C83" w:rsidP="00C32C83">
      <w:pPr>
        <w:pStyle w:val="Heading1"/>
        <w:rPr>
          <w:rFonts w:ascii="Times New Roman" w:hAnsi="Times New Roman" w:cs="Times New Roman"/>
        </w:rPr>
      </w:pPr>
      <w:bookmarkStart w:id="14" w:name="_Toc240566515"/>
      <w:r w:rsidRPr="00533560">
        <w:rPr>
          <w:rFonts w:ascii="Times New Roman" w:hAnsi="Times New Roman" w:cs="Times New Roman"/>
        </w:rPr>
        <w:t xml:space="preserve">Activity 4: </w:t>
      </w:r>
      <w:r w:rsidR="00533560" w:rsidRPr="00533560">
        <w:rPr>
          <w:rFonts w:ascii="Times New Roman" w:hAnsi="Times New Roman" w:cs="Times New Roman"/>
        </w:rPr>
        <w:t>High-level architecture</w:t>
      </w:r>
      <w:bookmarkEnd w:id="14"/>
    </w:p>
    <w:p w14:paraId="115DA26E" w14:textId="267AFD5E" w:rsidR="00533560" w:rsidRPr="00533560" w:rsidRDefault="00C32C83" w:rsidP="00533560">
      <w:pPr>
        <w:pStyle w:val="Heading2"/>
        <w:rPr>
          <w:rFonts w:ascii="Times New Roman" w:hAnsi="Times New Roman" w:cs="Times New Roman"/>
        </w:rPr>
      </w:pPr>
      <w:bookmarkStart w:id="15" w:name="_Toc240566516"/>
      <w:r w:rsidRPr="00533560">
        <w:rPr>
          <w:rFonts w:ascii="Times New Roman" w:hAnsi="Times New Roman" w:cs="Times New Roman"/>
        </w:rPr>
        <w:t xml:space="preserve">4.1 </w:t>
      </w:r>
      <w:r w:rsidR="00533560" w:rsidRPr="00533560">
        <w:rPr>
          <w:rFonts w:ascii="Times New Roman" w:hAnsi="Times New Roman" w:cs="Times New Roman"/>
        </w:rPr>
        <w:t>Proposed architecture diagram</w:t>
      </w:r>
      <w:bookmarkEnd w:id="15"/>
    </w:p>
    <w:p w14:paraId="2B593A9D"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Figure 1. Logical design for FitFlow; arrows show planned data/control paths, not deployed connections. Source: original student design informed by [S1, R1, R6-R12].</w:t>
      </w:r>
    </w:p>
    <w:p w14:paraId="17891287" w14:textId="6F7F207C" w:rsidR="00C32C83" w:rsidRPr="00533560" w:rsidRDefault="00533560" w:rsidP="00467DFA">
      <w:pPr>
        <w:rPr>
          <w:rFonts w:ascii="Times New Roman" w:hAnsi="Times New Roman" w:cs="Times New Roman"/>
        </w:rPr>
      </w:pPr>
      <w:r w:rsidRPr="00533560">
        <w:rPr>
          <w:rFonts w:ascii="Times New Roman" w:hAnsi="Times New Roman" w:cs="Times New Roman"/>
          <w:noProof/>
        </w:rPr>
        <w:drawing>
          <wp:anchor distT="0" distB="0" distL="114300" distR="114300" simplePos="0" relativeHeight="251660288" behindDoc="1" locked="0" layoutInCell="1" allowOverlap="1" wp14:anchorId="687FF937" wp14:editId="03132DA2">
            <wp:simplePos x="0" y="0"/>
            <wp:positionH relativeFrom="column">
              <wp:posOffset>-474646</wp:posOffset>
            </wp:positionH>
            <wp:positionV relativeFrom="paragraph">
              <wp:posOffset>170787</wp:posOffset>
            </wp:positionV>
            <wp:extent cx="6951196" cy="2852382"/>
            <wp:effectExtent l="0" t="0" r="254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extLst>
                        <a:ext uri="{28A0092B-C50C-407E-A947-70E740481C1C}">
                          <a14:useLocalDpi xmlns:a14="http://schemas.microsoft.com/office/drawing/2010/main" val="0"/>
                        </a:ext>
                      </a:extLst>
                    </a:blip>
                    <a:stretch>
                      <a:fillRect/>
                    </a:stretch>
                  </pic:blipFill>
                  <pic:spPr>
                    <a:xfrm>
                      <a:off x="0" y="0"/>
                      <a:ext cx="6951196" cy="2852382"/>
                    </a:xfrm>
                    <a:prstGeom prst="rect">
                      <a:avLst/>
                    </a:prstGeom>
                  </pic:spPr>
                </pic:pic>
              </a:graphicData>
            </a:graphic>
            <wp14:sizeRelH relativeFrom="page">
              <wp14:pctWidth>0</wp14:pctWidth>
            </wp14:sizeRelH>
            <wp14:sizeRelV relativeFrom="page">
              <wp14:pctHeight>0</wp14:pctHeight>
            </wp14:sizeRelV>
          </wp:anchor>
        </w:drawing>
      </w:r>
      <w:r w:rsidR="00C32C83" w:rsidRPr="00533560">
        <w:rPr>
          <w:rFonts w:ascii="Times New Roman" w:hAnsi="Times New Roman" w:cs="Times New Roman"/>
        </w:rPr>
        <w:br w:type="page"/>
      </w:r>
    </w:p>
    <w:p w14:paraId="083C6A3B" w14:textId="10C41D79" w:rsidR="00533560" w:rsidRPr="00533560" w:rsidRDefault="00C32C83" w:rsidP="00533560">
      <w:pPr>
        <w:pStyle w:val="Heading2"/>
        <w:rPr>
          <w:rFonts w:ascii="Times New Roman" w:hAnsi="Times New Roman" w:cs="Times New Roman"/>
        </w:rPr>
      </w:pPr>
      <w:bookmarkStart w:id="16" w:name="_Toc240566517"/>
      <w:r w:rsidRPr="00533560">
        <w:rPr>
          <w:rFonts w:ascii="Times New Roman" w:hAnsi="Times New Roman" w:cs="Times New Roman"/>
        </w:rPr>
        <w:lastRenderedPageBreak/>
        <w:t xml:space="preserve">4.2 </w:t>
      </w:r>
      <w:r w:rsidR="00533560" w:rsidRPr="00533560">
        <w:rPr>
          <w:rFonts w:ascii="Times New Roman" w:hAnsi="Times New Roman" w:cs="Times New Roman"/>
        </w:rPr>
        <w:t>Component responsibilities</w:t>
      </w:r>
      <w:bookmarkEnd w:id="16"/>
    </w:p>
    <w:tbl>
      <w:tblPr>
        <w:tblStyle w:val="TableGrid"/>
        <w:tblW w:w="0" w:type="auto"/>
        <w:jc w:val="center"/>
        <w:tblLook w:val="04A0" w:firstRow="1" w:lastRow="0" w:firstColumn="1" w:lastColumn="0" w:noHBand="0" w:noVBand="1"/>
      </w:tblPr>
      <w:tblGrid>
        <w:gridCol w:w="3073"/>
        <w:gridCol w:w="3191"/>
        <w:gridCol w:w="3086"/>
      </w:tblGrid>
      <w:tr w:rsidR="00533560" w:rsidRPr="00533560" w14:paraId="2B46AF03" w14:textId="77777777" w:rsidTr="00686BD7">
        <w:trPr>
          <w:tblHeader/>
          <w:jc w:val="center"/>
        </w:trPr>
        <w:tc>
          <w:tcPr>
            <w:tcW w:w="3322" w:type="dxa"/>
            <w:shd w:val="clear" w:color="auto" w:fill="143F50"/>
          </w:tcPr>
          <w:p w14:paraId="36683CFF" w14:textId="77777777" w:rsidR="00533560" w:rsidRPr="00533560" w:rsidRDefault="00533560" w:rsidP="00686BD7">
            <w:pPr>
              <w:rPr>
                <w:rFonts w:ascii="Times New Roman" w:hAnsi="Times New Roman" w:cs="Times New Roman"/>
                <w:sz w:val="20"/>
                <w:szCs w:val="36"/>
              </w:rPr>
            </w:pPr>
            <w:r w:rsidRPr="00533560">
              <w:rPr>
                <w:rFonts w:ascii="Times New Roman" w:hAnsi="Times New Roman" w:cs="Times New Roman"/>
                <w:b/>
                <w:color w:val="FFFFFF"/>
                <w:sz w:val="20"/>
                <w:szCs w:val="36"/>
              </w:rPr>
              <w:t>Component</w:t>
            </w:r>
          </w:p>
        </w:tc>
        <w:tc>
          <w:tcPr>
            <w:tcW w:w="3322" w:type="dxa"/>
            <w:shd w:val="clear" w:color="auto" w:fill="143F50"/>
          </w:tcPr>
          <w:p w14:paraId="57F8E1B8" w14:textId="77777777" w:rsidR="00533560" w:rsidRPr="00533560" w:rsidRDefault="00533560" w:rsidP="00686BD7">
            <w:pPr>
              <w:rPr>
                <w:rFonts w:ascii="Times New Roman" w:hAnsi="Times New Roman" w:cs="Times New Roman"/>
                <w:sz w:val="20"/>
                <w:szCs w:val="36"/>
              </w:rPr>
            </w:pPr>
            <w:r w:rsidRPr="00533560">
              <w:rPr>
                <w:rFonts w:ascii="Times New Roman" w:hAnsi="Times New Roman" w:cs="Times New Roman"/>
                <w:b/>
                <w:color w:val="FFFFFF"/>
                <w:sz w:val="20"/>
                <w:szCs w:val="36"/>
              </w:rPr>
              <w:t>Responsibility</w:t>
            </w:r>
          </w:p>
        </w:tc>
        <w:tc>
          <w:tcPr>
            <w:tcW w:w="3322" w:type="dxa"/>
            <w:shd w:val="clear" w:color="auto" w:fill="143F50"/>
          </w:tcPr>
          <w:p w14:paraId="01F83CF2" w14:textId="77777777" w:rsidR="00533560" w:rsidRPr="00533560" w:rsidRDefault="00533560" w:rsidP="00686BD7">
            <w:pPr>
              <w:rPr>
                <w:rFonts w:ascii="Times New Roman" w:hAnsi="Times New Roman" w:cs="Times New Roman"/>
                <w:sz w:val="20"/>
                <w:szCs w:val="36"/>
              </w:rPr>
            </w:pPr>
            <w:r w:rsidRPr="00533560">
              <w:rPr>
                <w:rFonts w:ascii="Times New Roman" w:hAnsi="Times New Roman" w:cs="Times New Roman"/>
                <w:b/>
                <w:color w:val="FFFFFF"/>
                <w:sz w:val="20"/>
                <w:szCs w:val="36"/>
              </w:rPr>
              <w:t>Data boundary / scaling</w:t>
            </w:r>
          </w:p>
        </w:tc>
      </w:tr>
      <w:tr w:rsidR="00533560" w:rsidRPr="00533560" w14:paraId="1FC33768" w14:textId="77777777" w:rsidTr="00686BD7">
        <w:trPr>
          <w:jc w:val="center"/>
        </w:trPr>
        <w:tc>
          <w:tcPr>
            <w:tcW w:w="3322" w:type="dxa"/>
          </w:tcPr>
          <w:p w14:paraId="51B4C82E"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Expo mobile + web</w:t>
            </w:r>
          </w:p>
        </w:tc>
        <w:tc>
          <w:tcPr>
            <w:tcW w:w="3322" w:type="dxa"/>
          </w:tcPr>
          <w:p w14:paraId="1F705F22"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Home, AI Daily Flow, planner, progress, community, nutrition; client cache.</w:t>
            </w:r>
          </w:p>
        </w:tc>
        <w:tc>
          <w:tcPr>
            <w:tcW w:w="3322" w:type="dxa"/>
          </w:tcPr>
          <w:p w14:paraId="34FE6DB3"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No service secrets; device-encrypted cached sensitive records.</w:t>
            </w:r>
          </w:p>
        </w:tc>
      </w:tr>
      <w:tr w:rsidR="00533560" w:rsidRPr="00533560" w14:paraId="1B5A4CBA" w14:textId="77777777" w:rsidTr="00686BD7">
        <w:trPr>
          <w:jc w:val="center"/>
        </w:trPr>
        <w:tc>
          <w:tcPr>
            <w:tcW w:w="3322" w:type="dxa"/>
            <w:shd w:val="clear" w:color="auto" w:fill="F3F8F8"/>
          </w:tcPr>
          <w:p w14:paraId="1F316048"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Cognito / identity</w:t>
            </w:r>
          </w:p>
        </w:tc>
        <w:tc>
          <w:tcPr>
            <w:tcW w:w="3322" w:type="dxa"/>
            <w:shd w:val="clear" w:color="auto" w:fill="F3F8F8"/>
          </w:tcPr>
          <w:p w14:paraId="44477948"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Sign-in, MFA, token issuance, session expiry.</w:t>
            </w:r>
          </w:p>
        </w:tc>
        <w:tc>
          <w:tcPr>
            <w:tcW w:w="3322" w:type="dxa"/>
            <w:shd w:val="clear" w:color="auto" w:fill="F3F8F8"/>
          </w:tcPr>
          <w:p w14:paraId="050491CE"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JWT checked by API; separate owner/team-role lookup.</w:t>
            </w:r>
          </w:p>
        </w:tc>
      </w:tr>
      <w:tr w:rsidR="00533560" w:rsidRPr="00533560" w14:paraId="78F1C60F" w14:textId="77777777" w:rsidTr="00686BD7">
        <w:trPr>
          <w:jc w:val="center"/>
        </w:trPr>
        <w:tc>
          <w:tcPr>
            <w:tcW w:w="3322" w:type="dxa"/>
          </w:tcPr>
          <w:p w14:paraId="723E3A95"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NestJS application</w:t>
            </w:r>
          </w:p>
        </w:tc>
        <w:tc>
          <w:tcPr>
            <w:tcW w:w="3322" w:type="dxa"/>
          </w:tcPr>
          <w:p w14:paraId="585A5D1D"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Validate inputs, enforce authz, coordinate business modules, write audit trail.</w:t>
            </w:r>
          </w:p>
        </w:tc>
        <w:tc>
          <w:tcPr>
            <w:tcW w:w="3322" w:type="dxa"/>
          </w:tcPr>
          <w:p w14:paraId="1DB30C76"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Stateless workers, rate limits, autoscale based on demand.</w:t>
            </w:r>
          </w:p>
        </w:tc>
      </w:tr>
      <w:tr w:rsidR="00533560" w:rsidRPr="00533560" w14:paraId="71460D4F" w14:textId="77777777" w:rsidTr="00686BD7">
        <w:trPr>
          <w:jc w:val="center"/>
        </w:trPr>
        <w:tc>
          <w:tcPr>
            <w:tcW w:w="3322" w:type="dxa"/>
            <w:shd w:val="clear" w:color="auto" w:fill="F3F8F8"/>
          </w:tcPr>
          <w:p w14:paraId="6E481A51"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Python FastAPI AI</w:t>
            </w:r>
          </w:p>
        </w:tc>
        <w:tc>
          <w:tcPr>
            <w:tcW w:w="3322" w:type="dxa"/>
            <w:shd w:val="clear" w:color="auto" w:fill="F3F8F8"/>
          </w:tcPr>
          <w:p w14:paraId="5F2692C7"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Recommend workouts and infer food labels with explanations/confidence.</w:t>
            </w:r>
          </w:p>
        </w:tc>
        <w:tc>
          <w:tcPr>
            <w:tcW w:w="3322" w:type="dxa"/>
            <w:shd w:val="clear" w:color="auto" w:fill="F3F8F8"/>
          </w:tcPr>
          <w:p w14:paraId="65D9D826"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Minimum necessary features; inference job TTL and model version.</w:t>
            </w:r>
          </w:p>
        </w:tc>
      </w:tr>
      <w:tr w:rsidR="00533560" w:rsidRPr="00533560" w14:paraId="4A679C0C" w14:textId="77777777" w:rsidTr="00686BD7">
        <w:trPr>
          <w:jc w:val="center"/>
        </w:trPr>
        <w:tc>
          <w:tcPr>
            <w:tcW w:w="3322" w:type="dxa"/>
          </w:tcPr>
          <w:p w14:paraId="277971EF"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PostgreSQL</w:t>
            </w:r>
          </w:p>
        </w:tc>
        <w:tc>
          <w:tcPr>
            <w:tcW w:w="3322" w:type="dxa"/>
          </w:tcPr>
          <w:p w14:paraId="79149664"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Source of truth for user, plan, session, meal, group and consent metadata.</w:t>
            </w:r>
          </w:p>
        </w:tc>
        <w:tc>
          <w:tcPr>
            <w:tcW w:w="3322" w:type="dxa"/>
          </w:tcPr>
          <w:p w14:paraId="25DA7FDA"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Private network, backups, migration, scoped access.</w:t>
            </w:r>
          </w:p>
        </w:tc>
      </w:tr>
      <w:tr w:rsidR="00533560" w:rsidRPr="00533560" w14:paraId="4CA98201" w14:textId="77777777" w:rsidTr="00686BD7">
        <w:trPr>
          <w:jc w:val="center"/>
        </w:trPr>
        <w:tc>
          <w:tcPr>
            <w:tcW w:w="3322" w:type="dxa"/>
            <w:shd w:val="clear" w:color="auto" w:fill="F3F8F8"/>
          </w:tcPr>
          <w:p w14:paraId="03DA47A3"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Redis / WebSocket</w:t>
            </w:r>
          </w:p>
        </w:tc>
        <w:tc>
          <w:tcPr>
            <w:tcW w:w="3322" w:type="dxa"/>
            <w:shd w:val="clear" w:color="auto" w:fill="F3F8F8"/>
          </w:tcPr>
          <w:p w14:paraId="67FAF26F"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Ephemeral cache, throttling, scoped live challenge events.</w:t>
            </w:r>
          </w:p>
        </w:tc>
        <w:tc>
          <w:tcPr>
            <w:tcW w:w="3322" w:type="dxa"/>
            <w:shd w:val="clear" w:color="auto" w:fill="F3F8F8"/>
          </w:tcPr>
          <w:p w14:paraId="21336B56"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No durable health history in cache; expiration + limits.</w:t>
            </w:r>
          </w:p>
        </w:tc>
      </w:tr>
      <w:tr w:rsidR="00533560" w:rsidRPr="00533560" w14:paraId="77146A6E" w14:textId="77777777" w:rsidTr="00686BD7">
        <w:trPr>
          <w:jc w:val="center"/>
        </w:trPr>
        <w:tc>
          <w:tcPr>
            <w:tcW w:w="3322" w:type="dxa"/>
          </w:tcPr>
          <w:p w14:paraId="1DED504F"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Object store</w:t>
            </w:r>
          </w:p>
        </w:tc>
        <w:tc>
          <w:tcPr>
            <w:tcW w:w="3322" w:type="dxa"/>
          </w:tcPr>
          <w:p w14:paraId="342EA86A"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Private temporary food photos and non-sensitive public assets.</w:t>
            </w:r>
          </w:p>
        </w:tc>
        <w:tc>
          <w:tcPr>
            <w:tcW w:w="3322" w:type="dxa"/>
          </w:tcPr>
          <w:p w14:paraId="7CFFA972"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Signed short-lived uploads; malware scan; lifecycle deletion.</w:t>
            </w:r>
          </w:p>
        </w:tc>
      </w:tr>
      <w:tr w:rsidR="00533560" w:rsidRPr="00533560" w14:paraId="61FEFE3A" w14:textId="77777777" w:rsidTr="00686BD7">
        <w:trPr>
          <w:jc w:val="center"/>
        </w:trPr>
        <w:tc>
          <w:tcPr>
            <w:tcW w:w="3322" w:type="dxa"/>
            <w:shd w:val="clear" w:color="auto" w:fill="F3F8F8"/>
          </w:tcPr>
          <w:p w14:paraId="6543ED14"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Monitoring</w:t>
            </w:r>
          </w:p>
        </w:tc>
        <w:tc>
          <w:tcPr>
            <w:tcW w:w="3322" w:type="dxa"/>
            <w:shd w:val="clear" w:color="auto" w:fill="F3F8F8"/>
          </w:tcPr>
          <w:p w14:paraId="79EB007D"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Availability, errors, redacted audit and incident alerts.</w:t>
            </w:r>
          </w:p>
        </w:tc>
        <w:tc>
          <w:tcPr>
            <w:tcW w:w="3322" w:type="dxa"/>
            <w:shd w:val="clear" w:color="auto" w:fill="F3F8F8"/>
          </w:tcPr>
          <w:p w14:paraId="477EAEA6" w14:textId="77777777" w:rsidR="00533560" w:rsidRPr="00533560" w:rsidRDefault="00533560" w:rsidP="00686BD7">
            <w:pPr>
              <w:spacing w:after="20"/>
              <w:rPr>
                <w:rFonts w:ascii="Times New Roman" w:hAnsi="Times New Roman" w:cs="Times New Roman"/>
                <w:sz w:val="20"/>
                <w:szCs w:val="36"/>
              </w:rPr>
            </w:pPr>
            <w:r w:rsidRPr="00533560">
              <w:rPr>
                <w:rFonts w:ascii="Times New Roman" w:hAnsi="Times New Roman" w:cs="Times New Roman"/>
                <w:sz w:val="20"/>
                <w:szCs w:val="36"/>
              </w:rPr>
              <w:t>No raw meal images/health details in logs.</w:t>
            </w:r>
          </w:p>
        </w:tc>
      </w:tr>
    </w:tbl>
    <w:p w14:paraId="02BE03DD" w14:textId="3B356E57" w:rsidR="00C32C83" w:rsidRPr="00533560" w:rsidRDefault="00C32C83" w:rsidP="00F70885">
      <w:pPr>
        <w:pStyle w:val="Heading2"/>
        <w:rPr>
          <w:rFonts w:ascii="Times New Roman" w:hAnsi="Times New Roman" w:cs="Times New Roman"/>
        </w:rPr>
      </w:pPr>
    </w:p>
    <w:p w14:paraId="7641BB3B" w14:textId="07032652" w:rsidR="00C32C83" w:rsidRPr="00533560" w:rsidRDefault="00C32C83" w:rsidP="00F70885">
      <w:pPr>
        <w:pStyle w:val="Heading2"/>
        <w:rPr>
          <w:rFonts w:ascii="Times New Roman" w:hAnsi="Times New Roman" w:cs="Times New Roman"/>
        </w:rPr>
      </w:pPr>
      <w:bookmarkStart w:id="17" w:name="_Toc240566518"/>
      <w:r w:rsidRPr="00533560">
        <w:rPr>
          <w:rFonts w:ascii="Times New Roman" w:hAnsi="Times New Roman" w:cs="Times New Roman"/>
        </w:rPr>
        <w:t xml:space="preserve">4.3 </w:t>
      </w:r>
      <w:r w:rsidR="00533560" w:rsidRPr="00533560">
        <w:rPr>
          <w:rFonts w:ascii="Times New Roman" w:hAnsi="Times New Roman" w:cs="Times New Roman"/>
        </w:rPr>
        <w:t>Critical data flows</w:t>
      </w:r>
      <w:bookmarkEnd w:id="17"/>
    </w:p>
    <w:p w14:paraId="56F35B24" w14:textId="77777777" w:rsidR="00533560" w:rsidRPr="00533560" w:rsidRDefault="00533560" w:rsidP="00533560">
      <w:pPr>
        <w:pStyle w:val="Heading3"/>
        <w:rPr>
          <w:rFonts w:ascii="Times New Roman" w:hAnsi="Times New Roman" w:cs="Times New Roman"/>
        </w:rPr>
      </w:pPr>
      <w:bookmarkStart w:id="18" w:name="_Toc240566519"/>
      <w:r w:rsidRPr="00533560">
        <w:rPr>
          <w:rFonts w:ascii="Times New Roman" w:hAnsi="Times New Roman" w:cs="Times New Roman"/>
        </w:rPr>
        <w:t>Flow A - Personalized workout planning</w:t>
      </w:r>
      <w:bookmarkEnd w:id="18"/>
    </w:p>
    <w:p w14:paraId="50FC5483"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1. User selects goal, available minutes, equipment and optional constraints in Daily Flow. 2. Mobile/web obtains an identity token; NestJS validates it and confirms record ownership. 3. API retrieves only needed training history from PostgreSQL. 4. AI service receives a minimal feature set and model version, returns a candidate plan plus explanation/uncertainty. 5. API checks exercise safety rules and stores a draft. 6. User reviews, edits and approves before workout starts. 7. Completed sets and progress are saved transactionally; offline changes sync with conflict handling. No medical diagnosis is provided.</w:t>
      </w:r>
    </w:p>
    <w:p w14:paraId="7B42F6A9" w14:textId="77777777" w:rsidR="00533560" w:rsidRPr="00533560" w:rsidRDefault="00533560" w:rsidP="00533560">
      <w:pPr>
        <w:pStyle w:val="Heading3"/>
        <w:rPr>
          <w:rFonts w:ascii="Times New Roman" w:hAnsi="Times New Roman" w:cs="Times New Roman"/>
        </w:rPr>
      </w:pPr>
      <w:bookmarkStart w:id="19" w:name="_Toc240566520"/>
      <w:r w:rsidRPr="00533560">
        <w:rPr>
          <w:rFonts w:ascii="Times New Roman" w:hAnsi="Times New Roman" w:cs="Times New Roman"/>
        </w:rPr>
        <w:t>Flow B - Private social sharing</w:t>
      </w:r>
      <w:bookmarkEnd w:id="19"/>
    </w:p>
    <w:p w14:paraId="52FD9FC3"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1. User joins a group or private challenge; NestJS verifies invitation and group membership. 2. Post creator chooses audience; server enforces visibility for every read/write. 3. Approved events publish an audience-filtered channel update via WebSockets. 4. Moderator actions can hide/report content. 5. Store only necessary engagement data and never publish private progress or health history by default.</w:t>
      </w:r>
    </w:p>
    <w:p w14:paraId="66E6EB1B" w14:textId="77777777" w:rsidR="00533560" w:rsidRPr="00533560" w:rsidRDefault="00533560" w:rsidP="00533560">
      <w:pPr>
        <w:pStyle w:val="Heading3"/>
        <w:rPr>
          <w:rFonts w:ascii="Times New Roman" w:hAnsi="Times New Roman" w:cs="Times New Roman"/>
        </w:rPr>
      </w:pPr>
      <w:bookmarkStart w:id="20" w:name="_Toc240566521"/>
      <w:r w:rsidRPr="00533560">
        <w:rPr>
          <w:rFonts w:ascii="Times New Roman" w:hAnsi="Times New Roman" w:cs="Times New Roman"/>
        </w:rPr>
        <w:t>Flow C - Nutrition logging</w:t>
      </w:r>
      <w:bookmarkEnd w:id="20"/>
    </w:p>
    <w:p w14:paraId="43D660E5"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 xml:space="preserve">1. User chooses a meal photo or manual entry. 2. API issues an authenticated, short-lived upload link for private storage. 3. Scan the upload and strip unnecessary metadata before restricted inference. 4. FastAPI estimates possible food/portions and returns confidence; user corrects </w:t>
      </w:r>
      <w:r w:rsidRPr="00533560">
        <w:rPr>
          <w:rFonts w:ascii="Times New Roman" w:hAnsi="Times New Roman" w:cs="Times New Roman"/>
        </w:rPr>
        <w:lastRenderedPageBreak/>
        <w:t>labels and quantities. 5. Persist only approved meal nutrition in PostgreSQL. 6. Expire/delete source image under documented retention policy; support data export/deletion requests.</w:t>
      </w:r>
    </w:p>
    <w:p w14:paraId="5075A3A5" w14:textId="77777777" w:rsidR="00533560" w:rsidRPr="00533560" w:rsidRDefault="00533560" w:rsidP="00533560">
      <w:pPr>
        <w:rPr>
          <w:rFonts w:ascii="Times New Roman" w:hAnsi="Times New Roman" w:cs="Times New Roman"/>
        </w:rPr>
      </w:pPr>
    </w:p>
    <w:p w14:paraId="31B86567" w14:textId="77777777" w:rsidR="00533560" w:rsidRPr="00533560" w:rsidRDefault="00533560" w:rsidP="00533560">
      <w:pPr>
        <w:rPr>
          <w:rFonts w:ascii="Times New Roman" w:hAnsi="Times New Roman" w:cs="Times New Roman"/>
        </w:rPr>
      </w:pPr>
    </w:p>
    <w:p w14:paraId="73A1B6BE" w14:textId="61CB8703" w:rsidR="00F70885" w:rsidRPr="00533560" w:rsidRDefault="00F70885" w:rsidP="00F70885">
      <w:pPr>
        <w:pStyle w:val="Heading2"/>
        <w:rPr>
          <w:rFonts w:ascii="Times New Roman" w:hAnsi="Times New Roman" w:cs="Times New Roman"/>
        </w:rPr>
      </w:pPr>
      <w:bookmarkStart w:id="21" w:name="_Toc240566522"/>
      <w:r w:rsidRPr="00533560">
        <w:rPr>
          <w:rFonts w:ascii="Times New Roman" w:hAnsi="Times New Roman" w:cs="Times New Roman"/>
        </w:rPr>
        <w:t xml:space="preserve">4.4 </w:t>
      </w:r>
      <w:r w:rsidR="00533560" w:rsidRPr="00533560">
        <w:rPr>
          <w:rFonts w:ascii="Times New Roman" w:hAnsi="Times New Roman" w:cs="Times New Roman"/>
        </w:rPr>
        <w:t>Cross-cutting quality and integration</w:t>
      </w:r>
      <w:bookmarkEnd w:id="21"/>
    </w:p>
    <w:tbl>
      <w:tblPr>
        <w:tblStyle w:val="TableGrid"/>
        <w:tblW w:w="0" w:type="auto"/>
        <w:jc w:val="center"/>
        <w:tblLook w:val="04A0" w:firstRow="1" w:lastRow="0" w:firstColumn="1" w:lastColumn="0" w:noHBand="0" w:noVBand="1"/>
      </w:tblPr>
      <w:tblGrid>
        <w:gridCol w:w="3102"/>
        <w:gridCol w:w="3133"/>
        <w:gridCol w:w="3115"/>
      </w:tblGrid>
      <w:tr w:rsidR="00533560" w:rsidRPr="00533560" w14:paraId="3B0B66E3" w14:textId="77777777" w:rsidTr="00686BD7">
        <w:trPr>
          <w:tblHeader/>
          <w:jc w:val="center"/>
        </w:trPr>
        <w:tc>
          <w:tcPr>
            <w:tcW w:w="3322" w:type="dxa"/>
            <w:shd w:val="clear" w:color="auto" w:fill="143F50"/>
          </w:tcPr>
          <w:p w14:paraId="39CD2769" w14:textId="77777777" w:rsidR="00533560" w:rsidRPr="00711E0A" w:rsidRDefault="00533560" w:rsidP="00686BD7">
            <w:pPr>
              <w:rPr>
                <w:rFonts w:ascii="Times New Roman" w:hAnsi="Times New Roman" w:cs="Times New Roman"/>
                <w:sz w:val="20"/>
                <w:szCs w:val="36"/>
              </w:rPr>
            </w:pPr>
            <w:r w:rsidRPr="00711E0A">
              <w:rPr>
                <w:rFonts w:ascii="Times New Roman" w:hAnsi="Times New Roman" w:cs="Times New Roman"/>
                <w:b/>
                <w:color w:val="FFFFFF"/>
                <w:sz w:val="20"/>
                <w:szCs w:val="36"/>
              </w:rPr>
              <w:t>Concern</w:t>
            </w:r>
          </w:p>
        </w:tc>
        <w:tc>
          <w:tcPr>
            <w:tcW w:w="3322" w:type="dxa"/>
            <w:shd w:val="clear" w:color="auto" w:fill="143F50"/>
          </w:tcPr>
          <w:p w14:paraId="0E6DBE24" w14:textId="77777777" w:rsidR="00533560" w:rsidRPr="00711E0A" w:rsidRDefault="00533560" w:rsidP="00686BD7">
            <w:pPr>
              <w:rPr>
                <w:rFonts w:ascii="Times New Roman" w:hAnsi="Times New Roman" w:cs="Times New Roman"/>
                <w:sz w:val="20"/>
                <w:szCs w:val="36"/>
              </w:rPr>
            </w:pPr>
            <w:r w:rsidRPr="00711E0A">
              <w:rPr>
                <w:rFonts w:ascii="Times New Roman" w:hAnsi="Times New Roman" w:cs="Times New Roman"/>
                <w:b/>
                <w:color w:val="FFFFFF"/>
                <w:sz w:val="20"/>
                <w:szCs w:val="36"/>
              </w:rPr>
              <w:t>Design control</w:t>
            </w:r>
          </w:p>
        </w:tc>
        <w:tc>
          <w:tcPr>
            <w:tcW w:w="3322" w:type="dxa"/>
            <w:shd w:val="clear" w:color="auto" w:fill="143F50"/>
          </w:tcPr>
          <w:p w14:paraId="23241A23" w14:textId="77777777" w:rsidR="00533560" w:rsidRPr="00711E0A" w:rsidRDefault="00533560" w:rsidP="00686BD7">
            <w:pPr>
              <w:rPr>
                <w:rFonts w:ascii="Times New Roman" w:hAnsi="Times New Roman" w:cs="Times New Roman"/>
                <w:sz w:val="20"/>
                <w:szCs w:val="36"/>
              </w:rPr>
            </w:pPr>
            <w:r w:rsidRPr="00711E0A">
              <w:rPr>
                <w:rFonts w:ascii="Times New Roman" w:hAnsi="Times New Roman" w:cs="Times New Roman"/>
                <w:b/>
                <w:color w:val="FFFFFF"/>
                <w:sz w:val="20"/>
                <w:szCs w:val="36"/>
              </w:rPr>
              <w:t>Verification before production</w:t>
            </w:r>
          </w:p>
        </w:tc>
      </w:tr>
      <w:tr w:rsidR="00533560" w:rsidRPr="00533560" w14:paraId="0F2F1AFD" w14:textId="77777777" w:rsidTr="00686BD7">
        <w:trPr>
          <w:jc w:val="center"/>
        </w:trPr>
        <w:tc>
          <w:tcPr>
            <w:tcW w:w="3322" w:type="dxa"/>
          </w:tcPr>
          <w:p w14:paraId="3F76F8D1"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Availability / scalability</w:t>
            </w:r>
          </w:p>
        </w:tc>
        <w:tc>
          <w:tcPr>
            <w:tcW w:w="3322" w:type="dxa"/>
          </w:tcPr>
          <w:p w14:paraId="52344869"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Stateless API, managed DB, cache limits, backpressure, job timeout.</w:t>
            </w:r>
          </w:p>
        </w:tc>
        <w:tc>
          <w:tcPr>
            <w:tcW w:w="3322" w:type="dxa"/>
          </w:tcPr>
          <w:p w14:paraId="3ACABFDB"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Load tests, failover, restore drill.</w:t>
            </w:r>
          </w:p>
        </w:tc>
      </w:tr>
      <w:tr w:rsidR="00533560" w:rsidRPr="00533560" w14:paraId="5DD76FF6" w14:textId="77777777" w:rsidTr="00686BD7">
        <w:trPr>
          <w:jc w:val="center"/>
        </w:trPr>
        <w:tc>
          <w:tcPr>
            <w:tcW w:w="3322" w:type="dxa"/>
            <w:shd w:val="clear" w:color="auto" w:fill="F3F8F8"/>
          </w:tcPr>
          <w:p w14:paraId="1D2B1B01"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Privacy</w:t>
            </w:r>
          </w:p>
        </w:tc>
        <w:tc>
          <w:tcPr>
            <w:tcW w:w="3322" w:type="dxa"/>
            <w:shd w:val="clear" w:color="auto" w:fill="F3F8F8"/>
          </w:tcPr>
          <w:p w14:paraId="19B7A698"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Encryption, minimum data, per-user authorization, opt-in sharing, audit.</w:t>
            </w:r>
          </w:p>
        </w:tc>
        <w:tc>
          <w:tcPr>
            <w:tcW w:w="3322" w:type="dxa"/>
            <w:shd w:val="clear" w:color="auto" w:fill="F3F8F8"/>
          </w:tcPr>
          <w:p w14:paraId="357ED5A8"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Threat model, privacy assessment, role tests.</w:t>
            </w:r>
          </w:p>
        </w:tc>
      </w:tr>
      <w:tr w:rsidR="00533560" w:rsidRPr="00533560" w14:paraId="0735B09D" w14:textId="77777777" w:rsidTr="00686BD7">
        <w:trPr>
          <w:jc w:val="center"/>
        </w:trPr>
        <w:tc>
          <w:tcPr>
            <w:tcW w:w="3322" w:type="dxa"/>
          </w:tcPr>
          <w:p w14:paraId="2CEF19B8"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AI safety</w:t>
            </w:r>
          </w:p>
        </w:tc>
        <w:tc>
          <w:tcPr>
            <w:tcW w:w="3322" w:type="dxa"/>
          </w:tcPr>
          <w:p w14:paraId="6BBA6A27"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Human-editable results, exercise constraints, fallbacks, model monitoring.</w:t>
            </w:r>
          </w:p>
        </w:tc>
        <w:tc>
          <w:tcPr>
            <w:tcW w:w="3322" w:type="dxa"/>
          </w:tcPr>
          <w:p w14:paraId="698750DA"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Trainer review, bias tests, model performance on device.</w:t>
            </w:r>
          </w:p>
        </w:tc>
      </w:tr>
      <w:tr w:rsidR="00533560" w:rsidRPr="00533560" w14:paraId="16DF31D7" w14:textId="77777777" w:rsidTr="00686BD7">
        <w:trPr>
          <w:jc w:val="center"/>
        </w:trPr>
        <w:tc>
          <w:tcPr>
            <w:tcW w:w="3322" w:type="dxa"/>
            <w:shd w:val="clear" w:color="auto" w:fill="F3F8F8"/>
          </w:tcPr>
          <w:p w14:paraId="31C51C5A"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Accessibility</w:t>
            </w:r>
          </w:p>
        </w:tc>
        <w:tc>
          <w:tcPr>
            <w:tcW w:w="3322" w:type="dxa"/>
            <w:shd w:val="clear" w:color="auto" w:fill="F3F8F8"/>
          </w:tcPr>
          <w:p w14:paraId="71DD6DB4"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Readable text, keyboard/screen-reader navigation, reduced motion.</w:t>
            </w:r>
          </w:p>
        </w:tc>
        <w:tc>
          <w:tcPr>
            <w:tcW w:w="3322" w:type="dxa"/>
            <w:shd w:val="clear" w:color="auto" w:fill="F3F8F8"/>
          </w:tcPr>
          <w:p w14:paraId="56C67765"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Representative users and accessibility testing.</w:t>
            </w:r>
          </w:p>
        </w:tc>
      </w:tr>
      <w:tr w:rsidR="00533560" w:rsidRPr="00533560" w14:paraId="19286CB0" w14:textId="77777777" w:rsidTr="00686BD7">
        <w:trPr>
          <w:jc w:val="center"/>
        </w:trPr>
        <w:tc>
          <w:tcPr>
            <w:tcW w:w="3322" w:type="dxa"/>
          </w:tcPr>
          <w:p w14:paraId="0B87B7E9"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Offline consistency</w:t>
            </w:r>
          </w:p>
        </w:tc>
        <w:tc>
          <w:tcPr>
            <w:tcW w:w="3322" w:type="dxa"/>
          </w:tcPr>
          <w:p w14:paraId="70A71EF6"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Local drafts and idempotent sync operations.</w:t>
            </w:r>
          </w:p>
        </w:tc>
        <w:tc>
          <w:tcPr>
            <w:tcW w:w="3322" w:type="dxa"/>
          </w:tcPr>
          <w:p w14:paraId="565BC1D8"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Airplane-mode and conflict scenarios.</w:t>
            </w:r>
          </w:p>
        </w:tc>
      </w:tr>
      <w:tr w:rsidR="00533560" w:rsidRPr="00533560" w14:paraId="31FB3852" w14:textId="77777777" w:rsidTr="00686BD7">
        <w:trPr>
          <w:jc w:val="center"/>
        </w:trPr>
        <w:tc>
          <w:tcPr>
            <w:tcW w:w="3322" w:type="dxa"/>
            <w:shd w:val="clear" w:color="auto" w:fill="F3F8F8"/>
          </w:tcPr>
          <w:p w14:paraId="3EDE6106"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Integration</w:t>
            </w:r>
          </w:p>
        </w:tc>
        <w:tc>
          <w:tcPr>
            <w:tcW w:w="3322" w:type="dxa"/>
            <w:shd w:val="clear" w:color="auto" w:fill="F3F8F8"/>
          </w:tcPr>
          <w:p w14:paraId="743CE8C9"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Versioned HTTPS API and schema-validated events.</w:t>
            </w:r>
          </w:p>
        </w:tc>
        <w:tc>
          <w:tcPr>
            <w:tcW w:w="3322" w:type="dxa"/>
            <w:shd w:val="clear" w:color="auto" w:fill="F3F8F8"/>
          </w:tcPr>
          <w:p w14:paraId="5FBB5D68"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Contract tests; OAuth/token expiry scenarios.</w:t>
            </w:r>
          </w:p>
        </w:tc>
      </w:tr>
    </w:tbl>
    <w:p w14:paraId="28E4FBEF" w14:textId="77777777" w:rsidR="00F70885" w:rsidRPr="00533560" w:rsidRDefault="00F70885" w:rsidP="00467DFA">
      <w:pPr>
        <w:rPr>
          <w:rFonts w:ascii="Times New Roman" w:hAnsi="Times New Roman" w:cs="Times New Roman"/>
        </w:rPr>
      </w:pPr>
    </w:p>
    <w:p w14:paraId="0FFC2964" w14:textId="77777777" w:rsidR="00C32C83" w:rsidRPr="00533560" w:rsidRDefault="00C32C83" w:rsidP="00467DFA">
      <w:pPr>
        <w:rPr>
          <w:rFonts w:ascii="Times New Roman" w:hAnsi="Times New Roman" w:cs="Times New Roman"/>
        </w:rPr>
      </w:pPr>
    </w:p>
    <w:p w14:paraId="7C8B0735" w14:textId="7F183F43" w:rsidR="00F70885" w:rsidRPr="00533560" w:rsidRDefault="00F70885" w:rsidP="00F70885">
      <w:pPr>
        <w:pStyle w:val="Heading2"/>
        <w:rPr>
          <w:rFonts w:ascii="Times New Roman" w:hAnsi="Times New Roman" w:cs="Times New Roman"/>
        </w:rPr>
      </w:pPr>
      <w:bookmarkStart w:id="22" w:name="_Toc240566523"/>
      <w:r w:rsidRPr="00533560">
        <w:rPr>
          <w:rFonts w:ascii="Times New Roman" w:hAnsi="Times New Roman" w:cs="Times New Roman"/>
        </w:rPr>
        <w:t xml:space="preserve">4.5 </w:t>
      </w:r>
      <w:r w:rsidR="00533560" w:rsidRPr="00533560">
        <w:rPr>
          <w:rFonts w:ascii="Times New Roman" w:hAnsi="Times New Roman" w:cs="Times New Roman"/>
        </w:rPr>
        <w:t>Architecture Decision Record (ADR-001)</w:t>
      </w:r>
      <w:bookmarkEnd w:id="22"/>
    </w:p>
    <w:tbl>
      <w:tblPr>
        <w:tblStyle w:val="TableGrid"/>
        <w:tblW w:w="0" w:type="auto"/>
        <w:jc w:val="center"/>
        <w:tblLook w:val="04A0" w:firstRow="1" w:lastRow="0" w:firstColumn="1" w:lastColumn="0" w:noHBand="0" w:noVBand="1"/>
      </w:tblPr>
      <w:tblGrid>
        <w:gridCol w:w="4664"/>
        <w:gridCol w:w="4686"/>
      </w:tblGrid>
      <w:tr w:rsidR="00533560" w:rsidRPr="00533560" w14:paraId="5BFE6555" w14:textId="77777777" w:rsidTr="00533560">
        <w:trPr>
          <w:tblHeader/>
          <w:jc w:val="center"/>
        </w:trPr>
        <w:tc>
          <w:tcPr>
            <w:tcW w:w="4664" w:type="dxa"/>
            <w:shd w:val="clear" w:color="auto" w:fill="143F50"/>
          </w:tcPr>
          <w:p w14:paraId="32A5ACFA" w14:textId="77777777" w:rsidR="00533560" w:rsidRPr="00711E0A" w:rsidRDefault="00533560" w:rsidP="00686BD7">
            <w:pPr>
              <w:rPr>
                <w:rFonts w:ascii="Times New Roman" w:hAnsi="Times New Roman" w:cs="Times New Roman"/>
                <w:sz w:val="20"/>
                <w:szCs w:val="36"/>
              </w:rPr>
            </w:pPr>
            <w:r w:rsidRPr="00711E0A">
              <w:rPr>
                <w:rFonts w:ascii="Times New Roman" w:hAnsi="Times New Roman" w:cs="Times New Roman"/>
                <w:b/>
                <w:color w:val="FFFFFF"/>
                <w:sz w:val="20"/>
                <w:szCs w:val="36"/>
              </w:rPr>
              <w:t>ADR field</w:t>
            </w:r>
          </w:p>
        </w:tc>
        <w:tc>
          <w:tcPr>
            <w:tcW w:w="4686" w:type="dxa"/>
            <w:shd w:val="clear" w:color="auto" w:fill="143F50"/>
          </w:tcPr>
          <w:p w14:paraId="18E9CA30" w14:textId="77777777" w:rsidR="00533560" w:rsidRPr="00711E0A" w:rsidRDefault="00533560" w:rsidP="00686BD7">
            <w:pPr>
              <w:rPr>
                <w:rFonts w:ascii="Times New Roman" w:hAnsi="Times New Roman" w:cs="Times New Roman"/>
                <w:sz w:val="20"/>
                <w:szCs w:val="36"/>
              </w:rPr>
            </w:pPr>
            <w:r w:rsidRPr="00711E0A">
              <w:rPr>
                <w:rFonts w:ascii="Times New Roman" w:hAnsi="Times New Roman" w:cs="Times New Roman"/>
                <w:b/>
                <w:color w:val="FFFFFF"/>
                <w:sz w:val="20"/>
                <w:szCs w:val="36"/>
              </w:rPr>
              <w:t>Record</w:t>
            </w:r>
          </w:p>
        </w:tc>
      </w:tr>
      <w:tr w:rsidR="00533560" w:rsidRPr="00533560" w14:paraId="6F70A07E" w14:textId="77777777" w:rsidTr="00533560">
        <w:trPr>
          <w:jc w:val="center"/>
        </w:trPr>
        <w:tc>
          <w:tcPr>
            <w:tcW w:w="4664" w:type="dxa"/>
          </w:tcPr>
          <w:p w14:paraId="49825C2C"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Title</w:t>
            </w:r>
          </w:p>
        </w:tc>
        <w:tc>
          <w:tcPr>
            <w:tcW w:w="4686" w:type="dxa"/>
          </w:tcPr>
          <w:p w14:paraId="2916EC36"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FitFlow mobile-first cross-platform stack with isolated AI and relational source of truth</w:t>
            </w:r>
          </w:p>
        </w:tc>
      </w:tr>
      <w:tr w:rsidR="00533560" w:rsidRPr="00533560" w14:paraId="43C3B3AD" w14:textId="77777777" w:rsidTr="00533560">
        <w:trPr>
          <w:jc w:val="center"/>
        </w:trPr>
        <w:tc>
          <w:tcPr>
            <w:tcW w:w="4664" w:type="dxa"/>
            <w:shd w:val="clear" w:color="auto" w:fill="F3F8F8"/>
          </w:tcPr>
          <w:p w14:paraId="4EC9E98C"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Status / date</w:t>
            </w:r>
          </w:p>
        </w:tc>
        <w:tc>
          <w:tcPr>
            <w:tcW w:w="4686" w:type="dxa"/>
            <w:shd w:val="clear" w:color="auto" w:fill="F3F8F8"/>
          </w:tcPr>
          <w:p w14:paraId="33118FBA"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Proposed for coursework / 16 September 2026</w:t>
            </w:r>
          </w:p>
        </w:tc>
      </w:tr>
      <w:tr w:rsidR="00533560" w:rsidRPr="00533560" w14:paraId="4E270552" w14:textId="77777777" w:rsidTr="00533560">
        <w:trPr>
          <w:jc w:val="center"/>
        </w:trPr>
        <w:tc>
          <w:tcPr>
            <w:tcW w:w="4664" w:type="dxa"/>
          </w:tcPr>
          <w:p w14:paraId="45D0DD46"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Context</w:t>
            </w:r>
          </w:p>
        </w:tc>
        <w:tc>
          <w:tcPr>
            <w:tcW w:w="4686" w:type="dxa"/>
          </w:tcPr>
          <w:p w14:paraId="78C58FB5"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Declining retention, nutrition friction, personalization gap, private social needs and modest team size [S1].</w:t>
            </w:r>
          </w:p>
        </w:tc>
      </w:tr>
      <w:tr w:rsidR="00533560" w:rsidRPr="00533560" w14:paraId="15B46760" w14:textId="77777777" w:rsidTr="00533560">
        <w:trPr>
          <w:jc w:val="center"/>
        </w:trPr>
        <w:tc>
          <w:tcPr>
            <w:tcW w:w="4664" w:type="dxa"/>
            <w:shd w:val="clear" w:color="auto" w:fill="F3F8F8"/>
          </w:tcPr>
          <w:p w14:paraId="4A03EA4A"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Decision</w:t>
            </w:r>
          </w:p>
        </w:tc>
        <w:tc>
          <w:tcPr>
            <w:tcW w:w="4686" w:type="dxa"/>
            <w:shd w:val="clear" w:color="auto" w:fill="F3F8F8"/>
          </w:tcPr>
          <w:p w14:paraId="133FE803"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React Native/Expo frontend; NestJS core API; Python FastAPI AI service; managed PostgreSQL; Cognito; WebSockets; optional Redis/on-device inference.</w:t>
            </w:r>
          </w:p>
        </w:tc>
      </w:tr>
      <w:tr w:rsidR="00533560" w:rsidRPr="00533560" w14:paraId="69F998F7" w14:textId="77777777" w:rsidTr="00533560">
        <w:trPr>
          <w:jc w:val="center"/>
        </w:trPr>
        <w:tc>
          <w:tcPr>
            <w:tcW w:w="4664" w:type="dxa"/>
          </w:tcPr>
          <w:p w14:paraId="44EE8EC3"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Alternatives</w:t>
            </w:r>
          </w:p>
        </w:tc>
        <w:tc>
          <w:tcPr>
            <w:tcW w:w="4686" w:type="dxa"/>
          </w:tcPr>
          <w:p w14:paraId="0EE7B439"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Flutter full stack; KMP shared logic; separate Swift/Kotlin; Firestore-first real-time app; MongoDB schema flexibility.</w:t>
            </w:r>
          </w:p>
        </w:tc>
      </w:tr>
      <w:tr w:rsidR="00533560" w:rsidRPr="00533560" w14:paraId="39D49594" w14:textId="77777777" w:rsidTr="00533560">
        <w:trPr>
          <w:jc w:val="center"/>
        </w:trPr>
        <w:tc>
          <w:tcPr>
            <w:tcW w:w="4664" w:type="dxa"/>
            <w:shd w:val="clear" w:color="auto" w:fill="F3F8F8"/>
          </w:tcPr>
          <w:p w14:paraId="276E26A8"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Reasons</w:t>
            </w:r>
          </w:p>
        </w:tc>
        <w:tc>
          <w:tcPr>
            <w:tcW w:w="4686" w:type="dxa"/>
            <w:shd w:val="clear" w:color="auto" w:fill="F3F8F8"/>
          </w:tcPr>
          <w:p w14:paraId="47CDB639"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Shared TS workflow, documented web path, modular real-time APIs, transactional records, isolated model workloads [R1,R6,R7,R9,R12].</w:t>
            </w:r>
          </w:p>
        </w:tc>
      </w:tr>
      <w:tr w:rsidR="00533560" w:rsidRPr="00533560" w14:paraId="6C6CBBD6" w14:textId="77777777" w:rsidTr="00533560">
        <w:trPr>
          <w:jc w:val="center"/>
        </w:trPr>
        <w:tc>
          <w:tcPr>
            <w:tcW w:w="4664" w:type="dxa"/>
          </w:tcPr>
          <w:p w14:paraId="2B7B25AF"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Consequences</w:t>
            </w:r>
          </w:p>
        </w:tc>
        <w:tc>
          <w:tcPr>
            <w:tcW w:w="4686" w:type="dxa"/>
          </w:tcPr>
          <w:p w14:paraId="2E617907"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Extra AI service and WebSocket deployment; separate identity integration; operational overhead vs all-Firebase approach.</w:t>
            </w:r>
          </w:p>
        </w:tc>
      </w:tr>
      <w:tr w:rsidR="00533560" w:rsidRPr="00533560" w14:paraId="7CFB0F04" w14:textId="77777777" w:rsidTr="00533560">
        <w:trPr>
          <w:jc w:val="center"/>
        </w:trPr>
        <w:tc>
          <w:tcPr>
            <w:tcW w:w="4664" w:type="dxa"/>
            <w:shd w:val="clear" w:color="auto" w:fill="F3F8F8"/>
          </w:tcPr>
          <w:p w14:paraId="226EE6B9"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Risk controls</w:t>
            </w:r>
          </w:p>
        </w:tc>
        <w:tc>
          <w:tcPr>
            <w:tcW w:w="4686" w:type="dxa"/>
            <w:shd w:val="clear" w:color="auto" w:fill="F3F8F8"/>
          </w:tcPr>
          <w:p w14:paraId="139602EE"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Spike web/camera integration, verify BAA eligibility, test per-group authz, budget ML, security review and model evaluation.</w:t>
            </w:r>
          </w:p>
        </w:tc>
      </w:tr>
      <w:tr w:rsidR="00533560" w:rsidRPr="00533560" w14:paraId="6421CB07" w14:textId="77777777" w:rsidTr="00533560">
        <w:trPr>
          <w:jc w:val="center"/>
        </w:trPr>
        <w:tc>
          <w:tcPr>
            <w:tcW w:w="4664" w:type="dxa"/>
          </w:tcPr>
          <w:p w14:paraId="467C1340" w14:textId="77777777" w:rsidR="00533560"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Revisit trigger</w:t>
            </w:r>
          </w:p>
        </w:tc>
        <w:tc>
          <w:tcPr>
            <w:tcW w:w="4686" w:type="dxa"/>
          </w:tcPr>
          <w:p w14:paraId="20FB4F66" w14:textId="40210F2C" w:rsidR="00711E0A" w:rsidRPr="00711E0A" w:rsidRDefault="00533560" w:rsidP="00686BD7">
            <w:pPr>
              <w:spacing w:after="20"/>
              <w:rPr>
                <w:rFonts w:ascii="Times New Roman" w:hAnsi="Times New Roman" w:cs="Times New Roman"/>
                <w:sz w:val="18"/>
                <w:szCs w:val="32"/>
              </w:rPr>
            </w:pPr>
            <w:r w:rsidRPr="00711E0A">
              <w:rPr>
                <w:rFonts w:ascii="Times New Roman" w:hAnsi="Times New Roman" w:cs="Times New Roman"/>
                <w:sz w:val="18"/>
                <w:szCs w:val="32"/>
              </w:rPr>
              <w:t>Poor web accessibility, ML bridge incompatibility, unsustainable ops cost, changed PHI obligations or failed load tests.</w:t>
            </w:r>
          </w:p>
        </w:tc>
      </w:tr>
    </w:tbl>
    <w:p w14:paraId="02A54C85" w14:textId="77777777" w:rsidR="00711E0A" w:rsidRDefault="00711E0A" w:rsidP="00533560">
      <w:pPr>
        <w:pStyle w:val="Heading1"/>
        <w:rPr>
          <w:rFonts w:ascii="Times New Roman" w:hAnsi="Times New Roman" w:cs="Times New Roman"/>
        </w:rPr>
      </w:pPr>
      <w:bookmarkStart w:id="23" w:name="_Toc240566524"/>
    </w:p>
    <w:p w14:paraId="1C524322" w14:textId="77777777" w:rsidR="00711E0A" w:rsidRDefault="00711E0A" w:rsidP="00711E0A"/>
    <w:p w14:paraId="2C1766F6" w14:textId="137FCFC5" w:rsidR="00711E0A" w:rsidRPr="00711E0A" w:rsidRDefault="00711E0A" w:rsidP="00711E0A">
      <w:r w:rsidRPr="00711E0A">
        <w:rPr>
          <w:rFonts w:ascii="Times New Roman" w:hAnsi="Times New Roman" w:cs="Times New Roman"/>
        </w:rPr>
        <w:lastRenderedPageBreak/>
        <w:t>Git Hub Link</w:t>
      </w:r>
      <w:r>
        <w:t xml:space="preserve"> : </w:t>
      </w:r>
      <w:hyperlink r:id="rId11" w:history="1">
        <w:r w:rsidRPr="00711E0A">
          <w:rPr>
            <w:rStyle w:val="Hyperlink"/>
            <w:rFonts w:ascii="Times New Roman" w:hAnsi="Times New Roman" w:cs="Times New Roman"/>
          </w:rPr>
          <w:t>https://github.com/Chandulajeewantha2003/fitflow-redesign.git</w:t>
        </w:r>
      </w:hyperlink>
    </w:p>
    <w:p w14:paraId="24EFB06D" w14:textId="7844CE25" w:rsidR="00C32C83" w:rsidRPr="00533560" w:rsidRDefault="00533560" w:rsidP="00533560">
      <w:pPr>
        <w:pStyle w:val="Heading1"/>
        <w:rPr>
          <w:rFonts w:ascii="Times New Roman" w:hAnsi="Times New Roman" w:cs="Times New Roman"/>
        </w:rPr>
      </w:pPr>
      <w:r w:rsidRPr="00533560">
        <w:rPr>
          <w:rFonts w:ascii="Times New Roman" w:hAnsi="Times New Roman" w:cs="Times New Roman"/>
        </w:rPr>
        <w:t>References and source provenance</w:t>
      </w:r>
      <w:bookmarkEnd w:id="23"/>
    </w:p>
    <w:p w14:paraId="31931525"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Official documentation consulted 16 September 2026. Bracketed IDs in the report identify sources; vendor capabilities, eligibility and pricing can change. Course-provided sources [S1-S4] are not public URLs.</w:t>
      </w:r>
    </w:p>
    <w:p w14:paraId="729EF173"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[S1] IT3060 FitFlow Redesign Case Study (course-provided PDF). CourseWeb case study; supplied in this conversation.</w:t>
      </w:r>
    </w:p>
    <w:p w14:paraId="56A1ADC8"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[S2] IT3060 Lab Exercise 05 (course-provided PDF). CourseWeb lab sheet; supplied in this conversation.</w:t>
      </w:r>
    </w:p>
    <w:p w14:paraId="1394A5CE"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[S3] IT3060 Lab Exercise 01 research (student-provided PDF). Five coded participants P1-P5; student-provided report.</w:t>
      </w:r>
    </w:p>
    <w:p w14:paraId="48A982A3"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[S4] IT3060 Lab Exercise 04 usability report (student-provided PDF). P01-P10 records are labelled simulated in that report.</w:t>
      </w:r>
    </w:p>
    <w:p w14:paraId="2A0586E6"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 Expo: Develop websites with Expo. https://docs.expo.dev/workflow/web/</w:t>
      </w:r>
    </w:p>
    <w:p w14:paraId="3114FDAC"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[R2] Expo: React Native New Architecture. https://docs.expo.dev/guides/new-architecture/</w:t>
      </w:r>
    </w:p>
    <w:p w14:paraId="0D547A57"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[R3] Flutter: Web support. https://docs.flutter.dev/platform-integration/web</w:t>
      </w:r>
    </w:p>
    <w:p w14:paraId="7CE620B0"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[R4] Kotlin Multiplatform: Supported platforms. https://kotlinlang.org/docs/multiplatform/supported-platforms.html</w:t>
      </w:r>
    </w:p>
    <w:p w14:paraId="2380EBE9"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[R5] Apple Developer: SwiftUI apps. https://developer.apple.com/documentation/technologyoverviews/swiftui</w:t>
      </w:r>
    </w:p>
    <w:p w14:paraId="23E719BF"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[R6] NestJS: WebSocket gateways. https://docs.nestjs.com/websockets/gateways</w:t>
      </w:r>
    </w:p>
    <w:p w14:paraId="73D36E87"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[R7] FastAPI: Concurrency and async / await. https://fastapi.tiangolo.com/async/</w:t>
      </w:r>
    </w:p>
    <w:p w14:paraId="11442F73"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[R8] Firebase: Cloud Firestore capabilities. https://firebase.google.com/docs/firestore</w:t>
      </w:r>
    </w:p>
    <w:p w14:paraId="7FDD12BC"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[R9] PostgreSQL: Row Security Policies. https://www.postgresql.org/docs/17/ddl-rowsecurity.html</w:t>
      </w:r>
    </w:p>
    <w:p w14:paraId="5F24ACD5"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[R10] PostgreSQL: JSON data types and indexes. https://www.postgresql.org/docs/16/datatype-json.html</w:t>
      </w:r>
    </w:p>
    <w:p w14:paraId="1D074F02"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[R11] AWS: HIPAA compliance and eligible services. https://aws.amazon.com/compliance/hipaa-compliance/</w:t>
      </w:r>
    </w:p>
    <w:p w14:paraId="3C6EBB38"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[R12] AWS: What is Amazon Cognito?. https://docs.aws.amazon.com/cognito/latest/developerguide/what-is-amazon-cognito.html</w:t>
      </w:r>
    </w:p>
    <w:p w14:paraId="7F1135B9"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lastRenderedPageBreak/>
        <w:t>[R13] Supabase: HIPAA compliance and customer responsibilities. https://supabase.com/docs/guides/security/hipaa-compliance</w:t>
      </w:r>
    </w:p>
    <w:p w14:paraId="5246E701"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[R14] MongoDB Atlas: HIPAA compliance and shared responsibility. https://www.mongodb.com/docs/atlas/architecture/current/compliance/hipaa/</w:t>
      </w:r>
    </w:p>
    <w:p w14:paraId="0518E151"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[R15] GitHub: Creating a new repository. https://docs.github.com/en/repositories/creating-and-managing-repositories/creating-a-new-repository</w:t>
      </w:r>
    </w:p>
    <w:p w14:paraId="26888CA3"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[R16] GitHub: Managing protected branches. https://docs.github.com/en/repositories/configuring-branches-and-merges-in-your-repository/managing-protected-branches</w:t>
      </w:r>
    </w:p>
    <w:p w14:paraId="5F880322"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[R17] GitHub CLI: gh repo create. https://cli.github.com/manual/gh_repo_create</w:t>
      </w:r>
    </w:p>
    <w:p w14:paraId="7FED18D9"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[R18] Google Cloud: HIPAA compliance and BAA scope. https://cloud.google.com/security/compliance/hipaa-compliance</w:t>
      </w:r>
    </w:p>
    <w:p w14:paraId="45DF3372" w14:textId="77777777" w:rsidR="00533560" w:rsidRPr="00533560" w:rsidRDefault="00533560" w:rsidP="00533560">
      <w:pPr>
        <w:rPr>
          <w:rFonts w:ascii="Times New Roman" w:hAnsi="Times New Roman" w:cs="Times New Roman"/>
        </w:rPr>
      </w:pPr>
      <w:r w:rsidRPr="00533560">
        <w:rPr>
          <w:rFonts w:ascii="Times New Roman" w:hAnsi="Times New Roman" w:cs="Times New Roman"/>
        </w:rPr>
        <w:t>[R19] MongoDB: HIPAA compliance and BAA does not ensure compliance. https://www.mongodb.com/products/platform/trust/hipaa</w:t>
      </w:r>
    </w:p>
    <w:p w14:paraId="0358573B" w14:textId="77777777" w:rsidR="00533560" w:rsidRPr="00533560" w:rsidRDefault="00533560" w:rsidP="00533560">
      <w:pPr>
        <w:rPr>
          <w:rFonts w:ascii="Times New Roman" w:hAnsi="Times New Roman" w:cs="Times New Roman"/>
        </w:rPr>
      </w:pPr>
    </w:p>
    <w:sectPr w:rsidR="00533560" w:rsidRPr="00533560" w:rsidSect="00E42BFE">
      <w:pgSz w:w="12240" w:h="15840"/>
      <w:pgMar w:top="810" w:right="1440" w:bottom="153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CB9F" w14:textId="77777777" w:rsidR="001475C6" w:rsidRDefault="001475C6" w:rsidP="000A746A">
      <w:pPr>
        <w:spacing w:after="0" w:line="240" w:lineRule="auto"/>
      </w:pPr>
      <w:r>
        <w:separator/>
      </w:r>
    </w:p>
  </w:endnote>
  <w:endnote w:type="continuationSeparator" w:id="0">
    <w:p w14:paraId="6A822D2A" w14:textId="77777777" w:rsidR="001475C6" w:rsidRDefault="001475C6" w:rsidP="000A7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Liberation Sans">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121F" w14:textId="77777777" w:rsidR="001475C6" w:rsidRDefault="001475C6" w:rsidP="000A746A">
      <w:pPr>
        <w:spacing w:after="0" w:line="240" w:lineRule="auto"/>
      </w:pPr>
      <w:r>
        <w:separator/>
      </w:r>
    </w:p>
  </w:footnote>
  <w:footnote w:type="continuationSeparator" w:id="0">
    <w:p w14:paraId="5DC83975" w14:textId="77777777" w:rsidR="001475C6" w:rsidRDefault="001475C6" w:rsidP="000A7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F85E6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0D6A08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8B3055"/>
    <w:multiLevelType w:val="hybridMultilevel"/>
    <w:tmpl w:val="AF166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A776B"/>
    <w:multiLevelType w:val="hybridMultilevel"/>
    <w:tmpl w:val="0DCE0B2E"/>
    <w:lvl w:ilvl="0" w:tplc="6354EB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AB7C3E"/>
    <w:multiLevelType w:val="hybridMultilevel"/>
    <w:tmpl w:val="4CC4543C"/>
    <w:lvl w:ilvl="0" w:tplc="B3041C54">
      <w:start w:val="1"/>
      <w:numFmt w:val="decimal"/>
      <w:lvlText w:val="%1."/>
      <w:lvlJc w:val="left"/>
      <w:pPr>
        <w:ind w:left="720" w:hanging="360"/>
      </w:pPr>
      <w:rPr>
        <w:rFonts w:asciiTheme="majorHAnsi" w:eastAsiaTheme="majorEastAsia" w:hAnsiTheme="majorHAnsi" w:cstheme="majorBidi"/>
      </w:rPr>
    </w:lvl>
    <w:lvl w:ilvl="1" w:tplc="DD22FF06">
      <w:start w:val="15"/>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C25EB"/>
    <w:multiLevelType w:val="hybridMultilevel"/>
    <w:tmpl w:val="AF84E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3E1E13"/>
    <w:multiLevelType w:val="hybridMultilevel"/>
    <w:tmpl w:val="88D2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E53A2"/>
    <w:multiLevelType w:val="hybridMultilevel"/>
    <w:tmpl w:val="4ED82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1699D"/>
    <w:multiLevelType w:val="hybridMultilevel"/>
    <w:tmpl w:val="4E52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F7B0A"/>
    <w:multiLevelType w:val="hybridMultilevel"/>
    <w:tmpl w:val="EF866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704E82"/>
    <w:multiLevelType w:val="hybridMultilevel"/>
    <w:tmpl w:val="3E1AF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F2EB1"/>
    <w:multiLevelType w:val="hybridMultilevel"/>
    <w:tmpl w:val="F9C0E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53BD2"/>
    <w:multiLevelType w:val="hybridMultilevel"/>
    <w:tmpl w:val="64AA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DF6E30"/>
    <w:multiLevelType w:val="hybridMultilevel"/>
    <w:tmpl w:val="F7308392"/>
    <w:lvl w:ilvl="0" w:tplc="6354EB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72C47"/>
    <w:multiLevelType w:val="hybridMultilevel"/>
    <w:tmpl w:val="0D56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7B0708"/>
    <w:multiLevelType w:val="hybridMultilevel"/>
    <w:tmpl w:val="005AF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DE5A96"/>
    <w:multiLevelType w:val="hybridMultilevel"/>
    <w:tmpl w:val="EF0E8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7C7031"/>
    <w:multiLevelType w:val="hybridMultilevel"/>
    <w:tmpl w:val="89B8E934"/>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8" w15:restartNumberingAfterBreak="0">
    <w:nsid w:val="77AA73BD"/>
    <w:multiLevelType w:val="hybridMultilevel"/>
    <w:tmpl w:val="D926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1426DE"/>
    <w:multiLevelType w:val="hybridMultilevel"/>
    <w:tmpl w:val="A2C04D44"/>
    <w:lvl w:ilvl="0" w:tplc="6354EB20">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664123">
    <w:abstractNumId w:val="18"/>
  </w:num>
  <w:num w:numId="2" w16cid:durableId="1178348269">
    <w:abstractNumId w:val="11"/>
  </w:num>
  <w:num w:numId="3" w16cid:durableId="1639723492">
    <w:abstractNumId w:val="9"/>
  </w:num>
  <w:num w:numId="4" w16cid:durableId="218129212">
    <w:abstractNumId w:val="10"/>
  </w:num>
  <w:num w:numId="5" w16cid:durableId="1612980837">
    <w:abstractNumId w:val="8"/>
  </w:num>
  <w:num w:numId="6" w16cid:durableId="802161395">
    <w:abstractNumId w:val="15"/>
  </w:num>
  <w:num w:numId="7" w16cid:durableId="564030373">
    <w:abstractNumId w:val="16"/>
  </w:num>
  <w:num w:numId="8" w16cid:durableId="1885822382">
    <w:abstractNumId w:val="7"/>
  </w:num>
  <w:num w:numId="9" w16cid:durableId="711924700">
    <w:abstractNumId w:val="17"/>
  </w:num>
  <w:num w:numId="10" w16cid:durableId="1532256275">
    <w:abstractNumId w:val="19"/>
  </w:num>
  <w:num w:numId="11" w16cid:durableId="575629380">
    <w:abstractNumId w:val="13"/>
  </w:num>
  <w:num w:numId="12" w16cid:durableId="287316725">
    <w:abstractNumId w:val="4"/>
  </w:num>
  <w:num w:numId="13" w16cid:durableId="933711383">
    <w:abstractNumId w:val="6"/>
  </w:num>
  <w:num w:numId="14" w16cid:durableId="1773620456">
    <w:abstractNumId w:val="5"/>
  </w:num>
  <w:num w:numId="15" w16cid:durableId="2106489830">
    <w:abstractNumId w:val="3"/>
  </w:num>
  <w:num w:numId="16" w16cid:durableId="711075537">
    <w:abstractNumId w:val="14"/>
  </w:num>
  <w:num w:numId="17" w16cid:durableId="238558092">
    <w:abstractNumId w:val="2"/>
  </w:num>
  <w:num w:numId="18" w16cid:durableId="47264512">
    <w:abstractNumId w:val="0"/>
  </w:num>
  <w:num w:numId="19" w16cid:durableId="1490712147">
    <w:abstractNumId w:val="1"/>
  </w:num>
  <w:num w:numId="20" w16cid:durableId="1827743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6A"/>
    <w:rsid w:val="000319EF"/>
    <w:rsid w:val="0003486B"/>
    <w:rsid w:val="00074630"/>
    <w:rsid w:val="00076E1B"/>
    <w:rsid w:val="00081083"/>
    <w:rsid w:val="00091125"/>
    <w:rsid w:val="000A2E9A"/>
    <w:rsid w:val="000A746A"/>
    <w:rsid w:val="000E2173"/>
    <w:rsid w:val="000F3B11"/>
    <w:rsid w:val="001035A9"/>
    <w:rsid w:val="00124CF2"/>
    <w:rsid w:val="0013672A"/>
    <w:rsid w:val="001475C6"/>
    <w:rsid w:val="00162FB7"/>
    <w:rsid w:val="00182810"/>
    <w:rsid w:val="001D6F98"/>
    <w:rsid w:val="001F1DAD"/>
    <w:rsid w:val="001F7EF3"/>
    <w:rsid w:val="00204582"/>
    <w:rsid w:val="00271D06"/>
    <w:rsid w:val="002A6A02"/>
    <w:rsid w:val="002D697F"/>
    <w:rsid w:val="002D790A"/>
    <w:rsid w:val="0033010F"/>
    <w:rsid w:val="00386A5B"/>
    <w:rsid w:val="003D1363"/>
    <w:rsid w:val="003E3390"/>
    <w:rsid w:val="00403224"/>
    <w:rsid w:val="00467DFA"/>
    <w:rsid w:val="00473D90"/>
    <w:rsid w:val="00490077"/>
    <w:rsid w:val="004B37E8"/>
    <w:rsid w:val="004B442F"/>
    <w:rsid w:val="00533560"/>
    <w:rsid w:val="00574C4F"/>
    <w:rsid w:val="00582C91"/>
    <w:rsid w:val="005F53A9"/>
    <w:rsid w:val="00636313"/>
    <w:rsid w:val="00653551"/>
    <w:rsid w:val="00677878"/>
    <w:rsid w:val="00696C50"/>
    <w:rsid w:val="006B3753"/>
    <w:rsid w:val="007038FF"/>
    <w:rsid w:val="00711E0A"/>
    <w:rsid w:val="0071499C"/>
    <w:rsid w:val="00754E88"/>
    <w:rsid w:val="007E0AE6"/>
    <w:rsid w:val="008144F3"/>
    <w:rsid w:val="008560B1"/>
    <w:rsid w:val="00884BE5"/>
    <w:rsid w:val="0091403C"/>
    <w:rsid w:val="00916D68"/>
    <w:rsid w:val="0095347C"/>
    <w:rsid w:val="00977FBA"/>
    <w:rsid w:val="009A3992"/>
    <w:rsid w:val="009A46ED"/>
    <w:rsid w:val="009F03CC"/>
    <w:rsid w:val="009F0D8B"/>
    <w:rsid w:val="00A1582A"/>
    <w:rsid w:val="00A25BA6"/>
    <w:rsid w:val="00A8504D"/>
    <w:rsid w:val="00A864FB"/>
    <w:rsid w:val="00AE6458"/>
    <w:rsid w:val="00AF20FF"/>
    <w:rsid w:val="00B15793"/>
    <w:rsid w:val="00B65897"/>
    <w:rsid w:val="00B90C5D"/>
    <w:rsid w:val="00BA12C4"/>
    <w:rsid w:val="00BD0E6F"/>
    <w:rsid w:val="00C2245C"/>
    <w:rsid w:val="00C32C83"/>
    <w:rsid w:val="00C936A7"/>
    <w:rsid w:val="00CE678A"/>
    <w:rsid w:val="00D41947"/>
    <w:rsid w:val="00D76A4B"/>
    <w:rsid w:val="00D86C25"/>
    <w:rsid w:val="00DC3338"/>
    <w:rsid w:val="00DD6C01"/>
    <w:rsid w:val="00DE4DE0"/>
    <w:rsid w:val="00E10DCE"/>
    <w:rsid w:val="00E16C9F"/>
    <w:rsid w:val="00E42BFE"/>
    <w:rsid w:val="00E6303F"/>
    <w:rsid w:val="00EA52CF"/>
    <w:rsid w:val="00EC718F"/>
    <w:rsid w:val="00ED1490"/>
    <w:rsid w:val="00F21518"/>
    <w:rsid w:val="00F34DFA"/>
    <w:rsid w:val="00F552C9"/>
    <w:rsid w:val="00F65929"/>
    <w:rsid w:val="00F7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4AB15"/>
  <w15:chartTrackingRefBased/>
  <w15:docId w15:val="{8AD20BFD-3D19-45C2-BDE1-B0171518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E0A"/>
  </w:style>
  <w:style w:type="paragraph" w:styleId="Heading1">
    <w:name w:val="heading 1"/>
    <w:basedOn w:val="Normal"/>
    <w:next w:val="Normal"/>
    <w:link w:val="Heading1Char"/>
    <w:uiPriority w:val="9"/>
    <w:qFormat/>
    <w:rsid w:val="000A7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46A"/>
    <w:rPr>
      <w:rFonts w:eastAsiaTheme="majorEastAsia" w:cstheme="majorBidi"/>
      <w:color w:val="272727" w:themeColor="text1" w:themeTint="D8"/>
    </w:rPr>
  </w:style>
  <w:style w:type="paragraph" w:styleId="Title">
    <w:name w:val="Title"/>
    <w:basedOn w:val="Normal"/>
    <w:next w:val="Normal"/>
    <w:link w:val="TitleChar"/>
    <w:uiPriority w:val="10"/>
    <w:qFormat/>
    <w:rsid w:val="000A7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46A"/>
    <w:pPr>
      <w:spacing w:before="160"/>
      <w:jc w:val="center"/>
    </w:pPr>
    <w:rPr>
      <w:i/>
      <w:iCs/>
      <w:color w:val="404040" w:themeColor="text1" w:themeTint="BF"/>
    </w:rPr>
  </w:style>
  <w:style w:type="character" w:customStyle="1" w:styleId="QuoteChar">
    <w:name w:val="Quote Char"/>
    <w:basedOn w:val="DefaultParagraphFont"/>
    <w:link w:val="Quote"/>
    <w:uiPriority w:val="29"/>
    <w:rsid w:val="000A746A"/>
    <w:rPr>
      <w:i/>
      <w:iCs/>
      <w:color w:val="404040" w:themeColor="text1" w:themeTint="BF"/>
    </w:rPr>
  </w:style>
  <w:style w:type="paragraph" w:styleId="ListParagraph">
    <w:name w:val="List Paragraph"/>
    <w:basedOn w:val="Normal"/>
    <w:uiPriority w:val="34"/>
    <w:qFormat/>
    <w:rsid w:val="000A746A"/>
    <w:pPr>
      <w:ind w:left="720"/>
      <w:contextualSpacing/>
    </w:pPr>
  </w:style>
  <w:style w:type="character" w:styleId="IntenseEmphasis">
    <w:name w:val="Intense Emphasis"/>
    <w:basedOn w:val="DefaultParagraphFont"/>
    <w:uiPriority w:val="21"/>
    <w:qFormat/>
    <w:rsid w:val="000A746A"/>
    <w:rPr>
      <w:i/>
      <w:iCs/>
      <w:color w:val="0F4761" w:themeColor="accent1" w:themeShade="BF"/>
    </w:rPr>
  </w:style>
  <w:style w:type="paragraph" w:styleId="IntenseQuote">
    <w:name w:val="Intense Quote"/>
    <w:basedOn w:val="Normal"/>
    <w:next w:val="Normal"/>
    <w:link w:val="IntenseQuoteChar"/>
    <w:uiPriority w:val="30"/>
    <w:qFormat/>
    <w:rsid w:val="000A7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46A"/>
    <w:rPr>
      <w:i/>
      <w:iCs/>
      <w:color w:val="0F4761" w:themeColor="accent1" w:themeShade="BF"/>
    </w:rPr>
  </w:style>
  <w:style w:type="character" w:styleId="IntenseReference">
    <w:name w:val="Intense Reference"/>
    <w:basedOn w:val="DefaultParagraphFont"/>
    <w:uiPriority w:val="32"/>
    <w:qFormat/>
    <w:rsid w:val="000A746A"/>
    <w:rPr>
      <w:b/>
      <w:bCs/>
      <w:smallCaps/>
      <w:color w:val="0F4761" w:themeColor="accent1" w:themeShade="BF"/>
      <w:spacing w:val="5"/>
    </w:rPr>
  </w:style>
  <w:style w:type="paragraph" w:styleId="Header">
    <w:name w:val="header"/>
    <w:basedOn w:val="Normal"/>
    <w:link w:val="HeaderChar"/>
    <w:uiPriority w:val="99"/>
    <w:unhideWhenUsed/>
    <w:rsid w:val="000A7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46A"/>
  </w:style>
  <w:style w:type="paragraph" w:styleId="Footer">
    <w:name w:val="footer"/>
    <w:basedOn w:val="Normal"/>
    <w:link w:val="FooterChar"/>
    <w:uiPriority w:val="99"/>
    <w:unhideWhenUsed/>
    <w:rsid w:val="000A7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46A"/>
  </w:style>
  <w:style w:type="paragraph" w:styleId="TOCHeading">
    <w:name w:val="TOC Heading"/>
    <w:basedOn w:val="Heading1"/>
    <w:next w:val="Normal"/>
    <w:uiPriority w:val="39"/>
    <w:unhideWhenUsed/>
    <w:qFormat/>
    <w:rsid w:val="009A46E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A46E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A46E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A46ED"/>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9A46ED"/>
    <w:rPr>
      <w:color w:val="467886" w:themeColor="hyperlink"/>
      <w:u w:val="single"/>
    </w:rPr>
  </w:style>
  <w:style w:type="table" w:styleId="TableGrid">
    <w:name w:val="Table Grid"/>
    <w:basedOn w:val="TableNormal"/>
    <w:uiPriority w:val="59"/>
    <w:rsid w:val="00034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2A6A02"/>
    <w:pPr>
      <w:numPr>
        <w:numId w:val="18"/>
      </w:numPr>
      <w:tabs>
        <w:tab w:val="clear" w:pos="360"/>
      </w:tabs>
      <w:spacing w:after="120" w:line="269" w:lineRule="auto"/>
      <w:contextualSpacing/>
    </w:pPr>
    <w:rPr>
      <w:rFonts w:ascii="Lato" w:eastAsia="Lato" w:hAnsi="Lato"/>
      <w:kern w:val="0"/>
      <w:sz w:val="21"/>
      <w:szCs w:val="22"/>
      <w14:ligatures w14:val="none"/>
    </w:rPr>
  </w:style>
  <w:style w:type="paragraph" w:styleId="ListBullet">
    <w:name w:val="List Bullet"/>
    <w:basedOn w:val="Normal"/>
    <w:uiPriority w:val="99"/>
    <w:unhideWhenUsed/>
    <w:rsid w:val="00EC718F"/>
    <w:pPr>
      <w:numPr>
        <w:numId w:val="19"/>
      </w:numPr>
      <w:tabs>
        <w:tab w:val="clear" w:pos="360"/>
      </w:tabs>
      <w:spacing w:after="120" w:line="269" w:lineRule="auto"/>
      <w:ind w:left="0" w:firstLine="0"/>
      <w:contextualSpacing/>
    </w:pPr>
    <w:rPr>
      <w:rFonts w:ascii="Lato" w:eastAsia="Lato" w:hAnsi="Lato"/>
      <w:kern w:val="0"/>
      <w:sz w:val="21"/>
      <w:szCs w:val="22"/>
      <w14:ligatures w14:val="none"/>
    </w:rPr>
  </w:style>
  <w:style w:type="character" w:styleId="UnresolvedMention">
    <w:name w:val="Unresolved Mention"/>
    <w:basedOn w:val="DefaultParagraphFont"/>
    <w:uiPriority w:val="99"/>
    <w:semiHidden/>
    <w:unhideWhenUsed/>
    <w:rsid w:val="00271D06"/>
    <w:rPr>
      <w:color w:val="605E5C"/>
      <w:shd w:val="clear" w:color="auto" w:fill="E1DFDD"/>
    </w:rPr>
  </w:style>
  <w:style w:type="table" w:styleId="GridTable6Colorful-Accent3">
    <w:name w:val="Grid Table 6 Colorful Accent 3"/>
    <w:basedOn w:val="TableNormal"/>
    <w:uiPriority w:val="51"/>
    <w:rsid w:val="00E42BFE"/>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582C91"/>
    <w:rPr>
      <w:color w:val="96607D" w:themeColor="followedHyperlink"/>
      <w:u w:val="single"/>
    </w:rPr>
  </w:style>
  <w:style w:type="paragraph" w:customStyle="1" w:styleId="FigureCaption">
    <w:name w:val="Figure Caption"/>
    <w:rsid w:val="00F70885"/>
    <w:pPr>
      <w:spacing w:after="200" w:line="276" w:lineRule="auto"/>
      <w:jc w:val="center"/>
    </w:pPr>
    <w:rPr>
      <w:rFonts w:ascii="Liberation Sans" w:eastAsiaTheme="minorEastAsia" w:hAnsi="Liberation Sans"/>
      <w:i/>
      <w:color w:val="505050"/>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andulajeewantha2003/fitflow-redesign.gi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Chandulajeewantha2003/fitflow-redesig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89C15-39A5-47F6-8C36-AA149C0CD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11</Pages>
  <Words>3431</Words>
  <Characters>19557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Chandula Jeewantha</dc:creator>
  <cp:keywords/>
  <dc:description/>
  <cp:lastModifiedBy>Chandula Jeewantha</cp:lastModifiedBy>
  <cp:revision>66</cp:revision>
  <cp:lastPrinted>2026-08-12T15:44:00Z</cp:lastPrinted>
  <dcterms:created xsi:type="dcterms:W3CDTF">2026-07-29T03:24:00Z</dcterms:created>
  <dcterms:modified xsi:type="dcterms:W3CDTF">2026-09-17T15:03:00Z</dcterms:modified>
</cp:coreProperties>
</file>