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SOP: Outgoing Wire Transfer Processing</w:t>
      </w:r>
    </w:p>
    <w:p>
      <w:pPr>
        <w:pStyle w:val="Heading2"/>
      </w:pPr>
      <w:r>
        <w:t>Scope</w:t>
      </w:r>
    </w:p>
    <w:p>
      <w:r>
        <w:t>Applies to the Payments Operations team for all outgoing domestic and international wires. This SOP requires the AML and KYC Policy.</w:t>
      </w:r>
    </w:p>
    <w:p>
      <w:pPr>
        <w:pStyle w:val="Heading2"/>
      </w:pPr>
      <w:r>
        <w:t>Callback Verification</w:t>
      </w:r>
    </w:p>
    <w:p>
      <w:r>
        <w:t>Any wire instruction received by email or fax must be verified by a callback to a phone number already on file. Never use a phone number contained in the instruction itself.</w:t>
      </w:r>
    </w:p>
    <w:p>
      <w:pPr>
        <w:pStyle w:val="Heading2"/>
      </w:pPr>
      <w:r>
        <w:t>Dual Authorization</w:t>
      </w:r>
    </w:p>
    <w:p>
      <w:r>
        <w:t>Wires above 250,000 USD require dual authorization: a maker and a checker who are different employees. Wires above 5 million USD also require approval from a Payments Operations manager.</w:t>
      </w:r>
    </w:p>
    <w:p>
      <w:pPr>
        <w:pStyle w:val="Heading2"/>
      </w:pPr>
      <w:r>
        <w:t>Cut-off Times</w:t>
      </w:r>
    </w:p>
    <w:p>
      <w:r>
        <w:t>The cut-off time for same-day domestic Fedwire payments is 4:30 PM Eastern Time. The cut-off for international SWIFT payments is 2:00 PM Eastern Time.</w:t>
      </w:r>
    </w:p>
    <w:p>
      <w:pPr>
        <w:pStyle w:val="Heading2"/>
      </w:pPr>
      <w:r>
        <w:t>Sanctions Screening</w:t>
      </w:r>
    </w:p>
    <w:p>
      <w:r>
        <w:t>All wires are screened against the OFAC sanctions list before release. A potential match must be cleared by the Sanctions team before the payment can proceed.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Outgoing Wire Transfer Processing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