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DC3B9" w14:textId="77777777" w:rsidR="007E1A5E" w:rsidRPr="006917F2" w:rsidRDefault="00AB56E7">
      <w:pPr>
        <w:rPr>
          <w:rFonts w:cstheme="minorHAnsi"/>
          <w:sz w:val="40"/>
          <w:szCs w:val="40"/>
        </w:rPr>
      </w:pPr>
    </w:p>
    <w:p w14:paraId="40BABA50" w14:textId="77777777" w:rsid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 xml:space="preserve">RT plc manufactures a chemical product and has operated a standard costing system to control the </w:t>
      </w:r>
    </w:p>
    <w:p w14:paraId="194A8925" w14:textId="0A7A9AC1" w:rsidR="00F52113" w:rsidRPr="006917F2" w:rsidRDefault="000D5F3B" w:rsidP="00F52113">
      <w:pPr>
        <w:pStyle w:val="NoSpacing"/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material</w:t>
      </w:r>
      <w:r w:rsidR="00F52113" w:rsidRPr="006917F2">
        <w:rPr>
          <w:rFonts w:cstheme="minorHAnsi"/>
          <w:sz w:val="40"/>
          <w:szCs w:val="40"/>
        </w:rPr>
        <w:t xml:space="preserve"> costs of the product. </w:t>
      </w:r>
    </w:p>
    <w:p w14:paraId="5B7C0A5C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The standard cost for the chemical product is:</w:t>
      </w:r>
    </w:p>
    <w:p w14:paraId="40A654EC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128"/>
      </w:tblGrid>
      <w:tr w:rsidR="00F52113" w:rsidRPr="006917F2" w14:paraId="4920A384" w14:textId="77777777" w:rsidTr="002F4634">
        <w:trPr>
          <w:trHeight w:val="249"/>
        </w:trPr>
        <w:tc>
          <w:tcPr>
            <w:tcW w:w="5382" w:type="dxa"/>
          </w:tcPr>
          <w:p w14:paraId="4814B1FB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984" w:type="dxa"/>
          </w:tcPr>
          <w:p w14:paraId="5CFCD8A0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78" w:type="dxa"/>
          </w:tcPr>
          <w:p w14:paraId="6B0F6849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  £</w:t>
            </w:r>
          </w:p>
        </w:tc>
      </w:tr>
      <w:tr w:rsidR="00F52113" w:rsidRPr="006917F2" w14:paraId="762F7761" w14:textId="77777777" w:rsidTr="002F4634">
        <w:tc>
          <w:tcPr>
            <w:tcW w:w="5382" w:type="dxa"/>
          </w:tcPr>
          <w:p w14:paraId="042DE77B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>Direct materials A</w:t>
            </w:r>
          </w:p>
        </w:tc>
        <w:tc>
          <w:tcPr>
            <w:tcW w:w="1984" w:type="dxa"/>
          </w:tcPr>
          <w:p w14:paraId="70161C11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2 kg at £4        </w:t>
            </w:r>
          </w:p>
        </w:tc>
        <w:tc>
          <w:tcPr>
            <w:tcW w:w="278" w:type="dxa"/>
          </w:tcPr>
          <w:p w14:paraId="1B3FB5D5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  8.00</w:t>
            </w:r>
          </w:p>
        </w:tc>
      </w:tr>
      <w:tr w:rsidR="00F52113" w:rsidRPr="006917F2" w14:paraId="3EBAD75B" w14:textId="77777777" w:rsidTr="002F4634">
        <w:tc>
          <w:tcPr>
            <w:tcW w:w="5382" w:type="dxa"/>
          </w:tcPr>
          <w:p w14:paraId="1603BDA0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>Direct materials B</w:t>
            </w:r>
          </w:p>
        </w:tc>
        <w:tc>
          <w:tcPr>
            <w:tcW w:w="1984" w:type="dxa"/>
          </w:tcPr>
          <w:p w14:paraId="288E607E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4 kg at £3        </w:t>
            </w:r>
          </w:p>
        </w:tc>
        <w:tc>
          <w:tcPr>
            <w:tcW w:w="278" w:type="dxa"/>
          </w:tcPr>
          <w:p w14:paraId="7918928B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>12.00</w:t>
            </w:r>
          </w:p>
        </w:tc>
      </w:tr>
      <w:tr w:rsidR="002F4634" w:rsidRPr="006917F2" w14:paraId="12377BC1" w14:textId="77777777" w:rsidTr="002F4634">
        <w:tc>
          <w:tcPr>
            <w:tcW w:w="5382" w:type="dxa"/>
          </w:tcPr>
          <w:p w14:paraId="32F7F56C" w14:textId="246FFD96" w:rsidR="002F4634" w:rsidRPr="006917F2" w:rsidRDefault="002F4634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Standard material cost per unit</w:t>
            </w:r>
          </w:p>
        </w:tc>
        <w:tc>
          <w:tcPr>
            <w:tcW w:w="1984" w:type="dxa"/>
          </w:tcPr>
          <w:p w14:paraId="6D8EFBC2" w14:textId="77777777" w:rsidR="002F4634" w:rsidRPr="006917F2" w:rsidRDefault="002F4634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78" w:type="dxa"/>
          </w:tcPr>
          <w:p w14:paraId="215D4547" w14:textId="3E828B2E" w:rsidR="002F4634" w:rsidRPr="006917F2" w:rsidRDefault="002F4634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20.00</w:t>
            </w:r>
          </w:p>
        </w:tc>
      </w:tr>
    </w:tbl>
    <w:p w14:paraId="63BFDCAC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</w:p>
    <w:p w14:paraId="528193E4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The company’s annual production budget is for 60,000 units produced evenly over the year.</w:t>
      </w:r>
    </w:p>
    <w:p w14:paraId="50137C3A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</w:p>
    <w:p w14:paraId="16919437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The first quarter shows the following results:</w:t>
      </w:r>
    </w:p>
    <w:p w14:paraId="69EFBEF8" w14:textId="0C0BFA41" w:rsidR="00F52113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Production volume was 14,000 units.</w:t>
      </w:r>
    </w:p>
    <w:p w14:paraId="428C3FB8" w14:textId="77777777" w:rsidR="002F4634" w:rsidRPr="006917F2" w:rsidRDefault="002F4634" w:rsidP="00F52113">
      <w:pPr>
        <w:pStyle w:val="NoSpacing"/>
        <w:jc w:val="left"/>
        <w:rPr>
          <w:rFonts w:cstheme="minorHAnsi"/>
          <w:sz w:val="40"/>
          <w:szCs w:val="40"/>
        </w:rPr>
      </w:pPr>
    </w:p>
    <w:p w14:paraId="2D7E2AC1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</w:tblGrid>
      <w:tr w:rsidR="00F52113" w:rsidRPr="006917F2" w14:paraId="39F45E15" w14:textId="77777777" w:rsidTr="002F4634">
        <w:trPr>
          <w:trHeight w:val="79"/>
        </w:trPr>
        <w:tc>
          <w:tcPr>
            <w:tcW w:w="5240" w:type="dxa"/>
          </w:tcPr>
          <w:p w14:paraId="5C3AEEDA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843" w:type="dxa"/>
          </w:tcPr>
          <w:p w14:paraId="5BE9F8A3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     £</w:t>
            </w:r>
          </w:p>
        </w:tc>
      </w:tr>
      <w:tr w:rsidR="00F52113" w:rsidRPr="006917F2" w14:paraId="37DFF43D" w14:textId="77777777" w:rsidTr="002F4634">
        <w:tc>
          <w:tcPr>
            <w:tcW w:w="5240" w:type="dxa"/>
          </w:tcPr>
          <w:p w14:paraId="6ECA0F70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>Direct materials A - 28,500 kg</w:t>
            </w:r>
          </w:p>
        </w:tc>
        <w:tc>
          <w:tcPr>
            <w:tcW w:w="1843" w:type="dxa"/>
          </w:tcPr>
          <w:p w14:paraId="58BF2449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 108,300</w:t>
            </w:r>
          </w:p>
        </w:tc>
      </w:tr>
      <w:tr w:rsidR="00F52113" w:rsidRPr="006917F2" w14:paraId="2C23EE9B" w14:textId="77777777" w:rsidTr="002F4634">
        <w:tc>
          <w:tcPr>
            <w:tcW w:w="5240" w:type="dxa"/>
          </w:tcPr>
          <w:p w14:paraId="25A99B55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>Direct materials B – 56,000 kg</w:t>
            </w:r>
          </w:p>
        </w:tc>
        <w:tc>
          <w:tcPr>
            <w:tcW w:w="1843" w:type="dxa"/>
          </w:tcPr>
          <w:p w14:paraId="76B8D72E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 168,000</w:t>
            </w:r>
          </w:p>
        </w:tc>
      </w:tr>
      <w:tr w:rsidR="00F52113" w:rsidRPr="006917F2" w14:paraId="3F07386C" w14:textId="77777777" w:rsidTr="002F4634">
        <w:tc>
          <w:tcPr>
            <w:tcW w:w="5240" w:type="dxa"/>
          </w:tcPr>
          <w:p w14:paraId="55FA071A" w14:textId="390379BF" w:rsidR="00F52113" w:rsidRPr="006917F2" w:rsidRDefault="00F52113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 w:rsidRPr="006917F2">
              <w:rPr>
                <w:rFonts w:cstheme="minorHAnsi"/>
                <w:sz w:val="40"/>
                <w:szCs w:val="40"/>
              </w:rPr>
              <w:t xml:space="preserve">Total </w:t>
            </w:r>
            <w:r w:rsidR="002F4634">
              <w:rPr>
                <w:rFonts w:cstheme="minorHAnsi"/>
                <w:sz w:val="40"/>
                <w:szCs w:val="40"/>
              </w:rPr>
              <w:t xml:space="preserve">direct </w:t>
            </w:r>
            <w:r w:rsidR="000D5F3B">
              <w:rPr>
                <w:rFonts w:cstheme="minorHAnsi"/>
                <w:sz w:val="40"/>
                <w:szCs w:val="40"/>
              </w:rPr>
              <w:t>material</w:t>
            </w:r>
            <w:r w:rsidR="002F4634">
              <w:rPr>
                <w:rFonts w:cstheme="minorHAnsi"/>
                <w:sz w:val="40"/>
                <w:szCs w:val="40"/>
              </w:rPr>
              <w:t xml:space="preserve"> </w:t>
            </w:r>
            <w:r w:rsidRPr="006917F2">
              <w:rPr>
                <w:rFonts w:cstheme="minorHAnsi"/>
                <w:sz w:val="40"/>
                <w:szCs w:val="40"/>
              </w:rPr>
              <w:t>costs</w:t>
            </w:r>
          </w:p>
        </w:tc>
        <w:tc>
          <w:tcPr>
            <w:tcW w:w="1843" w:type="dxa"/>
          </w:tcPr>
          <w:p w14:paraId="73EF511A" w14:textId="6EF52CE1" w:rsidR="00F52113" w:rsidRPr="006917F2" w:rsidRDefault="002F4634" w:rsidP="009F59E1">
            <w:pPr>
              <w:pStyle w:val="NoSpacing"/>
              <w:jc w:val="left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  276,300</w:t>
            </w:r>
          </w:p>
        </w:tc>
      </w:tr>
    </w:tbl>
    <w:p w14:paraId="130C6952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 xml:space="preserve">     </w:t>
      </w:r>
    </w:p>
    <w:p w14:paraId="206D792C" w14:textId="2A81A57B" w:rsidR="000D5F3B" w:rsidRPr="006917F2" w:rsidRDefault="000D5F3B" w:rsidP="000D5F3B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 xml:space="preserve">The management are </w:t>
      </w:r>
      <w:r>
        <w:rPr>
          <w:rFonts w:cstheme="minorHAnsi"/>
          <w:sz w:val="40"/>
          <w:szCs w:val="40"/>
        </w:rPr>
        <w:t>not</w:t>
      </w:r>
      <w:r w:rsidRPr="006917F2">
        <w:rPr>
          <w:rFonts w:cstheme="minorHAnsi"/>
          <w:sz w:val="40"/>
          <w:szCs w:val="40"/>
        </w:rPr>
        <w:t xml:space="preserve"> pleased with the actual results for the quarter. While some seem under control, others significantly differ from those set out in the standard costing system.</w:t>
      </w:r>
    </w:p>
    <w:p w14:paraId="3292F49F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2620AFD9" w14:textId="53E7D559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Required: Prepare a full variance analysis statement of the</w:t>
      </w:r>
      <w:r w:rsidR="000D5F3B">
        <w:rPr>
          <w:rFonts w:cstheme="minorHAnsi"/>
          <w:b/>
          <w:sz w:val="40"/>
          <w:szCs w:val="40"/>
        </w:rPr>
        <w:t xml:space="preserve"> direct</w:t>
      </w:r>
      <w:r w:rsidRPr="006917F2">
        <w:rPr>
          <w:rFonts w:cstheme="minorHAnsi"/>
          <w:b/>
          <w:sz w:val="40"/>
          <w:szCs w:val="40"/>
        </w:rPr>
        <w:t xml:space="preserve"> </w:t>
      </w:r>
      <w:r w:rsidR="000D5F3B">
        <w:rPr>
          <w:rFonts w:cstheme="minorHAnsi"/>
          <w:b/>
          <w:sz w:val="40"/>
          <w:szCs w:val="40"/>
        </w:rPr>
        <w:t>material</w:t>
      </w:r>
      <w:r w:rsidRPr="006917F2">
        <w:rPr>
          <w:rFonts w:cstheme="minorHAnsi"/>
          <w:b/>
          <w:sz w:val="40"/>
          <w:szCs w:val="40"/>
        </w:rPr>
        <w:t xml:space="preserve"> cost elements.</w:t>
      </w:r>
    </w:p>
    <w:p w14:paraId="4F06D57F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  <w:u w:val="single"/>
        </w:rPr>
      </w:pPr>
    </w:p>
    <w:p w14:paraId="543955C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  <w:u w:val="single"/>
        </w:rPr>
      </w:pPr>
      <w:r w:rsidRPr="006917F2">
        <w:rPr>
          <w:rFonts w:cstheme="minorHAnsi"/>
          <w:b/>
          <w:sz w:val="40"/>
          <w:szCs w:val="40"/>
          <w:u w:val="single"/>
        </w:rPr>
        <w:t>Calculation of the variances</w:t>
      </w:r>
    </w:p>
    <w:p w14:paraId="369CC20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36CC87B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Direct </w:t>
      </w:r>
      <w:r w:rsidRPr="006917F2">
        <w:rPr>
          <w:rFonts w:cstheme="minorHAnsi"/>
          <w:b/>
          <w:sz w:val="40"/>
          <w:szCs w:val="40"/>
          <w:u w:val="single"/>
        </w:rPr>
        <w:t>materials cost</w:t>
      </w:r>
      <w:r w:rsidRPr="006917F2">
        <w:rPr>
          <w:rFonts w:cstheme="minorHAnsi"/>
          <w:b/>
          <w:sz w:val="40"/>
          <w:szCs w:val="40"/>
        </w:rPr>
        <w:t xml:space="preserve"> variances: Direct materials USAGE variance + Direct materials PRICE variance</w:t>
      </w:r>
    </w:p>
    <w:p w14:paraId="5F7F7D60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38F9BC6B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  <w:u w:val="single"/>
        </w:rPr>
      </w:pPr>
      <w:r w:rsidRPr="006917F2">
        <w:rPr>
          <w:rFonts w:cstheme="minorHAnsi"/>
          <w:b/>
          <w:sz w:val="40"/>
          <w:szCs w:val="40"/>
          <w:u w:val="single"/>
        </w:rPr>
        <w:t xml:space="preserve">For direct material A  </w:t>
      </w:r>
    </w:p>
    <w:p w14:paraId="5FBE27F7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1D10196E" w14:textId="68C75F0E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Direct materials USAGE variance</w:t>
      </w:r>
      <w:r w:rsidR="000D5F3B">
        <w:rPr>
          <w:rFonts w:cstheme="minorHAnsi"/>
          <w:b/>
          <w:sz w:val="40"/>
          <w:szCs w:val="40"/>
        </w:rPr>
        <w:t xml:space="preserve"> for A</w:t>
      </w:r>
      <w:r w:rsidRPr="006917F2">
        <w:rPr>
          <w:rFonts w:cstheme="minorHAnsi"/>
          <w:b/>
          <w:sz w:val="40"/>
          <w:szCs w:val="40"/>
        </w:rPr>
        <w:t xml:space="preserve"> </w:t>
      </w:r>
    </w:p>
    <w:p w14:paraId="0DAC5D9E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= [Standard usage – Actual usage] x Standard price</w:t>
      </w:r>
    </w:p>
    <w:p w14:paraId="289022E8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[14,000 units x 2 kg – 28,500 kg] x £4</w:t>
      </w:r>
    </w:p>
    <w:p w14:paraId="3C97F413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[28,000 kg – 28,500 kg] x £4</w:t>
      </w:r>
    </w:p>
    <w:p w14:paraId="2C7B55EB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 xml:space="preserve">= 500 kg (Adverse) x £4 </w:t>
      </w:r>
    </w:p>
    <w:p w14:paraId="129BEA1F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  <w:u w:val="single"/>
        </w:rPr>
      </w:pPr>
      <w:r w:rsidRPr="006917F2">
        <w:rPr>
          <w:rFonts w:cstheme="minorHAnsi"/>
          <w:sz w:val="40"/>
          <w:szCs w:val="40"/>
        </w:rPr>
        <w:t xml:space="preserve">= </w:t>
      </w:r>
      <w:r w:rsidRPr="006917F2">
        <w:rPr>
          <w:rFonts w:cstheme="minorHAnsi"/>
          <w:sz w:val="40"/>
          <w:szCs w:val="40"/>
          <w:u w:val="single"/>
        </w:rPr>
        <w:t>£2000 (Adverse)</w:t>
      </w:r>
    </w:p>
    <w:p w14:paraId="02716143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</w:p>
    <w:p w14:paraId="52ACEB14" w14:textId="68E3CB59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Direct materials PRICE variance</w:t>
      </w:r>
      <w:r w:rsidR="000D5F3B">
        <w:rPr>
          <w:rFonts w:cstheme="minorHAnsi"/>
          <w:b/>
          <w:sz w:val="40"/>
          <w:szCs w:val="40"/>
        </w:rPr>
        <w:t xml:space="preserve"> for A</w:t>
      </w:r>
    </w:p>
    <w:p w14:paraId="4EC350C2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= [Standard price – Actual price] x Actual quantity used</w:t>
      </w:r>
    </w:p>
    <w:p w14:paraId="35FE01F0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= [£4 x </w:t>
      </w:r>
      <w:r w:rsidRPr="006917F2">
        <w:rPr>
          <w:rFonts w:cstheme="minorHAnsi"/>
          <w:sz w:val="40"/>
          <w:szCs w:val="40"/>
        </w:rPr>
        <w:t>28,500 - £108,300]</w:t>
      </w:r>
    </w:p>
    <w:p w14:paraId="6C9D1765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 xml:space="preserve">= [£114,000 - £108,300] </w:t>
      </w:r>
    </w:p>
    <w:p w14:paraId="61977B45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= </w:t>
      </w:r>
      <w:r w:rsidRPr="006917F2">
        <w:rPr>
          <w:rFonts w:cstheme="minorHAnsi"/>
          <w:b/>
          <w:sz w:val="40"/>
          <w:szCs w:val="40"/>
          <w:u w:val="single"/>
        </w:rPr>
        <w:t>£5700 [Favourable]</w:t>
      </w:r>
    </w:p>
    <w:p w14:paraId="0B60F065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20F2FC81" w14:textId="2A104BD5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Direct </w:t>
      </w:r>
      <w:r w:rsidRPr="006917F2">
        <w:rPr>
          <w:rFonts w:cstheme="minorHAnsi"/>
          <w:b/>
          <w:sz w:val="40"/>
          <w:szCs w:val="40"/>
          <w:u w:val="single"/>
        </w:rPr>
        <w:t>materials cost</w:t>
      </w:r>
      <w:r w:rsidRPr="006917F2">
        <w:rPr>
          <w:rFonts w:cstheme="minorHAnsi"/>
          <w:b/>
          <w:sz w:val="40"/>
          <w:szCs w:val="40"/>
        </w:rPr>
        <w:t xml:space="preserve"> variances</w:t>
      </w:r>
      <w:r w:rsidR="000D5F3B">
        <w:rPr>
          <w:rFonts w:cstheme="minorHAnsi"/>
          <w:b/>
          <w:sz w:val="40"/>
          <w:szCs w:val="40"/>
        </w:rPr>
        <w:t xml:space="preserve"> for A</w:t>
      </w:r>
      <w:r w:rsidRPr="006917F2">
        <w:rPr>
          <w:rFonts w:cstheme="minorHAnsi"/>
          <w:b/>
          <w:sz w:val="40"/>
          <w:szCs w:val="40"/>
        </w:rPr>
        <w:t xml:space="preserve"> </w:t>
      </w:r>
    </w:p>
    <w:p w14:paraId="24CDA1FA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= Standard materials cost – Actual materials cost</w:t>
      </w:r>
    </w:p>
    <w:p w14:paraId="7FCBC7BD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£8 per unit x 14,000 units - £108,300]</w:t>
      </w:r>
    </w:p>
    <w:p w14:paraId="47BA8848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lastRenderedPageBreak/>
        <w:t>= £112,000 - £108,300</w:t>
      </w:r>
    </w:p>
    <w:p w14:paraId="5A0B1E47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 xml:space="preserve">= </w:t>
      </w:r>
      <w:r w:rsidRPr="006917F2">
        <w:rPr>
          <w:rFonts w:cstheme="minorHAnsi"/>
          <w:sz w:val="40"/>
          <w:szCs w:val="40"/>
          <w:u w:val="single"/>
        </w:rPr>
        <w:t>£3,700 [F]</w:t>
      </w:r>
    </w:p>
    <w:p w14:paraId="779567C0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39BA2869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Proof: Direct materials cost variance </w:t>
      </w:r>
    </w:p>
    <w:p w14:paraId="35AD2122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= Usage variance + Price variance</w:t>
      </w:r>
    </w:p>
    <w:p w14:paraId="4DDCD8C9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= </w:t>
      </w:r>
      <w:r w:rsidRPr="006917F2">
        <w:rPr>
          <w:rFonts w:cstheme="minorHAnsi"/>
          <w:b/>
          <w:sz w:val="40"/>
          <w:szCs w:val="40"/>
          <w:u w:val="single"/>
        </w:rPr>
        <w:t>£2000 (Adverse) + £5700 [Favourable] = £3700 [F]</w:t>
      </w:r>
    </w:p>
    <w:p w14:paraId="2C758324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                                                               </w:t>
      </w:r>
    </w:p>
    <w:p w14:paraId="3334DA0A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6EB4C15F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  <w:u w:val="single"/>
        </w:rPr>
      </w:pPr>
      <w:r w:rsidRPr="006917F2">
        <w:rPr>
          <w:rFonts w:cstheme="minorHAnsi"/>
          <w:b/>
          <w:sz w:val="40"/>
          <w:szCs w:val="40"/>
          <w:u w:val="single"/>
        </w:rPr>
        <w:t>For direct material B</w:t>
      </w:r>
    </w:p>
    <w:p w14:paraId="276B3C5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57F6C5EC" w14:textId="5C708209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Direct material cost variance</w:t>
      </w:r>
      <w:r w:rsidR="000D5F3B">
        <w:rPr>
          <w:rFonts w:cstheme="minorHAnsi"/>
          <w:b/>
          <w:sz w:val="40"/>
          <w:szCs w:val="40"/>
        </w:rPr>
        <w:t xml:space="preserve"> for B</w:t>
      </w:r>
      <w:r w:rsidRPr="006917F2">
        <w:rPr>
          <w:rFonts w:cstheme="minorHAnsi"/>
          <w:b/>
          <w:sz w:val="40"/>
          <w:szCs w:val="40"/>
        </w:rPr>
        <w:t xml:space="preserve"> </w:t>
      </w:r>
    </w:p>
    <w:p w14:paraId="3113D34A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= Standard materials cost – Actual materials cost</w:t>
      </w:r>
    </w:p>
    <w:p w14:paraId="609D8E94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£12 x 14,000 units - £168,000</w:t>
      </w:r>
    </w:p>
    <w:p w14:paraId="1773B5A9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£168,000 - £168,000</w:t>
      </w:r>
    </w:p>
    <w:p w14:paraId="4D0CCB77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= </w:t>
      </w:r>
      <w:r w:rsidRPr="006917F2">
        <w:rPr>
          <w:rFonts w:cstheme="minorHAnsi"/>
          <w:b/>
          <w:sz w:val="40"/>
          <w:szCs w:val="40"/>
          <w:u w:val="single"/>
        </w:rPr>
        <w:t>0 or nil variance</w:t>
      </w:r>
    </w:p>
    <w:p w14:paraId="7EE68179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6C01F8B7" w14:textId="410C90DB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Material Price variance</w:t>
      </w:r>
      <w:r w:rsidR="000D5F3B">
        <w:rPr>
          <w:rFonts w:cstheme="minorHAnsi"/>
          <w:b/>
          <w:sz w:val="40"/>
          <w:szCs w:val="40"/>
        </w:rPr>
        <w:t xml:space="preserve"> for B</w:t>
      </w:r>
    </w:p>
    <w:p w14:paraId="22AF64C4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= [Standard price – Actual price] x Actual quantity used</w:t>
      </w:r>
    </w:p>
    <w:p w14:paraId="3DB9766A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£3 x 56,000 kg - £168,000</w:t>
      </w:r>
    </w:p>
    <w:p w14:paraId="0F0097BA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£168,000 - £168,000</w:t>
      </w:r>
    </w:p>
    <w:p w14:paraId="24C97E8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= </w:t>
      </w:r>
      <w:r w:rsidRPr="006917F2">
        <w:rPr>
          <w:rFonts w:cstheme="minorHAnsi"/>
          <w:b/>
          <w:sz w:val="40"/>
          <w:szCs w:val="40"/>
          <w:u w:val="single"/>
        </w:rPr>
        <w:t>0 or nil variance</w:t>
      </w:r>
    </w:p>
    <w:p w14:paraId="6107F794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0DA96E0E" w14:textId="77777777" w:rsidR="000D5F3B" w:rsidRDefault="000D5F3B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09B1D03F" w14:textId="0714D452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Material Usage variance</w:t>
      </w:r>
      <w:r w:rsidR="000D5F3B">
        <w:rPr>
          <w:rFonts w:cstheme="minorHAnsi"/>
          <w:b/>
          <w:sz w:val="40"/>
          <w:szCs w:val="40"/>
        </w:rPr>
        <w:t xml:space="preserve"> for B</w:t>
      </w:r>
    </w:p>
    <w:p w14:paraId="058EAE72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= [Standard usage – Actual usage] x Standard price</w:t>
      </w:r>
    </w:p>
    <w:p w14:paraId="4DC70FAC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[4 kg x 14,000 units – 56,000 kg] Standard price</w:t>
      </w:r>
    </w:p>
    <w:p w14:paraId="68B12587" w14:textId="77777777" w:rsidR="00F52113" w:rsidRPr="006917F2" w:rsidRDefault="00F52113" w:rsidP="00F52113">
      <w:pPr>
        <w:pStyle w:val="NoSpacing"/>
        <w:jc w:val="left"/>
        <w:rPr>
          <w:rFonts w:cstheme="minorHAnsi"/>
          <w:sz w:val="40"/>
          <w:szCs w:val="40"/>
        </w:rPr>
      </w:pPr>
      <w:r w:rsidRPr="006917F2">
        <w:rPr>
          <w:rFonts w:cstheme="minorHAnsi"/>
          <w:sz w:val="40"/>
          <w:szCs w:val="40"/>
        </w:rPr>
        <w:t>= [56,000 kg – 56,000 kg] x £3</w:t>
      </w:r>
    </w:p>
    <w:p w14:paraId="6EF9A965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lastRenderedPageBreak/>
        <w:t xml:space="preserve">= </w:t>
      </w:r>
      <w:r w:rsidRPr="006917F2">
        <w:rPr>
          <w:rFonts w:cstheme="minorHAnsi"/>
          <w:b/>
          <w:sz w:val="40"/>
          <w:szCs w:val="40"/>
          <w:u w:val="single"/>
        </w:rPr>
        <w:t>0 or nil variance</w:t>
      </w:r>
    </w:p>
    <w:p w14:paraId="7AE4837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768782C1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33136271" w14:textId="65F94D3F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Variance analysis statement </w:t>
      </w:r>
      <w:r w:rsidR="000D5F3B">
        <w:rPr>
          <w:rFonts w:cstheme="minorHAnsi"/>
          <w:b/>
          <w:sz w:val="40"/>
          <w:szCs w:val="40"/>
        </w:rPr>
        <w:t>for direct materials</w:t>
      </w:r>
      <w:r w:rsidRPr="006917F2">
        <w:rPr>
          <w:rFonts w:cstheme="minorHAnsi"/>
          <w:b/>
          <w:sz w:val="40"/>
          <w:szCs w:val="40"/>
        </w:rPr>
        <w:t xml:space="preserve"> </w:t>
      </w:r>
      <w:r w:rsidR="000D5F3B" w:rsidRPr="006917F2">
        <w:rPr>
          <w:rFonts w:cstheme="minorHAnsi"/>
          <w:b/>
          <w:sz w:val="40"/>
          <w:szCs w:val="40"/>
        </w:rPr>
        <w:t>cost</w:t>
      </w:r>
      <w:r w:rsidR="000D5F3B">
        <w:rPr>
          <w:rFonts w:cstheme="minorHAnsi"/>
          <w:b/>
          <w:sz w:val="40"/>
          <w:szCs w:val="40"/>
        </w:rPr>
        <w:t>s</w:t>
      </w:r>
      <w:r w:rsidR="000D5F3B" w:rsidRPr="006917F2">
        <w:rPr>
          <w:rFonts w:cstheme="minorHAnsi"/>
          <w:b/>
          <w:sz w:val="40"/>
          <w:szCs w:val="40"/>
        </w:rPr>
        <w:t xml:space="preserve"> for</w:t>
      </w:r>
      <w:r w:rsidRPr="006917F2">
        <w:rPr>
          <w:rFonts w:cstheme="minorHAnsi"/>
          <w:b/>
          <w:sz w:val="40"/>
          <w:szCs w:val="40"/>
        </w:rPr>
        <w:t xml:space="preserve"> the first quarter</w:t>
      </w:r>
    </w:p>
    <w:p w14:paraId="09B445F9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477"/>
        <w:gridCol w:w="1732"/>
      </w:tblGrid>
      <w:tr w:rsidR="00F52113" w:rsidRPr="006917F2" w14:paraId="2CD05BC9" w14:textId="77777777" w:rsidTr="002F4634">
        <w:tc>
          <w:tcPr>
            <w:tcW w:w="7477" w:type="dxa"/>
          </w:tcPr>
          <w:p w14:paraId="63ED086B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</w:p>
        </w:tc>
        <w:tc>
          <w:tcPr>
            <w:tcW w:w="1732" w:type="dxa"/>
          </w:tcPr>
          <w:p w14:paraId="1768DC19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 xml:space="preserve">      £</w:t>
            </w:r>
          </w:p>
        </w:tc>
      </w:tr>
      <w:tr w:rsidR="002F4634" w:rsidRPr="006917F2" w14:paraId="10291B1F" w14:textId="77777777" w:rsidTr="002F4634">
        <w:tc>
          <w:tcPr>
            <w:tcW w:w="7477" w:type="dxa"/>
          </w:tcPr>
          <w:p w14:paraId="67723280" w14:textId="270E5621" w:rsidR="002F4634" w:rsidRPr="006917F2" w:rsidRDefault="002F4634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>
              <w:rPr>
                <w:rFonts w:cstheme="minorHAnsi"/>
                <w:b/>
                <w:sz w:val="40"/>
                <w:szCs w:val="40"/>
              </w:rPr>
              <w:t>Standard material costs: 14,000 units x £20</w:t>
            </w:r>
          </w:p>
        </w:tc>
        <w:tc>
          <w:tcPr>
            <w:tcW w:w="1732" w:type="dxa"/>
          </w:tcPr>
          <w:p w14:paraId="23084AC5" w14:textId="2FB3F1F5" w:rsidR="002F4634" w:rsidRPr="006917F2" w:rsidRDefault="002F4634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>
              <w:rPr>
                <w:rFonts w:cstheme="minorHAnsi"/>
                <w:b/>
                <w:sz w:val="40"/>
                <w:szCs w:val="40"/>
              </w:rPr>
              <w:t>280,000</w:t>
            </w:r>
          </w:p>
        </w:tc>
      </w:tr>
      <w:tr w:rsidR="00F52113" w:rsidRPr="006917F2" w14:paraId="6BA1DAE8" w14:textId="77777777" w:rsidTr="002F4634">
        <w:tc>
          <w:tcPr>
            <w:tcW w:w="7477" w:type="dxa"/>
          </w:tcPr>
          <w:p w14:paraId="297211FC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>Direct materials A</w:t>
            </w:r>
          </w:p>
        </w:tc>
        <w:tc>
          <w:tcPr>
            <w:tcW w:w="1732" w:type="dxa"/>
          </w:tcPr>
          <w:p w14:paraId="1828ADD7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F52113" w:rsidRPr="006917F2" w14:paraId="2B8ED6F0" w14:textId="77777777" w:rsidTr="002F4634">
        <w:tc>
          <w:tcPr>
            <w:tcW w:w="7477" w:type="dxa"/>
          </w:tcPr>
          <w:p w14:paraId="3B57F343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 xml:space="preserve">   Price variance</w:t>
            </w:r>
          </w:p>
        </w:tc>
        <w:tc>
          <w:tcPr>
            <w:tcW w:w="1732" w:type="dxa"/>
          </w:tcPr>
          <w:p w14:paraId="381C2A48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>5700 [F]</w:t>
            </w:r>
          </w:p>
        </w:tc>
      </w:tr>
      <w:tr w:rsidR="00F52113" w:rsidRPr="006917F2" w14:paraId="41E8F8D3" w14:textId="77777777" w:rsidTr="002F4634">
        <w:tc>
          <w:tcPr>
            <w:tcW w:w="7477" w:type="dxa"/>
          </w:tcPr>
          <w:p w14:paraId="21D8734E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 xml:space="preserve">   Usage variance</w:t>
            </w:r>
          </w:p>
        </w:tc>
        <w:tc>
          <w:tcPr>
            <w:tcW w:w="1732" w:type="dxa"/>
          </w:tcPr>
          <w:p w14:paraId="07CC4112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>2000 [A]</w:t>
            </w:r>
          </w:p>
        </w:tc>
      </w:tr>
      <w:tr w:rsidR="00F52113" w:rsidRPr="006917F2" w14:paraId="15D6CF1B" w14:textId="77777777" w:rsidTr="002F4634">
        <w:tc>
          <w:tcPr>
            <w:tcW w:w="7477" w:type="dxa"/>
          </w:tcPr>
          <w:p w14:paraId="219E93B7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>Direct materials B</w:t>
            </w:r>
          </w:p>
        </w:tc>
        <w:tc>
          <w:tcPr>
            <w:tcW w:w="1732" w:type="dxa"/>
          </w:tcPr>
          <w:p w14:paraId="5B959DE2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</w:p>
        </w:tc>
      </w:tr>
      <w:tr w:rsidR="00F52113" w:rsidRPr="006917F2" w14:paraId="4C157EC8" w14:textId="77777777" w:rsidTr="002F4634">
        <w:tc>
          <w:tcPr>
            <w:tcW w:w="7477" w:type="dxa"/>
          </w:tcPr>
          <w:p w14:paraId="6CD3F6C7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 xml:space="preserve">   Price variance</w:t>
            </w:r>
          </w:p>
        </w:tc>
        <w:tc>
          <w:tcPr>
            <w:tcW w:w="1732" w:type="dxa"/>
          </w:tcPr>
          <w:p w14:paraId="1AAF246F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>0</w:t>
            </w:r>
          </w:p>
        </w:tc>
      </w:tr>
      <w:tr w:rsidR="00F52113" w:rsidRPr="006917F2" w14:paraId="78AF2D73" w14:textId="77777777" w:rsidTr="002F4634">
        <w:tc>
          <w:tcPr>
            <w:tcW w:w="7477" w:type="dxa"/>
          </w:tcPr>
          <w:p w14:paraId="6FAD8AEE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 xml:space="preserve">   Usage variance</w:t>
            </w:r>
          </w:p>
        </w:tc>
        <w:tc>
          <w:tcPr>
            <w:tcW w:w="1732" w:type="dxa"/>
          </w:tcPr>
          <w:p w14:paraId="6FB7C937" w14:textId="77777777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>0</w:t>
            </w:r>
          </w:p>
        </w:tc>
      </w:tr>
      <w:tr w:rsidR="00F52113" w:rsidRPr="006917F2" w14:paraId="232D8E02" w14:textId="77777777" w:rsidTr="002F4634">
        <w:tc>
          <w:tcPr>
            <w:tcW w:w="7477" w:type="dxa"/>
          </w:tcPr>
          <w:p w14:paraId="723D7A61" w14:textId="48ED45E5" w:rsidR="00F52113" w:rsidRPr="006917F2" w:rsidRDefault="00F52113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 w:rsidRPr="006917F2">
              <w:rPr>
                <w:rFonts w:cstheme="minorHAnsi"/>
                <w:b/>
                <w:sz w:val="40"/>
                <w:szCs w:val="40"/>
              </w:rPr>
              <w:t xml:space="preserve">Total </w:t>
            </w:r>
            <w:r w:rsidR="002F4634">
              <w:rPr>
                <w:rFonts w:cstheme="minorHAnsi"/>
                <w:b/>
                <w:sz w:val="40"/>
                <w:szCs w:val="40"/>
              </w:rPr>
              <w:t xml:space="preserve">material </w:t>
            </w:r>
            <w:r w:rsidRPr="006917F2">
              <w:rPr>
                <w:rFonts w:cstheme="minorHAnsi"/>
                <w:b/>
                <w:sz w:val="40"/>
                <w:szCs w:val="40"/>
              </w:rPr>
              <w:t>cost variance</w:t>
            </w:r>
          </w:p>
        </w:tc>
        <w:tc>
          <w:tcPr>
            <w:tcW w:w="1732" w:type="dxa"/>
          </w:tcPr>
          <w:p w14:paraId="3B8CC9FC" w14:textId="268DE218" w:rsidR="00F52113" w:rsidRPr="006917F2" w:rsidRDefault="002F4634" w:rsidP="009F59E1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>
              <w:rPr>
                <w:rFonts w:cstheme="minorHAnsi"/>
                <w:b/>
                <w:sz w:val="40"/>
                <w:szCs w:val="40"/>
              </w:rPr>
              <w:t>3700</w:t>
            </w:r>
            <w:r w:rsidR="00F52113" w:rsidRPr="006917F2">
              <w:rPr>
                <w:rFonts w:cstheme="minorHAnsi"/>
                <w:b/>
                <w:sz w:val="40"/>
                <w:szCs w:val="40"/>
              </w:rPr>
              <w:t xml:space="preserve"> [F]</w:t>
            </w:r>
          </w:p>
        </w:tc>
      </w:tr>
      <w:tr w:rsidR="002F4634" w:rsidRPr="006917F2" w14:paraId="27728862" w14:textId="77777777" w:rsidTr="002F4634">
        <w:tc>
          <w:tcPr>
            <w:tcW w:w="7477" w:type="dxa"/>
          </w:tcPr>
          <w:p w14:paraId="25ADA4D1" w14:textId="51C5D4BF" w:rsidR="002F4634" w:rsidRPr="006917F2" w:rsidRDefault="002F4634" w:rsidP="002F4634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Actual </w:t>
            </w:r>
            <w:r>
              <w:rPr>
                <w:rFonts w:cstheme="minorHAnsi"/>
                <w:sz w:val="40"/>
                <w:szCs w:val="40"/>
              </w:rPr>
              <w:t xml:space="preserve">direct material </w:t>
            </w:r>
            <w:r w:rsidRPr="006917F2">
              <w:rPr>
                <w:rFonts w:cstheme="minorHAnsi"/>
                <w:sz w:val="40"/>
                <w:szCs w:val="40"/>
              </w:rPr>
              <w:t>costs</w:t>
            </w:r>
          </w:p>
        </w:tc>
        <w:tc>
          <w:tcPr>
            <w:tcW w:w="1732" w:type="dxa"/>
          </w:tcPr>
          <w:p w14:paraId="1198A159" w14:textId="050A3BF0" w:rsidR="002F4634" w:rsidRPr="006917F2" w:rsidRDefault="002F4634" w:rsidP="002F4634">
            <w:pPr>
              <w:pStyle w:val="NoSpacing"/>
              <w:jc w:val="left"/>
              <w:rPr>
                <w:rFonts w:cstheme="minorHAnsi"/>
                <w:b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276,300</w:t>
            </w:r>
          </w:p>
        </w:tc>
      </w:tr>
    </w:tbl>
    <w:p w14:paraId="6FE6E227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077EE81C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2A9B2A0D" w14:textId="5879CF11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Total favourable variance = £</w:t>
      </w:r>
      <w:r w:rsidR="002F4634">
        <w:rPr>
          <w:rFonts w:cstheme="minorHAnsi"/>
          <w:b/>
          <w:sz w:val="40"/>
          <w:szCs w:val="40"/>
        </w:rPr>
        <w:t>5</w:t>
      </w:r>
      <w:r w:rsidRPr="006917F2">
        <w:rPr>
          <w:rFonts w:cstheme="minorHAnsi"/>
          <w:b/>
          <w:sz w:val="40"/>
          <w:szCs w:val="40"/>
        </w:rPr>
        <w:t>,700</w:t>
      </w:r>
    </w:p>
    <w:p w14:paraId="1DA91130" w14:textId="5409A66D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Total adverse variance = £2,000</w:t>
      </w:r>
    </w:p>
    <w:p w14:paraId="7A051774" w14:textId="16906CFA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Total variance = £</w:t>
      </w:r>
      <w:r w:rsidR="002F4634">
        <w:rPr>
          <w:rFonts w:cstheme="minorHAnsi"/>
          <w:b/>
          <w:sz w:val="40"/>
          <w:szCs w:val="40"/>
        </w:rPr>
        <w:t>3</w:t>
      </w:r>
      <w:r w:rsidRPr="006917F2">
        <w:rPr>
          <w:rFonts w:cstheme="minorHAnsi"/>
          <w:b/>
          <w:sz w:val="40"/>
          <w:szCs w:val="40"/>
        </w:rPr>
        <w:t>,700 [F]</w:t>
      </w:r>
    </w:p>
    <w:p w14:paraId="3061C61C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31F9FB83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36874499" w14:textId="77777777" w:rsidR="00AB56E7" w:rsidRDefault="00AB56E7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30A9E8ED" w14:textId="77777777" w:rsidR="00AB56E7" w:rsidRDefault="00AB56E7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6293EFA8" w14:textId="77777777" w:rsidR="00AB56E7" w:rsidRDefault="00AB56E7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0F5EB067" w14:textId="77777777" w:rsidR="00AB56E7" w:rsidRDefault="00AB56E7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5E32942C" w14:textId="605DF3CC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lastRenderedPageBreak/>
        <w:t xml:space="preserve">b) From the available information suggest possible explanations for the variances identified. </w:t>
      </w:r>
    </w:p>
    <w:p w14:paraId="556B560B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11D0B9B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Direct materials </w:t>
      </w:r>
      <w:r w:rsidRPr="006917F2">
        <w:rPr>
          <w:rFonts w:cstheme="minorHAnsi"/>
          <w:b/>
          <w:sz w:val="40"/>
          <w:szCs w:val="40"/>
          <w:u w:val="single"/>
        </w:rPr>
        <w:t>price</w:t>
      </w:r>
      <w:r w:rsidRPr="006917F2">
        <w:rPr>
          <w:rFonts w:cstheme="minorHAnsi"/>
          <w:b/>
          <w:sz w:val="40"/>
          <w:szCs w:val="40"/>
        </w:rPr>
        <w:t xml:space="preserve"> variance [examples]</w:t>
      </w:r>
    </w:p>
    <w:p w14:paraId="0F717388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0D8CE5A2" w14:textId="414FA3F3" w:rsidR="00F52113" w:rsidRPr="00AB56E7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>Favourable</w:t>
      </w:r>
      <w:r w:rsidR="00AB56E7">
        <w:rPr>
          <w:rFonts w:cstheme="minorHAnsi"/>
          <w:b/>
          <w:sz w:val="40"/>
          <w:szCs w:val="40"/>
        </w:rPr>
        <w:t xml:space="preserve"> materials price v</w:t>
      </w:r>
      <w:r w:rsidRPr="006917F2">
        <w:rPr>
          <w:rFonts w:cstheme="minorHAnsi"/>
          <w:b/>
          <w:sz w:val="40"/>
          <w:szCs w:val="40"/>
        </w:rPr>
        <w:t xml:space="preserve"> --- </w:t>
      </w:r>
      <w:r w:rsidRPr="006917F2">
        <w:rPr>
          <w:rFonts w:cstheme="minorHAnsi"/>
          <w:sz w:val="40"/>
          <w:szCs w:val="40"/>
        </w:rPr>
        <w:t>Lower quality materials</w:t>
      </w:r>
      <w:r w:rsidR="00AB56E7">
        <w:rPr>
          <w:rFonts w:cstheme="minorHAnsi"/>
          <w:sz w:val="40"/>
          <w:szCs w:val="40"/>
        </w:rPr>
        <w:t xml:space="preserve"> purchased</w:t>
      </w:r>
      <w:r w:rsidRPr="006917F2">
        <w:rPr>
          <w:rFonts w:cstheme="minorHAnsi"/>
          <w:b/>
          <w:sz w:val="40"/>
          <w:szCs w:val="40"/>
        </w:rPr>
        <w:t xml:space="preserve">; </w:t>
      </w:r>
      <w:r w:rsidRPr="006917F2">
        <w:rPr>
          <w:rFonts w:cstheme="minorHAnsi"/>
          <w:sz w:val="40"/>
          <w:szCs w:val="40"/>
        </w:rPr>
        <w:t xml:space="preserve">Efficient purchasing management; bulk discounts; new contract with the existing/new supplier with a lower purchase price; took advantage of promotions in the market for the material; purchased substitute materials with a lower price </w:t>
      </w:r>
    </w:p>
    <w:p w14:paraId="71521F1C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76807C44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Direct materials </w:t>
      </w:r>
      <w:r w:rsidRPr="006917F2">
        <w:rPr>
          <w:rFonts w:cstheme="minorHAnsi"/>
          <w:b/>
          <w:sz w:val="40"/>
          <w:szCs w:val="40"/>
          <w:u w:val="single"/>
        </w:rPr>
        <w:t>usage</w:t>
      </w:r>
      <w:r w:rsidRPr="006917F2">
        <w:rPr>
          <w:rFonts w:cstheme="minorHAnsi"/>
          <w:b/>
          <w:sz w:val="40"/>
          <w:szCs w:val="40"/>
        </w:rPr>
        <w:t xml:space="preserve"> variance</w:t>
      </w:r>
    </w:p>
    <w:p w14:paraId="3A2C29B9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4B498323" w14:textId="6B02D18D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  <w:r w:rsidRPr="006917F2">
        <w:rPr>
          <w:rFonts w:cstheme="minorHAnsi"/>
          <w:b/>
          <w:sz w:val="40"/>
          <w:szCs w:val="40"/>
        </w:rPr>
        <w:t xml:space="preserve"> Adverse.    ----- </w:t>
      </w:r>
      <w:r w:rsidRPr="00AB56E7">
        <w:rPr>
          <w:rFonts w:cstheme="minorHAnsi"/>
          <w:sz w:val="40"/>
          <w:szCs w:val="40"/>
        </w:rPr>
        <w:t>Low quality material</w:t>
      </w:r>
      <w:r w:rsidR="00AB56E7">
        <w:rPr>
          <w:rFonts w:cstheme="minorHAnsi"/>
          <w:sz w:val="40"/>
          <w:szCs w:val="40"/>
        </w:rPr>
        <w:t xml:space="preserve"> purchased and used may have caused e</w:t>
      </w:r>
      <w:bookmarkStart w:id="0" w:name="_GoBack"/>
      <w:bookmarkEnd w:id="0"/>
      <w:r w:rsidRPr="00AB56E7">
        <w:rPr>
          <w:rFonts w:cstheme="minorHAnsi"/>
          <w:sz w:val="40"/>
          <w:szCs w:val="40"/>
        </w:rPr>
        <w:t>xcessive/abnormal wastage; the use of trainees on the production floor has produced abnormal wastage</w:t>
      </w:r>
      <w:r w:rsidR="00AB56E7">
        <w:rPr>
          <w:rFonts w:cstheme="minorHAnsi"/>
          <w:sz w:val="40"/>
          <w:szCs w:val="40"/>
        </w:rPr>
        <w:t xml:space="preserve">; </w:t>
      </w:r>
    </w:p>
    <w:p w14:paraId="3DCDE21D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7F8860AA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47F2A2B7" w14:textId="77777777" w:rsidR="00F52113" w:rsidRPr="006917F2" w:rsidRDefault="00F52113" w:rsidP="00F52113">
      <w:pPr>
        <w:pStyle w:val="NoSpacing"/>
        <w:jc w:val="left"/>
        <w:rPr>
          <w:rFonts w:cstheme="minorHAnsi"/>
          <w:b/>
          <w:sz w:val="40"/>
          <w:szCs w:val="40"/>
        </w:rPr>
      </w:pPr>
    </w:p>
    <w:p w14:paraId="710510E3" w14:textId="77777777" w:rsidR="00F52113" w:rsidRPr="006917F2" w:rsidRDefault="00F52113">
      <w:pPr>
        <w:rPr>
          <w:rFonts w:cstheme="minorHAnsi"/>
          <w:sz w:val="40"/>
          <w:szCs w:val="40"/>
        </w:rPr>
      </w:pPr>
    </w:p>
    <w:sectPr w:rsidR="00F52113" w:rsidRPr="006917F2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13"/>
    <w:rsid w:val="00070084"/>
    <w:rsid w:val="000D5F3B"/>
    <w:rsid w:val="002F4634"/>
    <w:rsid w:val="003A01BC"/>
    <w:rsid w:val="006917F2"/>
    <w:rsid w:val="006B03E8"/>
    <w:rsid w:val="007129A8"/>
    <w:rsid w:val="009F1567"/>
    <w:rsid w:val="00AB4C4B"/>
    <w:rsid w:val="00AB56E7"/>
    <w:rsid w:val="00C612F6"/>
    <w:rsid w:val="00E11375"/>
    <w:rsid w:val="00E27861"/>
    <w:rsid w:val="00E7762B"/>
    <w:rsid w:val="00F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EBE8"/>
  <w14:defaultImageDpi w14:val="32767"/>
  <w15:chartTrackingRefBased/>
  <w15:docId w15:val="{D65FACA8-CAA4-E446-86D3-1F71C28C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2113"/>
    <w:pPr>
      <w:spacing w:after="200"/>
      <w:jc w:val="both"/>
    </w:pPr>
    <w:rPr>
      <w:rFonts w:eastAsiaTheme="minorEastAsia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11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2113"/>
    <w:pPr>
      <w:jc w:val="both"/>
    </w:pPr>
    <w:rPr>
      <w:rFonts w:eastAsiaTheme="minorEastAsia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2022-05-04T09:09:00Z</dcterms:created>
  <dcterms:modified xsi:type="dcterms:W3CDTF">2022-05-04T09:09:00Z</dcterms:modified>
</cp:coreProperties>
</file>