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5A37C" w14:textId="73A1C5DF" w:rsidR="00DE14A0" w:rsidRPr="00DE14A0" w:rsidRDefault="00DE14A0" w:rsidP="00DE14A0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32"/>
          <w:szCs w:val="32"/>
        </w:rPr>
      </w:pPr>
      <w:r w:rsidRPr="00DE14A0">
        <w:rPr>
          <w:rFonts w:ascii="Calibri" w:eastAsia="Times New Roman" w:hAnsi="Calibri" w:cs="Calibri"/>
          <w:b/>
          <w:bCs/>
          <w:sz w:val="32"/>
          <w:szCs w:val="32"/>
        </w:rPr>
        <w:t>Question</w:t>
      </w:r>
      <w:r>
        <w:rPr>
          <w:rFonts w:ascii="Calibri" w:eastAsia="Times New Roman" w:hAnsi="Calibri" w:cs="Calibri"/>
          <w:b/>
          <w:bCs/>
          <w:sz w:val="32"/>
          <w:szCs w:val="32"/>
        </w:rPr>
        <w:t>:</w:t>
      </w:r>
      <w:r w:rsidRPr="00DE14A0">
        <w:rPr>
          <w:rFonts w:ascii="Calibri" w:eastAsia="Times New Roman" w:hAnsi="Calibri" w:cs="Calibri"/>
        </w:rPr>
        <w:t>     Table 1 shows the trial balance for a limited company on 31</w:t>
      </w:r>
      <w:r w:rsidRPr="00DE14A0">
        <w:rPr>
          <w:rFonts w:ascii="Calibri" w:eastAsia="Times New Roman" w:hAnsi="Calibri" w:cs="Calibri"/>
          <w:sz w:val="17"/>
          <w:szCs w:val="17"/>
          <w:vertAlign w:val="superscript"/>
        </w:rPr>
        <w:t>st</w:t>
      </w:r>
      <w:r w:rsidRPr="00DE14A0">
        <w:rPr>
          <w:rFonts w:ascii="Calibri" w:eastAsia="Times New Roman" w:hAnsi="Calibri" w:cs="Calibri"/>
        </w:rPr>
        <w:t xml:space="preserve"> December 2022. </w:t>
      </w:r>
    </w:p>
    <w:p w14:paraId="489DA177" w14:textId="77777777" w:rsidR="00DE14A0" w:rsidRPr="00DE14A0" w:rsidRDefault="00DE14A0" w:rsidP="00DE14A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14A0">
        <w:rPr>
          <w:rFonts w:ascii="Calibri" w:eastAsia="Times New Roman" w:hAnsi="Calibri" w:cs="Calibri"/>
        </w:rPr>
        <w:t>          </w:t>
      </w:r>
    </w:p>
    <w:p w14:paraId="62482EC4" w14:textId="77777777" w:rsidR="00DE14A0" w:rsidRPr="00DE14A0" w:rsidRDefault="00DE14A0" w:rsidP="00DE14A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14A0">
        <w:rPr>
          <w:rFonts w:ascii="Calibri" w:eastAsia="Times New Roman" w:hAnsi="Calibri" w:cs="Calibri"/>
        </w:rPr>
        <w:t xml:space="preserve">            </w:t>
      </w:r>
      <w:r w:rsidRPr="00DE14A0">
        <w:rPr>
          <w:rFonts w:ascii="Calibri" w:eastAsia="Times New Roman" w:hAnsi="Calibri" w:cs="Calibri"/>
          <w:b/>
          <w:bCs/>
        </w:rPr>
        <w:t>Table 1: Trial balance on 31</w:t>
      </w:r>
      <w:r w:rsidRPr="00DE14A0">
        <w:rPr>
          <w:rFonts w:ascii="Calibri" w:eastAsia="Times New Roman" w:hAnsi="Calibri" w:cs="Calibri"/>
          <w:b/>
          <w:bCs/>
          <w:sz w:val="17"/>
          <w:szCs w:val="17"/>
          <w:vertAlign w:val="superscript"/>
        </w:rPr>
        <w:t>st</w:t>
      </w:r>
      <w:r w:rsidRPr="00DE14A0">
        <w:rPr>
          <w:rFonts w:ascii="Calibri" w:eastAsia="Times New Roman" w:hAnsi="Calibri" w:cs="Calibri"/>
          <w:b/>
          <w:bCs/>
        </w:rPr>
        <w:t xml:space="preserve"> December, 2022</w:t>
      </w:r>
      <w:r w:rsidRPr="00DE14A0">
        <w:rPr>
          <w:rFonts w:ascii="Calibri" w:eastAsia="Times New Roman" w:hAnsi="Calibri" w:cs="Calibri"/>
        </w:rPr>
        <w:t> </w:t>
      </w:r>
    </w:p>
    <w:tbl>
      <w:tblPr>
        <w:tblW w:w="6241" w:type="dxa"/>
        <w:tblInd w:w="55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3"/>
        <w:gridCol w:w="1134"/>
        <w:gridCol w:w="1134"/>
      </w:tblGrid>
      <w:tr w:rsidR="00DE14A0" w:rsidRPr="00DE14A0" w14:paraId="10D9D0AE" w14:textId="77777777" w:rsidTr="00DE14A0">
        <w:trPr>
          <w:trHeight w:val="300"/>
        </w:trPr>
        <w:tc>
          <w:tcPr>
            <w:tcW w:w="3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36FB8F" w14:textId="77777777" w:rsidR="00DE14A0" w:rsidRPr="00DE14A0" w:rsidRDefault="00DE14A0" w:rsidP="00DE1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4A0">
              <w:rPr>
                <w:rFonts w:ascii="Calibri" w:eastAsia="Times New Roman" w:hAnsi="Calibri" w:cs="Calibri"/>
              </w:rPr>
              <w:t>Sales 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5D5513" w14:textId="77777777" w:rsidR="00DE14A0" w:rsidRPr="00DE14A0" w:rsidRDefault="00DE14A0" w:rsidP="00DE1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4A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956F40" w14:textId="77777777" w:rsidR="00DE14A0" w:rsidRPr="00DE14A0" w:rsidRDefault="00DE14A0" w:rsidP="00DE1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4A0">
              <w:rPr>
                <w:rFonts w:ascii="Calibri" w:eastAsia="Times New Roman" w:hAnsi="Calibri" w:cs="Calibri"/>
              </w:rPr>
              <w:t>1,100,000 </w:t>
            </w:r>
          </w:p>
        </w:tc>
      </w:tr>
      <w:tr w:rsidR="00DE14A0" w:rsidRPr="00DE14A0" w14:paraId="0FEFFC78" w14:textId="77777777" w:rsidTr="00DE14A0">
        <w:trPr>
          <w:trHeight w:val="300"/>
        </w:trPr>
        <w:tc>
          <w:tcPr>
            <w:tcW w:w="3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27624E" w14:textId="77777777" w:rsidR="00DE14A0" w:rsidRPr="00DE14A0" w:rsidRDefault="00DE14A0" w:rsidP="00DE1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4A0">
              <w:rPr>
                <w:rFonts w:ascii="Calibri" w:eastAsia="Times New Roman" w:hAnsi="Calibri" w:cs="Calibri"/>
              </w:rPr>
              <w:t>Purchases  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F2FB90" w14:textId="77777777" w:rsidR="00DE14A0" w:rsidRPr="00DE14A0" w:rsidRDefault="00DE14A0" w:rsidP="00DE1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4A0">
              <w:rPr>
                <w:rFonts w:ascii="Calibri" w:eastAsia="Times New Roman" w:hAnsi="Calibri" w:cs="Calibri"/>
              </w:rPr>
              <w:t>  650,000 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A9AA1E" w14:textId="77777777" w:rsidR="00DE14A0" w:rsidRPr="00DE14A0" w:rsidRDefault="00DE14A0" w:rsidP="00DE1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4A0">
              <w:rPr>
                <w:rFonts w:ascii="Calibri" w:eastAsia="Times New Roman" w:hAnsi="Calibri" w:cs="Calibri"/>
              </w:rPr>
              <w:t>   </w:t>
            </w:r>
          </w:p>
        </w:tc>
      </w:tr>
      <w:tr w:rsidR="00DE14A0" w:rsidRPr="00DE14A0" w14:paraId="36684CED" w14:textId="77777777" w:rsidTr="00DE14A0">
        <w:trPr>
          <w:trHeight w:val="300"/>
        </w:trPr>
        <w:tc>
          <w:tcPr>
            <w:tcW w:w="3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B54A95" w14:textId="77777777" w:rsidR="00DE14A0" w:rsidRPr="00DE14A0" w:rsidRDefault="00DE14A0" w:rsidP="00DE1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4A0">
              <w:rPr>
                <w:rFonts w:ascii="Calibri" w:eastAsia="Times New Roman" w:hAnsi="Calibri" w:cs="Calibri"/>
              </w:rPr>
              <w:t>Inventory on 1</w:t>
            </w:r>
            <w:r w:rsidRPr="00DE14A0">
              <w:rPr>
                <w:rFonts w:ascii="Calibri" w:eastAsia="Times New Roman" w:hAnsi="Calibri" w:cs="Calibri"/>
                <w:sz w:val="17"/>
                <w:szCs w:val="17"/>
                <w:vertAlign w:val="superscript"/>
              </w:rPr>
              <w:t>ST</w:t>
            </w:r>
            <w:r w:rsidRPr="00DE14A0">
              <w:rPr>
                <w:rFonts w:ascii="Calibri" w:eastAsia="Times New Roman" w:hAnsi="Calibri" w:cs="Calibri"/>
              </w:rPr>
              <w:t xml:space="preserve"> January 2022 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FAF871" w14:textId="77777777" w:rsidR="00DE14A0" w:rsidRPr="00DE14A0" w:rsidRDefault="00DE14A0" w:rsidP="00DE1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4A0">
              <w:rPr>
                <w:rFonts w:ascii="Calibri" w:eastAsia="Times New Roman" w:hAnsi="Calibri" w:cs="Calibri"/>
              </w:rPr>
              <w:t>  100,000 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19D75F" w14:textId="77777777" w:rsidR="00DE14A0" w:rsidRPr="00DE14A0" w:rsidRDefault="00DE14A0" w:rsidP="00DE1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4A0">
              <w:rPr>
                <w:rFonts w:ascii="Calibri" w:eastAsia="Times New Roman" w:hAnsi="Calibri" w:cs="Calibri"/>
              </w:rPr>
              <w:t> </w:t>
            </w:r>
          </w:p>
        </w:tc>
      </w:tr>
      <w:tr w:rsidR="00DE14A0" w:rsidRPr="00DE14A0" w14:paraId="4A01B72B" w14:textId="77777777" w:rsidTr="00DE14A0">
        <w:trPr>
          <w:trHeight w:val="300"/>
        </w:trPr>
        <w:tc>
          <w:tcPr>
            <w:tcW w:w="3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5BEBD9" w14:textId="77777777" w:rsidR="00DE14A0" w:rsidRPr="00DE14A0" w:rsidRDefault="00DE14A0" w:rsidP="00DE1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4A0">
              <w:rPr>
                <w:rFonts w:ascii="Calibri" w:eastAsia="Times New Roman" w:hAnsi="Calibri" w:cs="Calibri"/>
              </w:rPr>
              <w:t>Payables 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73D62D" w14:textId="77777777" w:rsidR="00DE14A0" w:rsidRPr="00DE14A0" w:rsidRDefault="00DE14A0" w:rsidP="00DE1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4A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EC36DD" w14:textId="77777777" w:rsidR="00DE14A0" w:rsidRPr="00DE14A0" w:rsidRDefault="00DE14A0" w:rsidP="00DE1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4A0">
              <w:rPr>
                <w:rFonts w:ascii="Calibri" w:eastAsia="Times New Roman" w:hAnsi="Calibri" w:cs="Calibri"/>
              </w:rPr>
              <w:t>     80,000 </w:t>
            </w:r>
          </w:p>
        </w:tc>
      </w:tr>
      <w:tr w:rsidR="00DE14A0" w:rsidRPr="00DE14A0" w14:paraId="6E19C08C" w14:textId="77777777" w:rsidTr="00DE14A0">
        <w:trPr>
          <w:trHeight w:val="300"/>
        </w:trPr>
        <w:tc>
          <w:tcPr>
            <w:tcW w:w="3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DCC244" w14:textId="77777777" w:rsidR="00DE14A0" w:rsidRPr="00DE14A0" w:rsidRDefault="00DE14A0" w:rsidP="00DE1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4A0">
              <w:rPr>
                <w:rFonts w:ascii="Calibri" w:eastAsia="Times New Roman" w:hAnsi="Calibri" w:cs="Calibri"/>
              </w:rPr>
              <w:t>Receivables   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1575C8" w14:textId="77777777" w:rsidR="00DE14A0" w:rsidRPr="00DE14A0" w:rsidRDefault="00DE14A0" w:rsidP="00DE1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4A0">
              <w:rPr>
                <w:rFonts w:ascii="Calibri" w:eastAsia="Times New Roman" w:hAnsi="Calibri" w:cs="Calibri"/>
              </w:rPr>
              <w:t>    97,000 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5453A4" w14:textId="77777777" w:rsidR="00DE14A0" w:rsidRPr="00DE14A0" w:rsidRDefault="00DE14A0" w:rsidP="00DE1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4A0">
              <w:rPr>
                <w:rFonts w:ascii="Calibri" w:eastAsia="Times New Roman" w:hAnsi="Calibri" w:cs="Calibri"/>
              </w:rPr>
              <w:t>     </w:t>
            </w:r>
          </w:p>
        </w:tc>
      </w:tr>
      <w:tr w:rsidR="00DE14A0" w:rsidRPr="00DE14A0" w14:paraId="47265527" w14:textId="77777777" w:rsidTr="00DE14A0">
        <w:trPr>
          <w:trHeight w:val="300"/>
        </w:trPr>
        <w:tc>
          <w:tcPr>
            <w:tcW w:w="3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FCB25E" w14:textId="77777777" w:rsidR="00DE14A0" w:rsidRPr="00DE14A0" w:rsidRDefault="00DE14A0" w:rsidP="00DE1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4A0">
              <w:rPr>
                <w:rFonts w:ascii="Calibri" w:eastAsia="Times New Roman" w:hAnsi="Calibri" w:cs="Calibri"/>
              </w:rPr>
              <w:t>Selling expenses 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53B590" w14:textId="77777777" w:rsidR="00DE14A0" w:rsidRPr="00DE14A0" w:rsidRDefault="00DE14A0" w:rsidP="00DE1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4A0">
              <w:rPr>
                <w:rFonts w:ascii="Calibri" w:eastAsia="Times New Roman" w:hAnsi="Calibri" w:cs="Calibri"/>
              </w:rPr>
              <w:t>    50,000 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692110" w14:textId="77777777" w:rsidR="00DE14A0" w:rsidRPr="00DE14A0" w:rsidRDefault="00DE14A0" w:rsidP="00DE1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4A0">
              <w:rPr>
                <w:rFonts w:ascii="Calibri" w:eastAsia="Times New Roman" w:hAnsi="Calibri" w:cs="Calibri"/>
              </w:rPr>
              <w:t> </w:t>
            </w:r>
          </w:p>
        </w:tc>
      </w:tr>
      <w:tr w:rsidR="00DE14A0" w:rsidRPr="00DE14A0" w14:paraId="20C61DB4" w14:textId="77777777" w:rsidTr="00DE14A0">
        <w:trPr>
          <w:trHeight w:val="300"/>
        </w:trPr>
        <w:tc>
          <w:tcPr>
            <w:tcW w:w="3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9D9A0D" w14:textId="77777777" w:rsidR="00DE14A0" w:rsidRPr="00DE14A0" w:rsidRDefault="00DE14A0" w:rsidP="00DE1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4A0">
              <w:rPr>
                <w:rFonts w:ascii="Calibri" w:eastAsia="Times New Roman" w:hAnsi="Calibri" w:cs="Calibri"/>
              </w:rPr>
              <w:t>Rent, rates and insurance 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2BB93E" w14:textId="77777777" w:rsidR="00DE14A0" w:rsidRPr="00DE14A0" w:rsidRDefault="00DE14A0" w:rsidP="00DE1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4A0">
              <w:rPr>
                <w:rFonts w:ascii="Calibri" w:eastAsia="Times New Roman" w:hAnsi="Calibri" w:cs="Calibri"/>
              </w:rPr>
              <w:t>    40,000 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6E552B" w14:textId="77777777" w:rsidR="00DE14A0" w:rsidRPr="00DE14A0" w:rsidRDefault="00DE14A0" w:rsidP="00DE1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4A0">
              <w:rPr>
                <w:rFonts w:ascii="Calibri" w:eastAsia="Times New Roman" w:hAnsi="Calibri" w:cs="Calibri"/>
              </w:rPr>
              <w:t> </w:t>
            </w:r>
          </w:p>
        </w:tc>
      </w:tr>
      <w:tr w:rsidR="00DE14A0" w:rsidRPr="00DE14A0" w14:paraId="5DFC596A" w14:textId="77777777" w:rsidTr="00DE14A0">
        <w:trPr>
          <w:trHeight w:val="300"/>
        </w:trPr>
        <w:tc>
          <w:tcPr>
            <w:tcW w:w="3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6E3604" w14:textId="77777777" w:rsidR="00DE14A0" w:rsidRPr="00DE14A0" w:rsidRDefault="00DE14A0" w:rsidP="00DE1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4A0">
              <w:rPr>
                <w:rFonts w:ascii="Calibri" w:eastAsia="Times New Roman" w:hAnsi="Calibri" w:cs="Calibri"/>
              </w:rPr>
              <w:t>Staff salaries 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1B170F" w14:textId="77777777" w:rsidR="00DE14A0" w:rsidRPr="00DE14A0" w:rsidRDefault="00DE14A0" w:rsidP="00DE1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4A0">
              <w:rPr>
                <w:rFonts w:ascii="Calibri" w:eastAsia="Times New Roman" w:hAnsi="Calibri" w:cs="Calibri"/>
              </w:rPr>
              <w:t>  100,000 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5091F5" w14:textId="77777777" w:rsidR="00DE14A0" w:rsidRPr="00DE14A0" w:rsidRDefault="00DE14A0" w:rsidP="00DE1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4A0">
              <w:rPr>
                <w:rFonts w:ascii="Calibri" w:eastAsia="Times New Roman" w:hAnsi="Calibri" w:cs="Calibri"/>
              </w:rPr>
              <w:t> </w:t>
            </w:r>
          </w:p>
        </w:tc>
      </w:tr>
      <w:tr w:rsidR="00DE14A0" w:rsidRPr="00DE14A0" w14:paraId="49A69C09" w14:textId="77777777" w:rsidTr="00DE14A0">
        <w:trPr>
          <w:trHeight w:val="300"/>
        </w:trPr>
        <w:tc>
          <w:tcPr>
            <w:tcW w:w="3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FF29A0" w14:textId="77777777" w:rsidR="00DE14A0" w:rsidRPr="00DE14A0" w:rsidRDefault="00DE14A0" w:rsidP="00DE1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4A0">
              <w:rPr>
                <w:rFonts w:ascii="Calibri" w:eastAsia="Times New Roman" w:hAnsi="Calibri" w:cs="Calibri"/>
              </w:rPr>
              <w:t>Distribution expenses 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ECAB1A" w14:textId="77777777" w:rsidR="00DE14A0" w:rsidRPr="00DE14A0" w:rsidRDefault="00DE14A0" w:rsidP="00DE1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4A0">
              <w:rPr>
                <w:rFonts w:ascii="Calibri" w:eastAsia="Times New Roman" w:hAnsi="Calibri" w:cs="Calibri"/>
              </w:rPr>
              <w:t>    20,000 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6CE555" w14:textId="77777777" w:rsidR="00DE14A0" w:rsidRPr="00DE14A0" w:rsidRDefault="00DE14A0" w:rsidP="00DE1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4A0">
              <w:rPr>
                <w:rFonts w:ascii="Calibri" w:eastAsia="Times New Roman" w:hAnsi="Calibri" w:cs="Calibri"/>
              </w:rPr>
              <w:t> </w:t>
            </w:r>
          </w:p>
        </w:tc>
      </w:tr>
      <w:tr w:rsidR="00DE14A0" w:rsidRPr="00DE14A0" w14:paraId="3EA33510" w14:textId="77777777" w:rsidTr="00DE14A0">
        <w:trPr>
          <w:trHeight w:val="300"/>
        </w:trPr>
        <w:tc>
          <w:tcPr>
            <w:tcW w:w="3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BCDAEB" w14:textId="77777777" w:rsidR="00DE14A0" w:rsidRPr="00DE14A0" w:rsidRDefault="00DE14A0" w:rsidP="00DE1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4A0">
              <w:rPr>
                <w:rFonts w:ascii="Calibri" w:eastAsia="Times New Roman" w:hAnsi="Calibri" w:cs="Calibri"/>
              </w:rPr>
              <w:t>Utilities 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27198D" w14:textId="77777777" w:rsidR="00DE14A0" w:rsidRPr="00DE14A0" w:rsidRDefault="00DE14A0" w:rsidP="00DE1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4A0">
              <w:rPr>
                <w:rFonts w:ascii="Calibri" w:eastAsia="Times New Roman" w:hAnsi="Calibri" w:cs="Calibri"/>
              </w:rPr>
              <w:t>    25,000 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0C0832" w14:textId="77777777" w:rsidR="00DE14A0" w:rsidRPr="00DE14A0" w:rsidRDefault="00DE14A0" w:rsidP="00DE1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4A0">
              <w:rPr>
                <w:rFonts w:ascii="Calibri" w:eastAsia="Times New Roman" w:hAnsi="Calibri" w:cs="Calibri"/>
              </w:rPr>
              <w:t> </w:t>
            </w:r>
          </w:p>
        </w:tc>
      </w:tr>
      <w:tr w:rsidR="00DE14A0" w:rsidRPr="00DE14A0" w14:paraId="434122CA" w14:textId="77777777" w:rsidTr="00DE14A0">
        <w:trPr>
          <w:trHeight w:val="300"/>
        </w:trPr>
        <w:tc>
          <w:tcPr>
            <w:tcW w:w="3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378AEB" w14:textId="77777777" w:rsidR="00DE14A0" w:rsidRPr="00DE14A0" w:rsidRDefault="00DE14A0" w:rsidP="00DE1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4A0">
              <w:rPr>
                <w:rFonts w:ascii="Calibri" w:eastAsia="Times New Roman" w:hAnsi="Calibri" w:cs="Calibri"/>
              </w:rPr>
              <w:t>Audit fee</w:t>
            </w:r>
            <w:r w:rsidRPr="00DE14A0">
              <w:rPr>
                <w:rFonts w:ascii="WordVisi_MSFontService" w:eastAsia="Times New Roman" w:hAnsi="WordVisi_MSFontService" w:cs="Calibri"/>
              </w:rPr>
              <w:t> </w:t>
            </w:r>
            <w:r w:rsidRPr="00DE14A0">
              <w:rPr>
                <w:rFonts w:ascii="WordVisi_MSFontService" w:eastAsia="Times New Roman" w:hAnsi="WordVisi_MSFontService" w:cs="Calibri"/>
                <w:sz w:val="20"/>
                <w:szCs w:val="20"/>
              </w:rPr>
              <w:t> </w:t>
            </w:r>
            <w:r w:rsidRPr="00DE14A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D9269F" w14:textId="77777777" w:rsidR="00DE14A0" w:rsidRPr="00DE14A0" w:rsidRDefault="00DE14A0" w:rsidP="00DE1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4A0">
              <w:rPr>
                <w:rFonts w:ascii="WordVisi_MSFontService" w:eastAsia="Times New Roman" w:hAnsi="WordVisi_MSFontService" w:cs="Times New Roman"/>
              </w:rPr>
              <w:t>    10,000</w:t>
            </w:r>
            <w:r w:rsidRPr="00DE14A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AB8605" w14:textId="77777777" w:rsidR="00DE14A0" w:rsidRPr="00DE14A0" w:rsidRDefault="00DE14A0" w:rsidP="00DE1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4A0">
              <w:rPr>
                <w:rFonts w:ascii="Calibri" w:eastAsia="Times New Roman" w:hAnsi="Calibri" w:cs="Calibri"/>
              </w:rPr>
              <w:t> </w:t>
            </w:r>
          </w:p>
        </w:tc>
      </w:tr>
      <w:tr w:rsidR="00DE14A0" w:rsidRPr="00DE14A0" w14:paraId="18567D50" w14:textId="77777777" w:rsidTr="00DE14A0">
        <w:trPr>
          <w:trHeight w:val="300"/>
        </w:trPr>
        <w:tc>
          <w:tcPr>
            <w:tcW w:w="3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E08955" w14:textId="77777777" w:rsidR="00DE14A0" w:rsidRPr="00DE14A0" w:rsidRDefault="00DE14A0" w:rsidP="00DE1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4A0">
              <w:rPr>
                <w:rFonts w:ascii="WordVisi_MSFontService" w:eastAsia="Times New Roman" w:hAnsi="WordVisi_MSFontService" w:cs="Times New Roman"/>
              </w:rPr>
              <w:t>Bad debt</w:t>
            </w:r>
            <w:r w:rsidRPr="00DE14A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015593" w14:textId="77777777" w:rsidR="00DE14A0" w:rsidRPr="00DE14A0" w:rsidRDefault="00DE14A0" w:rsidP="00DE1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4A0">
              <w:rPr>
                <w:rFonts w:ascii="WordVisi_MSFontService" w:eastAsia="Times New Roman" w:hAnsi="WordVisi_MSFontService" w:cs="Times New Roman"/>
              </w:rPr>
              <w:t>      4,000</w:t>
            </w:r>
            <w:r w:rsidRPr="00DE14A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3CBE1F" w14:textId="77777777" w:rsidR="00DE14A0" w:rsidRPr="00DE14A0" w:rsidRDefault="00DE14A0" w:rsidP="00DE1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4A0">
              <w:rPr>
                <w:rFonts w:ascii="Calibri" w:eastAsia="Times New Roman" w:hAnsi="Calibri" w:cs="Calibri"/>
              </w:rPr>
              <w:t> </w:t>
            </w:r>
          </w:p>
        </w:tc>
      </w:tr>
      <w:tr w:rsidR="00DE14A0" w:rsidRPr="00DE14A0" w14:paraId="3D6CF08D" w14:textId="77777777" w:rsidTr="00DE14A0">
        <w:trPr>
          <w:trHeight w:val="300"/>
        </w:trPr>
        <w:tc>
          <w:tcPr>
            <w:tcW w:w="3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21591" w14:textId="77777777" w:rsidR="00DE14A0" w:rsidRPr="00DE14A0" w:rsidRDefault="00DE14A0" w:rsidP="00DE1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4A0">
              <w:rPr>
                <w:rFonts w:ascii="WordVisi_MSFontService" w:eastAsia="Times New Roman" w:hAnsi="WordVisi_MSFontService" w:cs="Times New Roman"/>
              </w:rPr>
              <w:t>Directors’ remuneration</w:t>
            </w:r>
            <w:r w:rsidRPr="00DE14A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D23BA8" w14:textId="77777777" w:rsidR="00DE14A0" w:rsidRPr="00DE14A0" w:rsidRDefault="00DE14A0" w:rsidP="00DE1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4A0">
              <w:rPr>
                <w:rFonts w:ascii="WordVisi_MSFontService" w:eastAsia="Times New Roman" w:hAnsi="WordVisi_MSFontService" w:cs="Times New Roman"/>
              </w:rPr>
              <w:t>    34,000</w:t>
            </w:r>
            <w:r w:rsidRPr="00DE14A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479004" w14:textId="77777777" w:rsidR="00DE14A0" w:rsidRPr="00DE14A0" w:rsidRDefault="00DE14A0" w:rsidP="00DE1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4A0">
              <w:rPr>
                <w:rFonts w:ascii="Calibri" w:eastAsia="Times New Roman" w:hAnsi="Calibri" w:cs="Calibri"/>
              </w:rPr>
              <w:t> </w:t>
            </w:r>
          </w:p>
        </w:tc>
      </w:tr>
      <w:tr w:rsidR="00DE14A0" w:rsidRPr="00DE14A0" w14:paraId="465B5F01" w14:textId="77777777" w:rsidTr="00DE14A0">
        <w:trPr>
          <w:trHeight w:val="300"/>
        </w:trPr>
        <w:tc>
          <w:tcPr>
            <w:tcW w:w="3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5517E2" w14:textId="77777777" w:rsidR="00DE14A0" w:rsidRPr="00DE14A0" w:rsidRDefault="00DE14A0" w:rsidP="00DE1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4A0">
              <w:rPr>
                <w:rFonts w:ascii="WordVisi_MSFontService" w:eastAsia="Times New Roman" w:hAnsi="WordVisi_MSFontService" w:cs="Times New Roman"/>
              </w:rPr>
              <w:t>Debenture interest</w:t>
            </w:r>
            <w:r w:rsidRPr="00DE14A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81F798" w14:textId="77777777" w:rsidR="00DE14A0" w:rsidRPr="00DE14A0" w:rsidRDefault="00DE14A0" w:rsidP="00DE1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4A0">
              <w:rPr>
                <w:rFonts w:ascii="WordVisi_MSFontService" w:eastAsia="Times New Roman" w:hAnsi="WordVisi_MSFontService" w:cs="Times New Roman"/>
              </w:rPr>
              <w:t>    10,000</w:t>
            </w:r>
            <w:r w:rsidRPr="00DE14A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04486D" w14:textId="77777777" w:rsidR="00DE14A0" w:rsidRPr="00DE14A0" w:rsidRDefault="00DE14A0" w:rsidP="00DE1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4A0">
              <w:rPr>
                <w:rFonts w:ascii="Calibri" w:eastAsia="Times New Roman" w:hAnsi="Calibri" w:cs="Calibri"/>
              </w:rPr>
              <w:t> </w:t>
            </w:r>
          </w:p>
        </w:tc>
      </w:tr>
      <w:tr w:rsidR="00DE14A0" w:rsidRPr="00DE14A0" w14:paraId="1489B97B" w14:textId="77777777" w:rsidTr="00DE14A0">
        <w:trPr>
          <w:trHeight w:val="300"/>
        </w:trPr>
        <w:tc>
          <w:tcPr>
            <w:tcW w:w="3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58884C" w14:textId="77777777" w:rsidR="00DE14A0" w:rsidRPr="00DE14A0" w:rsidRDefault="00DE14A0" w:rsidP="00DE1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4A0">
              <w:rPr>
                <w:rFonts w:ascii="WordVisi_MSFontService" w:eastAsia="Times New Roman" w:hAnsi="WordVisi_MSFontService" w:cs="Times New Roman"/>
              </w:rPr>
              <w:t>Interest on bank loan</w:t>
            </w:r>
            <w:r w:rsidRPr="00DE14A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71AAC4" w14:textId="77777777" w:rsidR="00DE14A0" w:rsidRPr="00DE14A0" w:rsidRDefault="00DE14A0" w:rsidP="00DE1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4A0">
              <w:rPr>
                <w:rFonts w:ascii="WordVisi_MSFontService" w:eastAsia="Times New Roman" w:hAnsi="WordVisi_MSFontService" w:cs="Times New Roman"/>
              </w:rPr>
              <w:t>      7,000</w:t>
            </w:r>
            <w:r w:rsidRPr="00DE14A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B11545" w14:textId="77777777" w:rsidR="00DE14A0" w:rsidRPr="00DE14A0" w:rsidRDefault="00DE14A0" w:rsidP="00DE1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4A0">
              <w:rPr>
                <w:rFonts w:ascii="Calibri" w:eastAsia="Times New Roman" w:hAnsi="Calibri" w:cs="Calibri"/>
              </w:rPr>
              <w:t> </w:t>
            </w:r>
          </w:p>
        </w:tc>
      </w:tr>
      <w:tr w:rsidR="00DE14A0" w:rsidRPr="00DE14A0" w14:paraId="587AD9E3" w14:textId="77777777" w:rsidTr="00DE14A0">
        <w:trPr>
          <w:trHeight w:val="300"/>
        </w:trPr>
        <w:tc>
          <w:tcPr>
            <w:tcW w:w="3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9D6D1E" w14:textId="77777777" w:rsidR="00DE14A0" w:rsidRPr="00DE14A0" w:rsidRDefault="00DE14A0" w:rsidP="00DE1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4A0">
              <w:rPr>
                <w:rFonts w:ascii="WordVisi_MSFontService" w:eastAsia="Times New Roman" w:hAnsi="WordVisi_MSFontService" w:cs="Times New Roman"/>
              </w:rPr>
              <w:t>Cash</w:t>
            </w:r>
            <w:r w:rsidRPr="00DE14A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6FCBAC" w14:textId="77777777" w:rsidR="00DE14A0" w:rsidRPr="00DE14A0" w:rsidRDefault="00DE14A0" w:rsidP="00DE1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4A0">
              <w:rPr>
                <w:rFonts w:ascii="WordVisi_MSFontService" w:eastAsia="Times New Roman" w:hAnsi="WordVisi_MSFontService" w:cs="Times New Roman"/>
              </w:rPr>
              <w:t>      3,000</w:t>
            </w:r>
            <w:r w:rsidRPr="00DE14A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E57309" w14:textId="77777777" w:rsidR="00DE14A0" w:rsidRPr="00DE14A0" w:rsidRDefault="00DE14A0" w:rsidP="00DE1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4A0">
              <w:rPr>
                <w:rFonts w:ascii="Calibri" w:eastAsia="Times New Roman" w:hAnsi="Calibri" w:cs="Calibri"/>
              </w:rPr>
              <w:t> </w:t>
            </w:r>
          </w:p>
        </w:tc>
      </w:tr>
      <w:tr w:rsidR="00DE14A0" w:rsidRPr="00DE14A0" w14:paraId="26B4E2C3" w14:textId="77777777" w:rsidTr="00DE14A0">
        <w:trPr>
          <w:trHeight w:val="300"/>
        </w:trPr>
        <w:tc>
          <w:tcPr>
            <w:tcW w:w="3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05CD73" w14:textId="77777777" w:rsidR="00DE14A0" w:rsidRPr="00DE14A0" w:rsidRDefault="00DE14A0" w:rsidP="00DE1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4A0">
              <w:rPr>
                <w:rFonts w:ascii="WordVisi_MSFontService" w:eastAsia="Times New Roman" w:hAnsi="WordVisi_MSFontService" w:cs="Times New Roman"/>
              </w:rPr>
              <w:t>Bank</w:t>
            </w:r>
            <w:r w:rsidRPr="00DE14A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A7BBE0" w14:textId="77777777" w:rsidR="00DE14A0" w:rsidRPr="00DE14A0" w:rsidRDefault="00DE14A0" w:rsidP="00DE1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4A0">
              <w:rPr>
                <w:rFonts w:ascii="WordVisi_MSFontService" w:eastAsia="Times New Roman" w:hAnsi="WordVisi_MSFontService" w:cs="Times New Roman"/>
              </w:rPr>
              <w:t>    10,000</w:t>
            </w:r>
            <w:r w:rsidRPr="00DE14A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DF4709" w14:textId="77777777" w:rsidR="00DE14A0" w:rsidRPr="00DE14A0" w:rsidRDefault="00DE14A0" w:rsidP="00DE1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4A0">
              <w:rPr>
                <w:rFonts w:ascii="WordVisi_MSFontService" w:eastAsia="Times New Roman" w:hAnsi="WordVisi_MSFontService" w:cs="Times New Roman"/>
              </w:rPr>
              <w:t>      </w:t>
            </w:r>
            <w:r w:rsidRPr="00DE14A0">
              <w:rPr>
                <w:rFonts w:ascii="Calibri" w:eastAsia="Times New Roman" w:hAnsi="Calibri" w:cs="Calibri"/>
              </w:rPr>
              <w:t> </w:t>
            </w:r>
          </w:p>
        </w:tc>
      </w:tr>
      <w:tr w:rsidR="00DE14A0" w:rsidRPr="00DE14A0" w14:paraId="0A81F5E1" w14:textId="77777777" w:rsidTr="00DE14A0">
        <w:trPr>
          <w:trHeight w:val="300"/>
        </w:trPr>
        <w:tc>
          <w:tcPr>
            <w:tcW w:w="3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6C190D" w14:textId="77777777" w:rsidR="00DE14A0" w:rsidRPr="00DE14A0" w:rsidRDefault="00DE14A0" w:rsidP="00DE1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4A0">
              <w:rPr>
                <w:rFonts w:ascii="WordVisi_MSFontService" w:eastAsia="Times New Roman" w:hAnsi="WordVisi_MSFontService" w:cs="Times New Roman"/>
              </w:rPr>
              <w:t>Premises at cost</w:t>
            </w:r>
            <w:r w:rsidRPr="00DE14A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09C2C4" w14:textId="77777777" w:rsidR="00DE14A0" w:rsidRPr="00DE14A0" w:rsidRDefault="00DE14A0" w:rsidP="00DE1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4A0">
              <w:rPr>
                <w:rFonts w:ascii="WordVisi_MSFontService" w:eastAsia="Times New Roman" w:hAnsi="WordVisi_MSFontService" w:cs="Times New Roman"/>
              </w:rPr>
              <w:t>  630,000</w:t>
            </w:r>
            <w:r w:rsidRPr="00DE14A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81B824" w14:textId="77777777" w:rsidR="00DE14A0" w:rsidRPr="00DE14A0" w:rsidRDefault="00DE14A0" w:rsidP="00DE1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4A0">
              <w:rPr>
                <w:rFonts w:ascii="Calibri" w:eastAsia="Times New Roman" w:hAnsi="Calibri" w:cs="Calibri"/>
              </w:rPr>
              <w:t> </w:t>
            </w:r>
          </w:p>
        </w:tc>
      </w:tr>
      <w:tr w:rsidR="00DE14A0" w:rsidRPr="00DE14A0" w14:paraId="7B8E8FD3" w14:textId="77777777" w:rsidTr="00DE14A0">
        <w:trPr>
          <w:trHeight w:val="300"/>
        </w:trPr>
        <w:tc>
          <w:tcPr>
            <w:tcW w:w="3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C26014" w14:textId="77777777" w:rsidR="00DE14A0" w:rsidRPr="00DE14A0" w:rsidRDefault="00DE14A0" w:rsidP="00DE1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4A0">
              <w:rPr>
                <w:rFonts w:ascii="WordVisi_MSFontService" w:eastAsia="Times New Roman" w:hAnsi="WordVisi_MSFontService" w:cs="Times New Roman"/>
              </w:rPr>
              <w:t>Equipment at cost</w:t>
            </w:r>
            <w:r w:rsidRPr="00DE14A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ECA09A" w14:textId="77777777" w:rsidR="00DE14A0" w:rsidRPr="00DE14A0" w:rsidRDefault="00DE14A0" w:rsidP="00DE1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4A0">
              <w:rPr>
                <w:rFonts w:ascii="WordVisi_MSFontService" w:eastAsia="Times New Roman" w:hAnsi="WordVisi_MSFontService" w:cs="Times New Roman"/>
              </w:rPr>
              <w:t>  130,000</w:t>
            </w:r>
            <w:r w:rsidRPr="00DE14A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DA1CC5" w14:textId="77777777" w:rsidR="00DE14A0" w:rsidRPr="00DE14A0" w:rsidRDefault="00DE14A0" w:rsidP="00DE1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4A0">
              <w:rPr>
                <w:rFonts w:ascii="Calibri" w:eastAsia="Times New Roman" w:hAnsi="Calibri" w:cs="Calibri"/>
              </w:rPr>
              <w:t> </w:t>
            </w:r>
          </w:p>
        </w:tc>
      </w:tr>
      <w:tr w:rsidR="00DE14A0" w:rsidRPr="00DE14A0" w14:paraId="30230344" w14:textId="77777777" w:rsidTr="00DE14A0">
        <w:trPr>
          <w:trHeight w:val="300"/>
        </w:trPr>
        <w:tc>
          <w:tcPr>
            <w:tcW w:w="3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307ED3" w14:textId="77777777" w:rsidR="00DE14A0" w:rsidRPr="00DE14A0" w:rsidRDefault="00DE14A0" w:rsidP="00DE1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4A0">
              <w:rPr>
                <w:rFonts w:ascii="WordVisi_MSFontService" w:eastAsia="Times New Roman" w:hAnsi="WordVisi_MSFontService" w:cs="Times New Roman"/>
              </w:rPr>
              <w:t>Equipment – accumulated depreciation</w:t>
            </w:r>
            <w:r w:rsidRPr="00DE14A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7E3128" w14:textId="77777777" w:rsidR="00DE14A0" w:rsidRPr="00DE14A0" w:rsidRDefault="00DE14A0" w:rsidP="00DE1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4A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309078" w14:textId="77777777" w:rsidR="00DE14A0" w:rsidRPr="00DE14A0" w:rsidRDefault="00DE14A0" w:rsidP="00DE1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4A0">
              <w:rPr>
                <w:rFonts w:ascii="WordVisi_MSFontService" w:eastAsia="Times New Roman" w:hAnsi="WordVisi_MSFontService" w:cs="Times New Roman"/>
              </w:rPr>
              <w:t>    30,000</w:t>
            </w:r>
            <w:r w:rsidRPr="00DE14A0">
              <w:rPr>
                <w:rFonts w:ascii="Calibri" w:eastAsia="Times New Roman" w:hAnsi="Calibri" w:cs="Calibri"/>
              </w:rPr>
              <w:t> </w:t>
            </w:r>
          </w:p>
        </w:tc>
      </w:tr>
      <w:tr w:rsidR="00DE14A0" w:rsidRPr="00DE14A0" w14:paraId="0FF5E70F" w14:textId="77777777" w:rsidTr="00DE14A0">
        <w:trPr>
          <w:trHeight w:val="300"/>
        </w:trPr>
        <w:tc>
          <w:tcPr>
            <w:tcW w:w="3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411FF8" w14:textId="77777777" w:rsidR="00DE14A0" w:rsidRPr="00DE14A0" w:rsidRDefault="00DE14A0" w:rsidP="00DE1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4A0">
              <w:rPr>
                <w:rFonts w:ascii="WordVisi_MSFontService" w:eastAsia="Times New Roman" w:hAnsi="WordVisi_MSFontService" w:cs="Times New Roman"/>
              </w:rPr>
              <w:t>Fittings at cost</w:t>
            </w:r>
            <w:r w:rsidRPr="00DE14A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7445E2" w14:textId="77777777" w:rsidR="00DE14A0" w:rsidRPr="00DE14A0" w:rsidRDefault="00DE14A0" w:rsidP="00DE1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4A0">
              <w:rPr>
                <w:rFonts w:ascii="WordVisi_MSFontService" w:eastAsia="Times New Roman" w:hAnsi="WordVisi_MSFontService" w:cs="Times New Roman"/>
              </w:rPr>
              <w:t>  100,000</w:t>
            </w:r>
            <w:r w:rsidRPr="00DE14A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A9D24E" w14:textId="77777777" w:rsidR="00DE14A0" w:rsidRPr="00DE14A0" w:rsidRDefault="00DE14A0" w:rsidP="00DE1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4A0">
              <w:rPr>
                <w:rFonts w:ascii="Calibri" w:eastAsia="Times New Roman" w:hAnsi="Calibri" w:cs="Calibri"/>
              </w:rPr>
              <w:t> </w:t>
            </w:r>
          </w:p>
        </w:tc>
      </w:tr>
      <w:tr w:rsidR="00DE14A0" w:rsidRPr="00DE14A0" w14:paraId="6AD8A36C" w14:textId="77777777" w:rsidTr="00DE14A0">
        <w:trPr>
          <w:trHeight w:val="300"/>
        </w:trPr>
        <w:tc>
          <w:tcPr>
            <w:tcW w:w="3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ADF36D" w14:textId="77777777" w:rsidR="00DE14A0" w:rsidRPr="00DE14A0" w:rsidRDefault="00DE14A0" w:rsidP="00DE1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4A0">
              <w:rPr>
                <w:rFonts w:ascii="WordVisi_MSFontService" w:eastAsia="Times New Roman" w:hAnsi="WordVisi_MSFontService" w:cs="Times New Roman"/>
              </w:rPr>
              <w:t>Fittings – accumulated depreciation</w:t>
            </w:r>
            <w:r w:rsidRPr="00DE14A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6099A8" w14:textId="77777777" w:rsidR="00DE14A0" w:rsidRPr="00DE14A0" w:rsidRDefault="00DE14A0" w:rsidP="00DE1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4A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F37B93" w14:textId="77777777" w:rsidR="00DE14A0" w:rsidRPr="00DE14A0" w:rsidRDefault="00DE14A0" w:rsidP="00DE1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4A0">
              <w:rPr>
                <w:rFonts w:ascii="WordVisi_MSFontService" w:eastAsia="Times New Roman" w:hAnsi="WordVisi_MSFontService" w:cs="Times New Roman"/>
              </w:rPr>
              <w:t>    60,000</w:t>
            </w:r>
            <w:r w:rsidRPr="00DE14A0">
              <w:rPr>
                <w:rFonts w:ascii="Calibri" w:eastAsia="Times New Roman" w:hAnsi="Calibri" w:cs="Calibri"/>
              </w:rPr>
              <w:t> </w:t>
            </w:r>
          </w:p>
        </w:tc>
      </w:tr>
      <w:tr w:rsidR="00DE14A0" w:rsidRPr="00DE14A0" w14:paraId="06551BE0" w14:textId="77777777" w:rsidTr="00DE14A0">
        <w:trPr>
          <w:trHeight w:val="300"/>
        </w:trPr>
        <w:tc>
          <w:tcPr>
            <w:tcW w:w="3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024B2A" w14:textId="77777777" w:rsidR="00DE14A0" w:rsidRPr="00DE14A0" w:rsidRDefault="00DE14A0" w:rsidP="00DE1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4A0">
              <w:rPr>
                <w:rFonts w:ascii="WordVisi_MSFontService" w:eastAsia="Times New Roman" w:hAnsi="WordVisi_MSFontService" w:cs="Times New Roman"/>
              </w:rPr>
              <w:t>£1 Ordinary share capital</w:t>
            </w:r>
            <w:r w:rsidRPr="00DE14A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0A5782" w14:textId="77777777" w:rsidR="00DE14A0" w:rsidRPr="00DE14A0" w:rsidRDefault="00DE14A0" w:rsidP="00DE1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4A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CBFA7C" w14:textId="77777777" w:rsidR="00DE14A0" w:rsidRPr="00DE14A0" w:rsidRDefault="00DE14A0" w:rsidP="00DE1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4A0">
              <w:rPr>
                <w:rFonts w:ascii="WordVisi_MSFontService" w:eastAsia="Times New Roman" w:hAnsi="WordVisi_MSFontService" w:cs="Times New Roman"/>
              </w:rPr>
              <w:t>  350.000</w:t>
            </w:r>
            <w:r w:rsidRPr="00DE14A0">
              <w:rPr>
                <w:rFonts w:ascii="Calibri" w:eastAsia="Times New Roman" w:hAnsi="Calibri" w:cs="Calibri"/>
              </w:rPr>
              <w:t> </w:t>
            </w:r>
          </w:p>
        </w:tc>
      </w:tr>
      <w:tr w:rsidR="00DE14A0" w:rsidRPr="00DE14A0" w14:paraId="248A04BD" w14:textId="77777777" w:rsidTr="00DE14A0">
        <w:trPr>
          <w:trHeight w:val="300"/>
        </w:trPr>
        <w:tc>
          <w:tcPr>
            <w:tcW w:w="3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1B1607" w14:textId="77777777" w:rsidR="00DE14A0" w:rsidRPr="00DE14A0" w:rsidRDefault="00DE14A0" w:rsidP="00DE1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4A0">
              <w:rPr>
                <w:rFonts w:ascii="WordVisi_MSFontService" w:eastAsia="Times New Roman" w:hAnsi="WordVisi_MSFontService" w:cs="Times New Roman"/>
              </w:rPr>
              <w:t>7% Long term bank loan</w:t>
            </w:r>
            <w:r w:rsidRPr="00DE14A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28C01E" w14:textId="77777777" w:rsidR="00DE14A0" w:rsidRPr="00DE14A0" w:rsidRDefault="00DE14A0" w:rsidP="00DE1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4A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5F13DE" w14:textId="77777777" w:rsidR="00DE14A0" w:rsidRPr="00DE14A0" w:rsidRDefault="00DE14A0" w:rsidP="00DE1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4A0">
              <w:rPr>
                <w:rFonts w:ascii="WordVisi_MSFontService" w:eastAsia="Times New Roman" w:hAnsi="WordVisi_MSFontService" w:cs="Times New Roman"/>
              </w:rPr>
              <w:t>  100,000</w:t>
            </w:r>
            <w:r w:rsidRPr="00DE14A0">
              <w:rPr>
                <w:rFonts w:ascii="Calibri" w:eastAsia="Times New Roman" w:hAnsi="Calibri" w:cs="Calibri"/>
              </w:rPr>
              <w:t> </w:t>
            </w:r>
          </w:p>
        </w:tc>
      </w:tr>
      <w:tr w:rsidR="00DE14A0" w:rsidRPr="00DE14A0" w14:paraId="610FAB0F" w14:textId="77777777" w:rsidTr="00DE14A0">
        <w:trPr>
          <w:trHeight w:val="300"/>
        </w:trPr>
        <w:tc>
          <w:tcPr>
            <w:tcW w:w="3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E49F60" w14:textId="77777777" w:rsidR="00DE14A0" w:rsidRPr="00DE14A0" w:rsidRDefault="00DE14A0" w:rsidP="00DE1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4A0">
              <w:rPr>
                <w:rFonts w:ascii="WordVisi_MSFontService" w:eastAsia="Times New Roman" w:hAnsi="WordVisi_MSFontService" w:cs="Times New Roman"/>
              </w:rPr>
              <w:t>10% Debentures</w:t>
            </w:r>
            <w:r w:rsidRPr="00DE14A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C3021D" w14:textId="77777777" w:rsidR="00DE14A0" w:rsidRPr="00DE14A0" w:rsidRDefault="00DE14A0" w:rsidP="00DE1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4A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34DD04" w14:textId="77777777" w:rsidR="00DE14A0" w:rsidRPr="00DE14A0" w:rsidRDefault="00DE14A0" w:rsidP="00DE1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4A0">
              <w:rPr>
                <w:rFonts w:ascii="WordVisi_MSFontService" w:eastAsia="Times New Roman" w:hAnsi="WordVisi_MSFontService" w:cs="Times New Roman"/>
              </w:rPr>
              <w:t>  120,000</w:t>
            </w:r>
            <w:r w:rsidRPr="00DE14A0">
              <w:rPr>
                <w:rFonts w:ascii="Calibri" w:eastAsia="Times New Roman" w:hAnsi="Calibri" w:cs="Calibri"/>
              </w:rPr>
              <w:t> </w:t>
            </w:r>
          </w:p>
        </w:tc>
      </w:tr>
      <w:tr w:rsidR="00DE14A0" w:rsidRPr="00DE14A0" w14:paraId="754DB60E" w14:textId="77777777" w:rsidTr="00DE14A0">
        <w:trPr>
          <w:trHeight w:val="300"/>
        </w:trPr>
        <w:tc>
          <w:tcPr>
            <w:tcW w:w="3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2238AA" w14:textId="77777777" w:rsidR="00DE14A0" w:rsidRPr="00DE14A0" w:rsidRDefault="00DE14A0" w:rsidP="00DE1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4A0">
              <w:rPr>
                <w:rFonts w:ascii="WordVisi_MSFontService" w:eastAsia="Times New Roman" w:hAnsi="WordVisi_MSFontService" w:cs="Times New Roman"/>
              </w:rPr>
              <w:t>Retained profits</w:t>
            </w:r>
            <w:r w:rsidRPr="00DE14A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E49FE9" w14:textId="77777777" w:rsidR="00DE14A0" w:rsidRPr="00DE14A0" w:rsidRDefault="00DE14A0" w:rsidP="00DE1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4A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D7726E" w14:textId="77777777" w:rsidR="00DE14A0" w:rsidRPr="00DE14A0" w:rsidRDefault="00DE14A0" w:rsidP="00DE1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4A0">
              <w:rPr>
                <w:rFonts w:ascii="WordVisi_MSFontService" w:eastAsia="Times New Roman" w:hAnsi="WordVisi_MSFontService" w:cs="Times New Roman"/>
              </w:rPr>
              <w:t>  200,000</w:t>
            </w:r>
            <w:r w:rsidRPr="00DE14A0">
              <w:rPr>
                <w:rFonts w:ascii="Calibri" w:eastAsia="Times New Roman" w:hAnsi="Calibri" w:cs="Calibri"/>
              </w:rPr>
              <w:t> </w:t>
            </w:r>
          </w:p>
        </w:tc>
      </w:tr>
      <w:tr w:rsidR="00DE14A0" w:rsidRPr="00DE14A0" w14:paraId="676C023D" w14:textId="77777777" w:rsidTr="00DE14A0">
        <w:trPr>
          <w:trHeight w:val="300"/>
        </w:trPr>
        <w:tc>
          <w:tcPr>
            <w:tcW w:w="3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4E3DF5" w14:textId="77777777" w:rsidR="00DE14A0" w:rsidRPr="00DE14A0" w:rsidRDefault="00DE14A0" w:rsidP="00DE1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4A0">
              <w:rPr>
                <w:rFonts w:ascii="WordVisi_MSFontService" w:eastAsia="Times New Roman" w:hAnsi="WordVisi_MSFontService" w:cs="Times New Roman"/>
              </w:rPr>
              <w:t>Interim ordinary dividend</w:t>
            </w:r>
            <w:r w:rsidRPr="00DE14A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ABB80B" w14:textId="77777777" w:rsidR="00DE14A0" w:rsidRPr="00DE14A0" w:rsidRDefault="00DE14A0" w:rsidP="00DE1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4A0">
              <w:rPr>
                <w:rFonts w:ascii="WordVisi_MSFontService" w:eastAsia="Times New Roman" w:hAnsi="WordVisi_MSFontService" w:cs="Times New Roman"/>
              </w:rPr>
              <w:t>    20,000</w:t>
            </w:r>
            <w:r w:rsidRPr="00DE14A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C0683E" w14:textId="77777777" w:rsidR="00DE14A0" w:rsidRPr="00DE14A0" w:rsidRDefault="00DE14A0" w:rsidP="00DE1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4A0">
              <w:rPr>
                <w:rFonts w:ascii="Calibri" w:eastAsia="Times New Roman" w:hAnsi="Calibri" w:cs="Calibri"/>
              </w:rPr>
              <w:t> </w:t>
            </w:r>
          </w:p>
        </w:tc>
      </w:tr>
      <w:tr w:rsidR="00DE14A0" w:rsidRPr="00DE14A0" w14:paraId="7D1F595E" w14:textId="77777777" w:rsidTr="00DE14A0">
        <w:trPr>
          <w:trHeight w:val="300"/>
        </w:trPr>
        <w:tc>
          <w:tcPr>
            <w:tcW w:w="3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9ED7B2" w14:textId="77777777" w:rsidR="00DE14A0" w:rsidRPr="00DE14A0" w:rsidRDefault="00DE14A0" w:rsidP="00DE1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4A0">
              <w:rPr>
                <w:rFonts w:ascii="WordVisi_MSFontService" w:eastAsia="Times New Roman" w:hAnsi="WordVisi_MSFontService" w:cs="Times New Roman"/>
              </w:rPr>
              <w:t>Totals</w:t>
            </w:r>
            <w:r w:rsidRPr="00DE14A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C592F8" w14:textId="77777777" w:rsidR="00DE14A0" w:rsidRPr="00DE14A0" w:rsidRDefault="00DE14A0" w:rsidP="00DE1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4A0">
              <w:rPr>
                <w:rFonts w:ascii="WordVisi_MSFontService" w:eastAsia="Times New Roman" w:hAnsi="WordVisi_MSFontService" w:cs="Times New Roman"/>
              </w:rPr>
              <w:t>2,040,000</w:t>
            </w:r>
            <w:r w:rsidRPr="00DE14A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A3FCA0" w14:textId="77777777" w:rsidR="00DE14A0" w:rsidRPr="00DE14A0" w:rsidRDefault="00DE14A0" w:rsidP="00DE1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4A0">
              <w:rPr>
                <w:rFonts w:ascii="WordVisi_MSFontService" w:eastAsia="Times New Roman" w:hAnsi="WordVisi_MSFontService" w:cs="Times New Roman"/>
              </w:rPr>
              <w:t>2,040,000</w:t>
            </w:r>
            <w:r w:rsidRPr="00DE14A0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36B463C9" w14:textId="77777777" w:rsidR="00DE14A0" w:rsidRPr="00DE14A0" w:rsidRDefault="00DE14A0" w:rsidP="00DE14A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14A0">
        <w:rPr>
          <w:rFonts w:ascii="Calibri" w:eastAsia="Times New Roman" w:hAnsi="Calibri" w:cs="Calibri"/>
        </w:rPr>
        <w:t> </w:t>
      </w:r>
    </w:p>
    <w:p w14:paraId="4164DA94" w14:textId="77777777" w:rsidR="00DE14A0" w:rsidRPr="00DE14A0" w:rsidRDefault="00DE14A0" w:rsidP="00DE14A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14A0">
        <w:rPr>
          <w:rFonts w:ascii="WordVisi_MSFontService" w:eastAsia="Times New Roman" w:hAnsi="WordVisi_MSFontService" w:cs="Segoe UI"/>
        </w:rPr>
        <w:t>           Notes:</w:t>
      </w:r>
      <w:r w:rsidRPr="00DE14A0">
        <w:rPr>
          <w:rFonts w:ascii="Calibri" w:eastAsia="Times New Roman" w:hAnsi="Calibri" w:cs="Calibri"/>
        </w:rPr>
        <w:t> </w:t>
      </w:r>
    </w:p>
    <w:p w14:paraId="55224152" w14:textId="77777777" w:rsidR="00DE14A0" w:rsidRPr="00DE14A0" w:rsidRDefault="00DE14A0" w:rsidP="00DE14A0">
      <w:pPr>
        <w:numPr>
          <w:ilvl w:val="0"/>
          <w:numId w:val="3"/>
        </w:numPr>
        <w:spacing w:after="0" w:line="240" w:lineRule="auto"/>
        <w:ind w:left="570" w:firstLine="0"/>
        <w:textAlignment w:val="baseline"/>
        <w:rPr>
          <w:rFonts w:ascii="Calibri" w:eastAsia="Times New Roman" w:hAnsi="Calibri" w:cs="Calibri"/>
        </w:rPr>
      </w:pPr>
      <w:r w:rsidRPr="00DE14A0">
        <w:rPr>
          <w:rFonts w:ascii="WordVisi_MSFontService" w:eastAsia="Times New Roman" w:hAnsi="WordVisi_MSFontService" w:cs="Calibri"/>
        </w:rPr>
        <w:t>Inventory was valued at £120,000.</w:t>
      </w:r>
      <w:r w:rsidRPr="00DE14A0">
        <w:rPr>
          <w:rFonts w:ascii="Calibri" w:eastAsia="Times New Roman" w:hAnsi="Calibri" w:cs="Calibri"/>
        </w:rPr>
        <w:t> </w:t>
      </w:r>
    </w:p>
    <w:p w14:paraId="1E30D3AA" w14:textId="77777777" w:rsidR="00DE14A0" w:rsidRPr="00DE14A0" w:rsidRDefault="00DE14A0" w:rsidP="00DE14A0">
      <w:pPr>
        <w:numPr>
          <w:ilvl w:val="0"/>
          <w:numId w:val="3"/>
        </w:numPr>
        <w:spacing w:after="0" w:line="240" w:lineRule="auto"/>
        <w:ind w:left="570" w:firstLine="0"/>
        <w:textAlignment w:val="baseline"/>
        <w:rPr>
          <w:rFonts w:ascii="Calibri" w:eastAsia="Times New Roman" w:hAnsi="Calibri" w:cs="Calibri"/>
        </w:rPr>
      </w:pPr>
      <w:r w:rsidRPr="00DE14A0">
        <w:rPr>
          <w:rFonts w:ascii="WordVisi_MSFontService" w:eastAsia="Times New Roman" w:hAnsi="WordVisi_MSFontService" w:cs="Calibri"/>
        </w:rPr>
        <w:t>Prepayments for: Insurance £5000; distribution expenses £6000.</w:t>
      </w:r>
      <w:r w:rsidRPr="00DE14A0">
        <w:rPr>
          <w:rFonts w:ascii="Calibri" w:eastAsia="Times New Roman" w:hAnsi="Calibri" w:cs="Calibri"/>
        </w:rPr>
        <w:t> </w:t>
      </w:r>
    </w:p>
    <w:p w14:paraId="5234D150" w14:textId="77777777" w:rsidR="00DE14A0" w:rsidRPr="00DE14A0" w:rsidRDefault="00DE14A0" w:rsidP="00DE14A0">
      <w:pPr>
        <w:numPr>
          <w:ilvl w:val="0"/>
          <w:numId w:val="3"/>
        </w:numPr>
        <w:spacing w:after="0" w:line="240" w:lineRule="auto"/>
        <w:ind w:left="570" w:firstLine="0"/>
        <w:textAlignment w:val="baseline"/>
        <w:rPr>
          <w:rFonts w:ascii="Calibri" w:eastAsia="Times New Roman" w:hAnsi="Calibri" w:cs="Calibri"/>
        </w:rPr>
      </w:pPr>
      <w:r w:rsidRPr="00DE14A0">
        <w:rPr>
          <w:rFonts w:ascii="WordVisi_MSFontService" w:eastAsia="Times New Roman" w:hAnsi="WordVisi_MSFontService" w:cs="Calibri"/>
        </w:rPr>
        <w:t>Accruals for: Utilities £2000; Audit fee £1000.</w:t>
      </w:r>
      <w:r w:rsidRPr="00DE14A0">
        <w:rPr>
          <w:rFonts w:ascii="Calibri" w:eastAsia="Times New Roman" w:hAnsi="Calibri" w:cs="Calibri"/>
        </w:rPr>
        <w:t> </w:t>
      </w:r>
    </w:p>
    <w:p w14:paraId="4F4EB883" w14:textId="77777777" w:rsidR="00DE14A0" w:rsidRPr="00DE14A0" w:rsidRDefault="00DE14A0" w:rsidP="00DE14A0">
      <w:pPr>
        <w:numPr>
          <w:ilvl w:val="0"/>
          <w:numId w:val="4"/>
        </w:numPr>
        <w:spacing w:after="0" w:line="240" w:lineRule="auto"/>
        <w:ind w:left="570" w:firstLine="0"/>
        <w:textAlignment w:val="baseline"/>
        <w:rPr>
          <w:rFonts w:ascii="Calibri" w:eastAsia="Times New Roman" w:hAnsi="Calibri" w:cs="Calibri"/>
        </w:rPr>
      </w:pPr>
      <w:r w:rsidRPr="00DE14A0">
        <w:rPr>
          <w:rFonts w:ascii="WordVisi_MSFontService" w:eastAsia="Times New Roman" w:hAnsi="WordVisi_MSFontService" w:cs="Calibri"/>
        </w:rPr>
        <w:t>The equipment to be depreciated by 20% on reducing balance</w:t>
      </w:r>
      <w:r w:rsidRPr="00DE14A0">
        <w:rPr>
          <w:rFonts w:ascii="Calibri" w:eastAsia="Times New Roman" w:hAnsi="Calibri" w:cs="Calibri"/>
        </w:rPr>
        <w:t> </w:t>
      </w:r>
    </w:p>
    <w:p w14:paraId="1A095A40" w14:textId="77777777" w:rsidR="00DE14A0" w:rsidRPr="00DE14A0" w:rsidRDefault="00DE14A0" w:rsidP="00DE14A0">
      <w:pPr>
        <w:numPr>
          <w:ilvl w:val="0"/>
          <w:numId w:val="4"/>
        </w:numPr>
        <w:spacing w:after="0" w:line="240" w:lineRule="auto"/>
        <w:ind w:left="570" w:firstLine="0"/>
        <w:textAlignment w:val="baseline"/>
        <w:rPr>
          <w:rFonts w:ascii="Calibri" w:eastAsia="Times New Roman" w:hAnsi="Calibri" w:cs="Calibri"/>
        </w:rPr>
      </w:pPr>
      <w:r w:rsidRPr="00DE14A0">
        <w:rPr>
          <w:rFonts w:ascii="WordVisi_MSFontService" w:eastAsia="Times New Roman" w:hAnsi="WordVisi_MSFontService" w:cs="Calibri"/>
        </w:rPr>
        <w:t>The fittings to be depreciated by 20% on straight line.</w:t>
      </w:r>
      <w:r w:rsidRPr="00DE14A0">
        <w:rPr>
          <w:rFonts w:ascii="Calibri" w:eastAsia="Times New Roman" w:hAnsi="Calibri" w:cs="Calibri"/>
        </w:rPr>
        <w:t> </w:t>
      </w:r>
    </w:p>
    <w:p w14:paraId="73D808DC" w14:textId="77777777" w:rsidR="00DE14A0" w:rsidRPr="00DE14A0" w:rsidRDefault="00DE14A0" w:rsidP="00DE14A0">
      <w:pPr>
        <w:numPr>
          <w:ilvl w:val="0"/>
          <w:numId w:val="4"/>
        </w:numPr>
        <w:spacing w:after="0" w:line="240" w:lineRule="auto"/>
        <w:ind w:left="570" w:firstLine="0"/>
        <w:textAlignment w:val="baseline"/>
        <w:rPr>
          <w:rFonts w:ascii="Calibri" w:eastAsia="Times New Roman" w:hAnsi="Calibri" w:cs="Calibri"/>
        </w:rPr>
      </w:pPr>
      <w:r w:rsidRPr="00DE14A0">
        <w:rPr>
          <w:rFonts w:ascii="WordVisi_MSFontService" w:eastAsia="Times New Roman" w:hAnsi="WordVisi_MSFontService" w:cs="Calibri"/>
        </w:rPr>
        <w:t>The directors wish to provide £25,000 for taxation. </w:t>
      </w:r>
      <w:r w:rsidRPr="00DE14A0">
        <w:rPr>
          <w:rFonts w:ascii="Calibri" w:eastAsia="Times New Roman" w:hAnsi="Calibri" w:cs="Calibri"/>
        </w:rPr>
        <w:t> </w:t>
      </w:r>
    </w:p>
    <w:p w14:paraId="41D8E84B" w14:textId="77777777" w:rsidR="00DE14A0" w:rsidRPr="00DE14A0" w:rsidRDefault="00DE14A0" w:rsidP="00DE14A0">
      <w:pPr>
        <w:numPr>
          <w:ilvl w:val="0"/>
          <w:numId w:val="4"/>
        </w:numPr>
        <w:spacing w:after="0" w:line="240" w:lineRule="auto"/>
        <w:ind w:left="570" w:firstLine="0"/>
        <w:textAlignment w:val="baseline"/>
        <w:rPr>
          <w:rFonts w:ascii="Calibri" w:eastAsia="Times New Roman" w:hAnsi="Calibri" w:cs="Calibri"/>
        </w:rPr>
      </w:pPr>
      <w:r w:rsidRPr="00DE14A0">
        <w:rPr>
          <w:rFonts w:ascii="WordVisi_MSFontService" w:eastAsia="Times New Roman" w:hAnsi="WordVisi_MSFontService" w:cs="Calibri"/>
        </w:rPr>
        <w:t>The directors propose a final ordinary dividend of 10p per share.</w:t>
      </w:r>
      <w:r w:rsidRPr="00DE14A0">
        <w:rPr>
          <w:rFonts w:ascii="Calibri" w:eastAsia="Times New Roman" w:hAnsi="Calibri" w:cs="Calibri"/>
        </w:rPr>
        <w:t> </w:t>
      </w:r>
    </w:p>
    <w:p w14:paraId="39544F33" w14:textId="77777777" w:rsidR="00DE14A0" w:rsidRPr="00DE14A0" w:rsidRDefault="00DE14A0" w:rsidP="00DE14A0">
      <w:pPr>
        <w:spacing w:after="0" w:line="240" w:lineRule="auto"/>
        <w:ind w:left="99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14A0">
        <w:rPr>
          <w:rFonts w:ascii="Calibri" w:eastAsia="Times New Roman" w:hAnsi="Calibri" w:cs="Calibri"/>
        </w:rPr>
        <w:t> </w:t>
      </w:r>
    </w:p>
    <w:tbl>
      <w:tblPr>
        <w:tblW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"/>
        <w:gridCol w:w="5670"/>
      </w:tblGrid>
      <w:tr w:rsidR="00DE14A0" w:rsidRPr="00DE14A0" w14:paraId="61084F4D" w14:textId="77777777" w:rsidTr="00DE14A0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6F3C14" w14:textId="77777777" w:rsidR="00DE14A0" w:rsidRPr="00DE14A0" w:rsidRDefault="00DE14A0" w:rsidP="00DE1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4A0">
              <w:rPr>
                <w:rFonts w:ascii="WordVisi_MSFontService" w:eastAsia="Times New Roman" w:hAnsi="WordVisi_MSFontService" w:cs="Times New Roman"/>
              </w:rPr>
              <w:t>  (a)</w:t>
            </w:r>
            <w:r w:rsidRPr="00DE14A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60C254" w14:textId="3454CD53" w:rsidR="00DE14A0" w:rsidRPr="00DE14A0" w:rsidRDefault="00DE14A0" w:rsidP="00DE1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4A0">
              <w:rPr>
                <w:rFonts w:ascii="WordVisi_MSFontService" w:eastAsia="Times New Roman" w:hAnsi="WordVisi_MSFontService" w:cs="Times New Roman"/>
              </w:rPr>
              <w:t>Prepare an income statement for the year ended 3</w:t>
            </w:r>
            <w:r>
              <w:rPr>
                <w:rFonts w:ascii="WordVisi_MSFontService" w:eastAsia="Times New Roman" w:hAnsi="WordVisi_MSFontService" w:cs="Times New Roman"/>
              </w:rPr>
              <w:t>1</w:t>
            </w:r>
            <w:r w:rsidRPr="00DE14A0">
              <w:rPr>
                <w:rFonts w:ascii="WordVisi_MSFontService" w:eastAsia="Times New Roman" w:hAnsi="WordVisi_MSFontService" w:cs="Times New Roman"/>
                <w:vertAlign w:val="superscript"/>
              </w:rPr>
              <w:t>st</w:t>
            </w:r>
            <w:r w:rsidRPr="00DE14A0">
              <w:rPr>
                <w:rFonts w:ascii="WordVisi_MSFontService" w:eastAsia="Times New Roman" w:hAnsi="WordVisi_MSFontService" w:cs="Times New Roman"/>
              </w:rPr>
              <w:t>December 2022.  [20 marks]</w:t>
            </w:r>
            <w:r w:rsidRPr="00DE14A0">
              <w:rPr>
                <w:rFonts w:ascii="Calibri" w:eastAsia="Times New Roman" w:hAnsi="Calibri" w:cs="Calibri"/>
              </w:rPr>
              <w:t> </w:t>
            </w:r>
          </w:p>
          <w:p w14:paraId="0B0BDC1F" w14:textId="77777777" w:rsidR="00DE14A0" w:rsidRPr="00DE14A0" w:rsidRDefault="00DE14A0" w:rsidP="00DE1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4A0">
              <w:rPr>
                <w:rFonts w:ascii="WordVisi_MSFontService" w:eastAsia="Times New Roman" w:hAnsi="WordVisi_MSFontService" w:cs="Times New Roman"/>
              </w:rPr>
              <w:t>                                                                                                                    </w:t>
            </w:r>
            <w:r w:rsidRPr="00DE14A0">
              <w:rPr>
                <w:rFonts w:ascii="Calibri" w:eastAsia="Times New Roman" w:hAnsi="Calibri" w:cs="Calibri"/>
              </w:rPr>
              <w:t> </w:t>
            </w:r>
          </w:p>
        </w:tc>
      </w:tr>
      <w:tr w:rsidR="00DE14A0" w:rsidRPr="00DE14A0" w14:paraId="05D967E3" w14:textId="77777777" w:rsidTr="00DE14A0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D7261A" w14:textId="77777777" w:rsidR="00DE14A0" w:rsidRPr="00DE14A0" w:rsidRDefault="00DE14A0" w:rsidP="00DE1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4A0">
              <w:rPr>
                <w:rFonts w:ascii="WordVisi_MSFontService" w:eastAsia="Times New Roman" w:hAnsi="WordVisi_MSFontService" w:cs="Times New Roman"/>
              </w:rPr>
              <w:t>  (b)</w:t>
            </w:r>
            <w:r w:rsidRPr="00DE14A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0279A0" w14:textId="77777777" w:rsidR="00DE14A0" w:rsidRDefault="00DE14A0" w:rsidP="00DE14A0">
            <w:pPr>
              <w:spacing w:after="0" w:line="240" w:lineRule="auto"/>
              <w:textAlignment w:val="baseline"/>
              <w:rPr>
                <w:rFonts w:ascii="WordVisi_MSFontService" w:eastAsia="Times New Roman" w:hAnsi="WordVisi_MSFontService" w:cs="Times New Roman"/>
              </w:rPr>
            </w:pPr>
            <w:r w:rsidRPr="00DE14A0">
              <w:rPr>
                <w:rFonts w:ascii="WordVisi_MSFontService" w:eastAsia="Times New Roman" w:hAnsi="WordVisi_MSFontService" w:cs="Times New Roman"/>
              </w:rPr>
              <w:t xml:space="preserve">Prepare a statement of financial position as at </w:t>
            </w:r>
          </w:p>
          <w:p w14:paraId="56DD60DA" w14:textId="135AE2EF" w:rsidR="00DE14A0" w:rsidRPr="00DE14A0" w:rsidRDefault="00DE14A0" w:rsidP="00DE1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4A0">
              <w:rPr>
                <w:rFonts w:ascii="WordVisi_MSFontService" w:eastAsia="Times New Roman" w:hAnsi="WordVisi_MSFontService" w:cs="Times New Roman"/>
              </w:rPr>
              <w:t>31</w:t>
            </w:r>
            <w:r>
              <w:rPr>
                <w:rFonts w:ascii="WordVisi_MSFontService" w:eastAsia="Times New Roman" w:hAnsi="WordVisi_MSFontService" w:cs="Times New Roman"/>
              </w:rPr>
              <w:t>st</w:t>
            </w:r>
            <w:r w:rsidRPr="00DE14A0">
              <w:rPr>
                <w:rFonts w:ascii="WordVisi_MSFontService" w:eastAsia="Times New Roman" w:hAnsi="WordVisi_MSFontService" w:cs="Times New Roman"/>
              </w:rPr>
              <w:t xml:space="preserve"> December 2023.           [20 marks]</w:t>
            </w:r>
            <w:r w:rsidRPr="00DE14A0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051EC0B9" w14:textId="415B0215" w:rsidR="009E0992" w:rsidRPr="00DE14A0" w:rsidRDefault="00DE14A0">
      <w:pPr>
        <w:rPr>
          <w:b/>
          <w:sz w:val="32"/>
          <w:szCs w:val="32"/>
        </w:rPr>
      </w:pPr>
      <w:r w:rsidRPr="00DE14A0">
        <w:rPr>
          <w:b/>
          <w:sz w:val="32"/>
          <w:szCs w:val="32"/>
        </w:rPr>
        <w:lastRenderedPageBreak/>
        <w:t>Suggested solution</w:t>
      </w:r>
    </w:p>
    <w:p w14:paraId="07D4312F" w14:textId="77777777" w:rsidR="009E0992" w:rsidRPr="00915757" w:rsidRDefault="00915757">
      <w:pPr>
        <w:rPr>
          <w:b/>
          <w:u w:val="single"/>
        </w:rPr>
      </w:pPr>
      <w:r w:rsidRPr="00915757">
        <w:rPr>
          <w:b/>
          <w:u w:val="single"/>
        </w:rPr>
        <w:t>A Ltd</w:t>
      </w:r>
    </w:p>
    <w:p w14:paraId="726F7F7C" w14:textId="77777777" w:rsidR="00915757" w:rsidRDefault="00915757">
      <w:pPr>
        <w:rPr>
          <w:b/>
          <w:u w:val="single"/>
        </w:rPr>
      </w:pPr>
      <w:r w:rsidRPr="00915757">
        <w:rPr>
          <w:b/>
          <w:u w:val="single"/>
        </w:rPr>
        <w:t>Income statement for the y/e 31/12/2022</w:t>
      </w:r>
      <w:r>
        <w:rPr>
          <w:b/>
          <w:u w:val="single"/>
        </w:rPr>
        <w:t xml:space="preserve"> [£000s]</w:t>
      </w:r>
    </w:p>
    <w:p w14:paraId="4BEFDFDA" w14:textId="77777777" w:rsidR="00DE14A0" w:rsidRPr="00DE14A0" w:rsidRDefault="00DE14A0">
      <w:pPr>
        <w:tabs>
          <w:tab w:val="left" w:pos="4928"/>
          <w:tab w:val="left" w:pos="5778"/>
        </w:tabs>
        <w:ind w:left="113"/>
      </w:pPr>
      <w:r w:rsidRPr="00DE14A0">
        <w:t>Sales</w:t>
      </w:r>
      <w:r w:rsidRPr="00DE14A0">
        <w:tab/>
      </w:r>
      <w:r w:rsidRPr="00DE14A0">
        <w:tab/>
        <w:t>1100</w:t>
      </w:r>
    </w:p>
    <w:p w14:paraId="4C6B863C" w14:textId="77777777" w:rsidR="00DE14A0" w:rsidRPr="00DE14A0" w:rsidRDefault="00DE14A0">
      <w:pPr>
        <w:tabs>
          <w:tab w:val="left" w:pos="4928"/>
          <w:tab w:val="left" w:pos="5778"/>
        </w:tabs>
        <w:ind w:left="113"/>
      </w:pPr>
      <w:r w:rsidRPr="00DE14A0">
        <w:rPr>
          <w:u w:val="single"/>
        </w:rPr>
        <w:t>Cost of sales</w:t>
      </w:r>
      <w:r w:rsidRPr="00DE14A0">
        <w:tab/>
      </w:r>
      <w:r w:rsidRPr="00DE14A0">
        <w:tab/>
      </w:r>
    </w:p>
    <w:p w14:paraId="5409960B" w14:textId="77777777" w:rsidR="00DE14A0" w:rsidRPr="00DE14A0" w:rsidRDefault="00DE14A0">
      <w:pPr>
        <w:tabs>
          <w:tab w:val="left" w:pos="4928"/>
          <w:tab w:val="left" w:pos="5778"/>
        </w:tabs>
        <w:ind w:left="113"/>
      </w:pPr>
      <w:r w:rsidRPr="00DE14A0">
        <w:t>Opening inventory</w:t>
      </w:r>
      <w:r w:rsidRPr="00DE14A0">
        <w:tab/>
        <w:t>100</w:t>
      </w:r>
      <w:r w:rsidRPr="00DE14A0">
        <w:tab/>
      </w:r>
    </w:p>
    <w:p w14:paraId="0ECE1391" w14:textId="77777777" w:rsidR="00DE14A0" w:rsidRPr="00DE14A0" w:rsidRDefault="00DE14A0">
      <w:pPr>
        <w:tabs>
          <w:tab w:val="left" w:pos="4928"/>
          <w:tab w:val="left" w:pos="5778"/>
        </w:tabs>
        <w:ind w:left="113"/>
      </w:pPr>
      <w:r w:rsidRPr="00DE14A0">
        <w:t>Purchases</w:t>
      </w:r>
      <w:r w:rsidRPr="00DE14A0">
        <w:tab/>
        <w:t>650</w:t>
      </w:r>
      <w:r w:rsidRPr="00DE14A0">
        <w:tab/>
      </w:r>
    </w:p>
    <w:p w14:paraId="12D166EA" w14:textId="77777777" w:rsidR="00DE14A0" w:rsidRPr="00DE14A0" w:rsidRDefault="00DE14A0">
      <w:pPr>
        <w:tabs>
          <w:tab w:val="left" w:pos="4928"/>
          <w:tab w:val="left" w:pos="5778"/>
        </w:tabs>
        <w:ind w:left="113"/>
        <w:rPr>
          <w:u w:val="single"/>
        </w:rPr>
      </w:pPr>
      <w:r w:rsidRPr="00DE14A0">
        <w:t>Closing inventory</w:t>
      </w:r>
      <w:r w:rsidRPr="00DE14A0">
        <w:tab/>
      </w:r>
      <w:r w:rsidRPr="00DE14A0">
        <w:rPr>
          <w:u w:val="single"/>
        </w:rPr>
        <w:t>[120]</w:t>
      </w:r>
      <w:r w:rsidRPr="00DE14A0">
        <w:rPr>
          <w:u w:val="single"/>
        </w:rPr>
        <w:tab/>
        <w:t>[630]</w:t>
      </w:r>
    </w:p>
    <w:p w14:paraId="0665CC32" w14:textId="77777777" w:rsidR="00DE14A0" w:rsidRPr="00DE14A0" w:rsidRDefault="00DE14A0">
      <w:pPr>
        <w:tabs>
          <w:tab w:val="left" w:pos="4928"/>
          <w:tab w:val="left" w:pos="5778"/>
        </w:tabs>
        <w:ind w:left="113"/>
      </w:pPr>
      <w:r w:rsidRPr="00DE14A0">
        <w:t>GP</w:t>
      </w:r>
      <w:r w:rsidRPr="00DE14A0">
        <w:tab/>
      </w:r>
      <w:r w:rsidRPr="00DE14A0">
        <w:tab/>
        <w:t xml:space="preserve"> 470</w:t>
      </w:r>
    </w:p>
    <w:p w14:paraId="0A573B96" w14:textId="77777777" w:rsidR="00DE14A0" w:rsidRPr="00DE14A0" w:rsidRDefault="00DE14A0">
      <w:pPr>
        <w:tabs>
          <w:tab w:val="left" w:pos="4928"/>
          <w:tab w:val="left" w:pos="5778"/>
        </w:tabs>
        <w:ind w:left="113"/>
      </w:pPr>
      <w:r w:rsidRPr="00DE14A0">
        <w:rPr>
          <w:u w:val="single"/>
        </w:rPr>
        <w:t>Expenses</w:t>
      </w:r>
      <w:r w:rsidRPr="00DE14A0">
        <w:tab/>
      </w:r>
      <w:r w:rsidRPr="00DE14A0">
        <w:tab/>
      </w:r>
    </w:p>
    <w:p w14:paraId="4F959D6B" w14:textId="77777777" w:rsidR="00DE14A0" w:rsidRPr="00DE14A0" w:rsidRDefault="00DE14A0">
      <w:pPr>
        <w:tabs>
          <w:tab w:val="left" w:pos="4928"/>
          <w:tab w:val="left" w:pos="5778"/>
        </w:tabs>
        <w:ind w:left="113"/>
      </w:pPr>
      <w:r w:rsidRPr="00DE14A0">
        <w:t>Rent, rates &amp; insurance [40 – 5]</w:t>
      </w:r>
      <w:r w:rsidRPr="00DE14A0">
        <w:tab/>
        <w:t>35</w:t>
      </w:r>
      <w:r w:rsidRPr="00DE14A0">
        <w:tab/>
      </w:r>
    </w:p>
    <w:p w14:paraId="39C4E6FE" w14:textId="77777777" w:rsidR="00DE14A0" w:rsidRPr="00DE14A0" w:rsidRDefault="00DE14A0">
      <w:pPr>
        <w:tabs>
          <w:tab w:val="left" w:pos="4928"/>
          <w:tab w:val="left" w:pos="5778"/>
        </w:tabs>
        <w:ind w:left="113"/>
      </w:pPr>
      <w:r w:rsidRPr="00DE14A0">
        <w:t>Distribution expenses [20 – 6]</w:t>
      </w:r>
      <w:r w:rsidRPr="00DE14A0">
        <w:tab/>
        <w:t>14</w:t>
      </w:r>
      <w:r w:rsidRPr="00DE14A0">
        <w:tab/>
      </w:r>
    </w:p>
    <w:p w14:paraId="51DE5EF0" w14:textId="77777777" w:rsidR="00DE14A0" w:rsidRPr="00DE14A0" w:rsidRDefault="00DE14A0">
      <w:pPr>
        <w:tabs>
          <w:tab w:val="left" w:pos="4928"/>
          <w:tab w:val="left" w:pos="5778"/>
        </w:tabs>
        <w:ind w:left="113"/>
      </w:pPr>
      <w:r w:rsidRPr="00DE14A0">
        <w:t>Utilities [ 25 + 2]</w:t>
      </w:r>
      <w:r w:rsidRPr="00DE14A0">
        <w:tab/>
        <w:t>27</w:t>
      </w:r>
      <w:r w:rsidRPr="00DE14A0">
        <w:tab/>
      </w:r>
    </w:p>
    <w:p w14:paraId="5AECEDA9" w14:textId="77777777" w:rsidR="00DE14A0" w:rsidRPr="00DE14A0" w:rsidRDefault="00DE14A0">
      <w:pPr>
        <w:tabs>
          <w:tab w:val="left" w:pos="4928"/>
          <w:tab w:val="left" w:pos="5778"/>
        </w:tabs>
        <w:ind w:left="113"/>
      </w:pPr>
      <w:r w:rsidRPr="00DE14A0">
        <w:t xml:space="preserve">Audit fee [ 10 + 1] </w:t>
      </w:r>
      <w:r w:rsidRPr="00DE14A0">
        <w:tab/>
        <w:t>11</w:t>
      </w:r>
      <w:r w:rsidRPr="00DE14A0">
        <w:tab/>
      </w:r>
    </w:p>
    <w:p w14:paraId="4E664961" w14:textId="77777777" w:rsidR="00DE14A0" w:rsidRPr="00DE14A0" w:rsidRDefault="00DE14A0">
      <w:pPr>
        <w:tabs>
          <w:tab w:val="left" w:pos="4928"/>
          <w:tab w:val="left" w:pos="5778"/>
        </w:tabs>
        <w:ind w:left="113"/>
      </w:pPr>
      <w:r w:rsidRPr="00DE14A0">
        <w:t>Depreciation of equipment [130 – 30] x 0.2</w:t>
      </w:r>
      <w:r w:rsidRPr="00DE14A0">
        <w:tab/>
        <w:t>20</w:t>
      </w:r>
      <w:r w:rsidRPr="00DE14A0">
        <w:tab/>
      </w:r>
    </w:p>
    <w:p w14:paraId="4519F809" w14:textId="77777777" w:rsidR="00DE14A0" w:rsidRPr="00DE14A0" w:rsidRDefault="00DE14A0">
      <w:pPr>
        <w:tabs>
          <w:tab w:val="left" w:pos="4928"/>
          <w:tab w:val="left" w:pos="5778"/>
        </w:tabs>
        <w:ind w:left="113"/>
      </w:pPr>
      <w:r w:rsidRPr="00DE14A0">
        <w:t>Depreciation of fittings [100 x 0.2]</w:t>
      </w:r>
      <w:r w:rsidRPr="00DE14A0">
        <w:tab/>
        <w:t>20</w:t>
      </w:r>
      <w:r w:rsidRPr="00DE14A0">
        <w:tab/>
      </w:r>
    </w:p>
    <w:p w14:paraId="104D5D65" w14:textId="77777777" w:rsidR="00DE14A0" w:rsidRPr="00DE14A0" w:rsidRDefault="00DE14A0">
      <w:pPr>
        <w:tabs>
          <w:tab w:val="left" w:pos="4928"/>
          <w:tab w:val="left" w:pos="5778"/>
        </w:tabs>
        <w:ind w:left="113"/>
      </w:pPr>
      <w:r w:rsidRPr="00DE14A0">
        <w:t>Selling expenses</w:t>
      </w:r>
      <w:r w:rsidRPr="00DE14A0">
        <w:tab/>
        <w:t>50</w:t>
      </w:r>
      <w:r w:rsidRPr="00DE14A0">
        <w:tab/>
      </w:r>
    </w:p>
    <w:p w14:paraId="0304A34B" w14:textId="77777777" w:rsidR="00DE14A0" w:rsidRPr="00DE14A0" w:rsidRDefault="00DE14A0">
      <w:pPr>
        <w:tabs>
          <w:tab w:val="left" w:pos="4928"/>
          <w:tab w:val="left" w:pos="5778"/>
        </w:tabs>
        <w:ind w:left="113"/>
      </w:pPr>
      <w:r w:rsidRPr="00DE14A0">
        <w:t>Staff salaries</w:t>
      </w:r>
      <w:r w:rsidRPr="00DE14A0">
        <w:tab/>
        <w:t>100</w:t>
      </w:r>
      <w:r w:rsidRPr="00DE14A0">
        <w:tab/>
      </w:r>
    </w:p>
    <w:p w14:paraId="63F91F2E" w14:textId="77777777" w:rsidR="00DE14A0" w:rsidRPr="00DE14A0" w:rsidRDefault="00DE14A0">
      <w:pPr>
        <w:tabs>
          <w:tab w:val="left" w:pos="4928"/>
          <w:tab w:val="left" w:pos="5778"/>
        </w:tabs>
        <w:ind w:left="113"/>
      </w:pPr>
      <w:r w:rsidRPr="00DE14A0">
        <w:t>Bad debt</w:t>
      </w:r>
      <w:r w:rsidRPr="00DE14A0">
        <w:tab/>
        <w:t>4</w:t>
      </w:r>
      <w:r w:rsidRPr="00DE14A0">
        <w:tab/>
      </w:r>
    </w:p>
    <w:p w14:paraId="672E049F" w14:textId="77777777" w:rsidR="00DE14A0" w:rsidRPr="00DE14A0" w:rsidRDefault="00DE14A0">
      <w:pPr>
        <w:tabs>
          <w:tab w:val="left" w:pos="4928"/>
          <w:tab w:val="left" w:pos="5778"/>
        </w:tabs>
        <w:ind w:left="113"/>
      </w:pPr>
      <w:r w:rsidRPr="00DE14A0">
        <w:t>Directors’ remuneration</w:t>
      </w:r>
      <w:r w:rsidRPr="00DE14A0">
        <w:tab/>
        <w:t>34</w:t>
      </w:r>
      <w:r w:rsidRPr="00DE14A0">
        <w:tab/>
      </w:r>
    </w:p>
    <w:p w14:paraId="6B744198" w14:textId="77777777" w:rsidR="00DE14A0" w:rsidRPr="00DE14A0" w:rsidRDefault="00DE14A0">
      <w:pPr>
        <w:tabs>
          <w:tab w:val="left" w:pos="4928"/>
          <w:tab w:val="left" w:pos="5778"/>
        </w:tabs>
        <w:ind w:left="113"/>
      </w:pPr>
      <w:r w:rsidRPr="00DE14A0">
        <w:t>Debenture interest [10 + 2]</w:t>
      </w:r>
      <w:r w:rsidRPr="00DE14A0">
        <w:tab/>
        <w:t>12</w:t>
      </w:r>
      <w:r w:rsidRPr="00DE14A0">
        <w:tab/>
      </w:r>
    </w:p>
    <w:p w14:paraId="66054B65" w14:textId="77777777" w:rsidR="00DE14A0" w:rsidRPr="00DE14A0" w:rsidRDefault="00DE14A0">
      <w:pPr>
        <w:tabs>
          <w:tab w:val="left" w:pos="4928"/>
          <w:tab w:val="left" w:pos="5778"/>
        </w:tabs>
        <w:ind w:left="113"/>
        <w:rPr>
          <w:u w:val="single"/>
        </w:rPr>
      </w:pPr>
      <w:r w:rsidRPr="00DE14A0">
        <w:t xml:space="preserve">Interest on bank loan </w:t>
      </w:r>
      <w:r w:rsidRPr="00DE14A0">
        <w:tab/>
      </w:r>
      <w:r w:rsidRPr="00DE14A0">
        <w:rPr>
          <w:u w:val="single"/>
        </w:rPr>
        <w:t>7</w:t>
      </w:r>
      <w:r w:rsidRPr="00DE14A0">
        <w:rPr>
          <w:u w:val="single"/>
        </w:rPr>
        <w:tab/>
        <w:t>[334]</w:t>
      </w:r>
    </w:p>
    <w:p w14:paraId="742A402C" w14:textId="77777777" w:rsidR="00DE14A0" w:rsidRPr="00DE14A0" w:rsidRDefault="00DE14A0">
      <w:pPr>
        <w:tabs>
          <w:tab w:val="left" w:pos="4928"/>
          <w:tab w:val="left" w:pos="5778"/>
        </w:tabs>
        <w:ind w:left="113"/>
      </w:pPr>
      <w:r w:rsidRPr="00DE14A0">
        <w:t>PBT</w:t>
      </w:r>
      <w:r w:rsidRPr="00DE14A0">
        <w:tab/>
      </w:r>
      <w:r w:rsidRPr="00DE14A0">
        <w:tab/>
        <w:t>136</w:t>
      </w:r>
    </w:p>
    <w:p w14:paraId="13ECDA10" w14:textId="77777777" w:rsidR="00DE14A0" w:rsidRPr="00DE14A0" w:rsidRDefault="00DE14A0">
      <w:pPr>
        <w:tabs>
          <w:tab w:val="left" w:pos="4928"/>
          <w:tab w:val="left" w:pos="5778"/>
        </w:tabs>
        <w:ind w:left="113"/>
        <w:rPr>
          <w:u w:val="single"/>
        </w:rPr>
      </w:pPr>
      <w:r w:rsidRPr="00DE14A0">
        <w:t>CT</w:t>
      </w:r>
      <w:r w:rsidRPr="00DE14A0">
        <w:tab/>
      </w:r>
      <w:r w:rsidRPr="00DE14A0">
        <w:tab/>
      </w:r>
      <w:r w:rsidRPr="00DE14A0">
        <w:rPr>
          <w:u w:val="single"/>
        </w:rPr>
        <w:t>[25]</w:t>
      </w:r>
    </w:p>
    <w:p w14:paraId="007657E1" w14:textId="77777777" w:rsidR="00DE14A0" w:rsidRPr="00DE14A0" w:rsidRDefault="00DE14A0">
      <w:pPr>
        <w:tabs>
          <w:tab w:val="left" w:pos="4928"/>
          <w:tab w:val="left" w:pos="5778"/>
        </w:tabs>
        <w:ind w:left="113"/>
      </w:pPr>
      <w:r w:rsidRPr="00DE14A0">
        <w:t>PAT</w:t>
      </w:r>
      <w:r w:rsidRPr="00DE14A0">
        <w:tab/>
      </w:r>
      <w:r w:rsidRPr="00DE14A0">
        <w:tab/>
        <w:t>111</w:t>
      </w:r>
    </w:p>
    <w:p w14:paraId="571611D4" w14:textId="0594E50C" w:rsidR="00DE14A0" w:rsidRPr="00DE14A0" w:rsidRDefault="00DE14A0">
      <w:r w:rsidRPr="00DE14A0">
        <w:t>Dividends – Interim</w:t>
      </w:r>
      <w:r>
        <w:t>.                                                              20</w:t>
      </w:r>
    </w:p>
    <w:p w14:paraId="73613192" w14:textId="3C23C032" w:rsidR="00DE14A0" w:rsidRPr="00DE14A0" w:rsidRDefault="00DE14A0" w:rsidP="00DE14A0">
      <w:pPr>
        <w:tabs>
          <w:tab w:val="left" w:pos="4928"/>
          <w:tab w:val="left" w:pos="5778"/>
        </w:tabs>
        <w:ind w:left="113"/>
        <w:rPr>
          <w:u w:val="single"/>
        </w:rPr>
      </w:pPr>
      <w:r>
        <w:t xml:space="preserve">                  -- </w:t>
      </w:r>
      <w:r w:rsidRPr="00DE14A0">
        <w:t>Final [350 shares £0.1]</w:t>
      </w:r>
      <w:r>
        <w:t xml:space="preserve">.                                </w:t>
      </w:r>
      <w:r w:rsidRPr="00DE14A0">
        <w:rPr>
          <w:u w:val="single"/>
        </w:rPr>
        <w:t>35</w:t>
      </w:r>
      <w:r w:rsidRPr="00DE14A0">
        <w:tab/>
      </w:r>
      <w:r w:rsidRPr="00DE14A0">
        <w:rPr>
          <w:u w:val="single"/>
        </w:rPr>
        <w:t>[55]</w:t>
      </w:r>
    </w:p>
    <w:p w14:paraId="0BA73212" w14:textId="77777777" w:rsidR="00DE14A0" w:rsidRPr="00DE14A0" w:rsidRDefault="00DE14A0">
      <w:pPr>
        <w:tabs>
          <w:tab w:val="left" w:pos="4928"/>
          <w:tab w:val="left" w:pos="5778"/>
        </w:tabs>
        <w:ind w:left="113"/>
      </w:pPr>
      <w:r w:rsidRPr="00DE14A0">
        <w:t>Retained profit for the year</w:t>
      </w:r>
      <w:r w:rsidRPr="00DE14A0">
        <w:tab/>
      </w:r>
      <w:r w:rsidRPr="00DE14A0">
        <w:tab/>
        <w:t xml:space="preserve"> 56</w:t>
      </w:r>
    </w:p>
    <w:p w14:paraId="28388B85" w14:textId="77777777" w:rsidR="00DE14A0" w:rsidRPr="00DE14A0" w:rsidRDefault="00DE14A0">
      <w:pPr>
        <w:tabs>
          <w:tab w:val="left" w:pos="4928"/>
          <w:tab w:val="left" w:pos="5778"/>
        </w:tabs>
        <w:ind w:left="113"/>
      </w:pPr>
      <w:r w:rsidRPr="00DE14A0">
        <w:t>Retained profit b/f</w:t>
      </w:r>
      <w:r w:rsidRPr="00DE14A0">
        <w:tab/>
      </w:r>
      <w:r w:rsidRPr="00DE14A0">
        <w:tab/>
      </w:r>
      <w:r w:rsidRPr="00DE14A0">
        <w:rPr>
          <w:u w:val="single"/>
        </w:rPr>
        <w:t>200</w:t>
      </w:r>
    </w:p>
    <w:p w14:paraId="1C4D42E3" w14:textId="77777777" w:rsidR="00DE14A0" w:rsidRPr="00DE14A0" w:rsidRDefault="00DE14A0">
      <w:pPr>
        <w:tabs>
          <w:tab w:val="left" w:pos="4928"/>
          <w:tab w:val="left" w:pos="5778"/>
        </w:tabs>
        <w:ind w:left="113"/>
        <w:rPr>
          <w:u w:val="double"/>
        </w:rPr>
      </w:pPr>
      <w:r w:rsidRPr="00DE14A0">
        <w:t>Retained profit c/f</w:t>
      </w:r>
      <w:r w:rsidRPr="00DE14A0">
        <w:tab/>
      </w:r>
      <w:r w:rsidRPr="00DE14A0">
        <w:tab/>
      </w:r>
      <w:r w:rsidRPr="00DE14A0">
        <w:rPr>
          <w:u w:val="double"/>
        </w:rPr>
        <w:t>256</w:t>
      </w:r>
    </w:p>
    <w:p w14:paraId="01C90CE3" w14:textId="77777777" w:rsidR="00847A29" w:rsidRDefault="00847A29" w:rsidP="00B8042D">
      <w:pPr>
        <w:rPr>
          <w:b/>
          <w:u w:val="single"/>
        </w:rPr>
      </w:pPr>
    </w:p>
    <w:p w14:paraId="3F57BBBB" w14:textId="419B66F1" w:rsidR="00B8042D" w:rsidRDefault="00B8042D" w:rsidP="00B8042D">
      <w:pPr>
        <w:rPr>
          <w:b/>
          <w:u w:val="single"/>
        </w:rPr>
      </w:pPr>
      <w:r w:rsidRPr="00915757">
        <w:rPr>
          <w:b/>
          <w:u w:val="single"/>
        </w:rPr>
        <w:lastRenderedPageBreak/>
        <w:t>A Ltd</w:t>
      </w:r>
    </w:p>
    <w:p w14:paraId="23C9DC30" w14:textId="77777777" w:rsidR="00B8042D" w:rsidRPr="00915757" w:rsidRDefault="00B8042D" w:rsidP="00B8042D">
      <w:pPr>
        <w:rPr>
          <w:b/>
          <w:u w:val="single"/>
        </w:rPr>
      </w:pPr>
      <w:r>
        <w:rPr>
          <w:b/>
          <w:u w:val="single"/>
        </w:rPr>
        <w:t>SOFP as at 31/12/2022 {in £000s]</w:t>
      </w:r>
    </w:p>
    <w:p w14:paraId="4ABD86DE" w14:textId="284D2F56" w:rsidR="00847A29" w:rsidRDefault="00847A29" w:rsidP="00847A29">
      <w:pPr>
        <w:pStyle w:val="NoSpacing"/>
      </w:pPr>
      <w:r w:rsidRPr="00847A29">
        <w:rPr>
          <w:u w:val="single"/>
        </w:rPr>
        <w:t>Non-current assets</w:t>
      </w:r>
      <w:r w:rsidRPr="005752EC">
        <w:tab/>
      </w:r>
      <w:r>
        <w:t xml:space="preserve">                                           </w:t>
      </w:r>
      <w:r w:rsidRPr="00847A29">
        <w:rPr>
          <w:u w:val="single"/>
        </w:rPr>
        <w:t>Cost</w:t>
      </w:r>
      <w:r w:rsidRPr="005752EC">
        <w:tab/>
      </w:r>
      <w:r>
        <w:t xml:space="preserve">Accumulated </w:t>
      </w:r>
    </w:p>
    <w:p w14:paraId="1EB38246" w14:textId="462DDC8C" w:rsidR="00847A29" w:rsidRPr="005752EC" w:rsidRDefault="00847A29" w:rsidP="00847A29">
      <w:pPr>
        <w:pStyle w:val="NoSpacing"/>
      </w:pPr>
      <w:r>
        <w:t xml:space="preserve">                                                                                                      </w:t>
      </w:r>
      <w:r w:rsidRPr="00847A29">
        <w:rPr>
          <w:u w:val="single"/>
        </w:rPr>
        <w:t>depreciation</w:t>
      </w:r>
      <w:r w:rsidRPr="005752EC">
        <w:tab/>
      </w:r>
      <w:r>
        <w:t xml:space="preserve">     </w:t>
      </w:r>
      <w:r w:rsidRPr="00847A29">
        <w:rPr>
          <w:u w:val="single"/>
        </w:rPr>
        <w:t>NBV</w:t>
      </w:r>
    </w:p>
    <w:p w14:paraId="67996C67" w14:textId="65D35D04" w:rsidR="00847A29" w:rsidRPr="005752EC" w:rsidRDefault="00847A29" w:rsidP="00847A29">
      <w:pPr>
        <w:pStyle w:val="NoSpacing"/>
      </w:pPr>
      <w:r>
        <w:t>Premises</w:t>
      </w:r>
      <w:r w:rsidRPr="005752EC">
        <w:tab/>
      </w:r>
      <w:r>
        <w:t xml:space="preserve">                                                           630</w:t>
      </w:r>
      <w:r w:rsidRPr="005752EC">
        <w:tab/>
      </w:r>
      <w:r>
        <w:t xml:space="preserve">   ---------</w:t>
      </w:r>
      <w:r w:rsidRPr="005752EC">
        <w:tab/>
      </w:r>
      <w:r>
        <w:t xml:space="preserve">     630</w:t>
      </w:r>
    </w:p>
    <w:p w14:paraId="03E0955F" w14:textId="78A44C40" w:rsidR="00847A29" w:rsidRPr="005752EC" w:rsidRDefault="00847A29" w:rsidP="00847A29">
      <w:pPr>
        <w:pStyle w:val="NoSpacing"/>
      </w:pPr>
      <w:r>
        <w:t>Equipment</w:t>
      </w:r>
      <w:r w:rsidRPr="005752EC">
        <w:tab/>
      </w:r>
      <w:r>
        <w:t xml:space="preserve">                                                           130</w:t>
      </w:r>
      <w:r w:rsidRPr="005752EC">
        <w:tab/>
      </w:r>
      <w:r>
        <w:t>30 + 20 = 50</w:t>
      </w:r>
      <w:r w:rsidRPr="005752EC">
        <w:tab/>
      </w:r>
      <w:r>
        <w:t xml:space="preserve">     80</w:t>
      </w:r>
    </w:p>
    <w:p w14:paraId="59CF0AD8" w14:textId="176054AD" w:rsidR="00847A29" w:rsidRPr="00847A29" w:rsidRDefault="00847A29" w:rsidP="00847A29">
      <w:pPr>
        <w:pStyle w:val="NoSpacing"/>
        <w:rPr>
          <w:u w:val="single"/>
        </w:rPr>
      </w:pPr>
      <w:r>
        <w:t xml:space="preserve">Fittings </w:t>
      </w:r>
      <w:r w:rsidRPr="005752EC">
        <w:tab/>
      </w:r>
      <w:r>
        <w:t xml:space="preserve">                                                                         </w:t>
      </w:r>
      <w:r w:rsidRPr="00847A29">
        <w:rPr>
          <w:u w:val="single"/>
        </w:rPr>
        <w:t>100</w:t>
      </w:r>
      <w:r w:rsidRPr="00847A29">
        <w:tab/>
      </w:r>
      <w:r w:rsidRPr="00847A29">
        <w:rPr>
          <w:u w:val="single"/>
        </w:rPr>
        <w:t>60 + 20 = 80</w:t>
      </w:r>
      <w:r w:rsidRPr="00847A29">
        <w:tab/>
      </w:r>
      <w:r>
        <w:t xml:space="preserve">     </w:t>
      </w:r>
      <w:r w:rsidRPr="00847A29">
        <w:rPr>
          <w:u w:val="single"/>
        </w:rPr>
        <w:t>20</w:t>
      </w:r>
    </w:p>
    <w:p w14:paraId="76DFD62F" w14:textId="0FE891C0" w:rsidR="00847A29" w:rsidRPr="005752EC" w:rsidRDefault="00847A29" w:rsidP="00847A29">
      <w:pPr>
        <w:pStyle w:val="NoSpacing"/>
      </w:pPr>
      <w:r>
        <w:t xml:space="preserve">                                                                                       </w:t>
      </w:r>
      <w:r w:rsidR="00CE5BA4">
        <w:t xml:space="preserve"> </w:t>
      </w:r>
      <w:r w:rsidR="00CE5BA4" w:rsidRPr="00CE5BA4">
        <w:rPr>
          <w:u w:val="double"/>
        </w:rPr>
        <w:t>860.</w:t>
      </w:r>
      <w:r w:rsidR="00CE5BA4">
        <w:t xml:space="preserve">               </w:t>
      </w:r>
      <w:r w:rsidR="00CE5BA4" w:rsidRPr="00CE5BA4">
        <w:rPr>
          <w:u w:val="double"/>
        </w:rPr>
        <w:t>130</w:t>
      </w:r>
      <w:r w:rsidRPr="005752EC">
        <w:tab/>
      </w:r>
      <w:r>
        <w:t xml:space="preserve">    </w:t>
      </w:r>
      <w:r w:rsidR="00CE5BA4">
        <w:t>730</w:t>
      </w:r>
      <w:r>
        <w:t xml:space="preserve">                                                                                       </w:t>
      </w:r>
    </w:p>
    <w:p w14:paraId="0428C17D" w14:textId="77777777" w:rsidR="00847A29" w:rsidRPr="00CE5BA4" w:rsidRDefault="00847A29" w:rsidP="00CE5BA4">
      <w:pPr>
        <w:pStyle w:val="NoSpacing"/>
      </w:pPr>
      <w:r w:rsidRPr="00CE5BA4">
        <w:rPr>
          <w:u w:val="single"/>
        </w:rPr>
        <w:t>Current assets</w:t>
      </w:r>
      <w:r w:rsidRPr="00CE5BA4">
        <w:rPr>
          <w:u w:val="single"/>
        </w:rPr>
        <w:tab/>
      </w:r>
      <w:r w:rsidRPr="00CE5BA4">
        <w:tab/>
      </w:r>
      <w:r w:rsidRPr="00CE5BA4">
        <w:tab/>
      </w:r>
    </w:p>
    <w:p w14:paraId="2A9387FE" w14:textId="17BFE6A8" w:rsidR="00847A29" w:rsidRPr="00CE5BA4" w:rsidRDefault="00847A29" w:rsidP="00CE5BA4">
      <w:pPr>
        <w:pStyle w:val="NoSpacing"/>
      </w:pPr>
      <w:r w:rsidRPr="00CE5BA4">
        <w:t>Inventory</w:t>
      </w:r>
      <w:r w:rsidRPr="00CE5BA4">
        <w:tab/>
      </w:r>
      <w:r w:rsidR="00CE5BA4">
        <w:t xml:space="preserve">                                                          </w:t>
      </w:r>
      <w:r w:rsidRPr="00CE5BA4">
        <w:t>120</w:t>
      </w:r>
      <w:r w:rsidRPr="00CE5BA4">
        <w:tab/>
      </w:r>
      <w:r w:rsidRPr="00CE5BA4">
        <w:tab/>
      </w:r>
    </w:p>
    <w:p w14:paraId="78D4DBDC" w14:textId="10ED8A3C" w:rsidR="00847A29" w:rsidRPr="005752EC" w:rsidRDefault="00847A29" w:rsidP="00CE5BA4">
      <w:pPr>
        <w:pStyle w:val="NoSpacing"/>
      </w:pPr>
      <w:r>
        <w:t>Receivables</w:t>
      </w:r>
      <w:r w:rsidRPr="005752EC">
        <w:tab/>
      </w:r>
      <w:r w:rsidR="00CE5BA4">
        <w:t xml:space="preserve">                                                           </w:t>
      </w:r>
      <w:r>
        <w:t>97</w:t>
      </w:r>
      <w:r w:rsidRPr="005752EC">
        <w:tab/>
      </w:r>
      <w:r w:rsidRPr="005752EC">
        <w:tab/>
      </w:r>
    </w:p>
    <w:p w14:paraId="190376CB" w14:textId="4FAD3629" w:rsidR="00847A29" w:rsidRPr="005752EC" w:rsidRDefault="00847A29" w:rsidP="00CE5BA4">
      <w:pPr>
        <w:pStyle w:val="NoSpacing"/>
      </w:pPr>
      <w:r>
        <w:t>Prepayments [5 + 6]</w:t>
      </w:r>
      <w:r w:rsidRPr="005752EC">
        <w:tab/>
      </w:r>
      <w:r w:rsidR="00CE5BA4">
        <w:t xml:space="preserve">                                            </w:t>
      </w:r>
      <w:r>
        <w:t>11</w:t>
      </w:r>
      <w:r w:rsidRPr="005752EC">
        <w:tab/>
      </w:r>
      <w:r w:rsidRPr="005752EC">
        <w:tab/>
      </w:r>
    </w:p>
    <w:p w14:paraId="34F10491" w14:textId="47B020C2" w:rsidR="00847A29" w:rsidRPr="005752EC" w:rsidRDefault="00847A29" w:rsidP="00CE5BA4">
      <w:pPr>
        <w:pStyle w:val="NoSpacing"/>
      </w:pPr>
      <w:r>
        <w:t>Bank</w:t>
      </w:r>
      <w:r w:rsidRPr="005752EC">
        <w:tab/>
      </w:r>
      <w:r w:rsidR="00CE5BA4">
        <w:t xml:space="preserve">                                                                         </w:t>
      </w:r>
      <w:r>
        <w:t>10</w:t>
      </w:r>
      <w:r w:rsidRPr="005752EC">
        <w:tab/>
      </w:r>
      <w:r w:rsidRPr="005752EC">
        <w:tab/>
      </w:r>
    </w:p>
    <w:p w14:paraId="1D48F8B5" w14:textId="65F71ECA" w:rsidR="00847A29" w:rsidRPr="005752EC" w:rsidRDefault="00847A29" w:rsidP="00CE5BA4">
      <w:pPr>
        <w:pStyle w:val="NoSpacing"/>
      </w:pPr>
      <w:r>
        <w:t>Cash</w:t>
      </w:r>
      <w:r w:rsidRPr="005752EC">
        <w:tab/>
      </w:r>
      <w:r w:rsidR="00CE5BA4">
        <w:t xml:space="preserve">                                                                         </w:t>
      </w:r>
      <w:r w:rsidR="00CE5BA4" w:rsidRPr="00CE5BA4">
        <w:rPr>
          <w:u w:val="single"/>
        </w:rPr>
        <w:t>3</w:t>
      </w:r>
      <w:r w:rsidRPr="005752EC">
        <w:tab/>
      </w:r>
      <w:r w:rsidRPr="005752EC">
        <w:tab/>
      </w:r>
      <w:r w:rsidR="00CE5BA4">
        <w:t xml:space="preserve">                  </w:t>
      </w:r>
      <w:r w:rsidR="00CE5BA4" w:rsidRPr="00CE5BA4">
        <w:rPr>
          <w:u w:val="single"/>
        </w:rPr>
        <w:t>241</w:t>
      </w:r>
      <w:r w:rsidR="00CE5BA4" w:rsidRPr="00CE5BA4">
        <w:rPr>
          <w:u w:val="single"/>
        </w:rPr>
        <w:t xml:space="preserve">   </w:t>
      </w:r>
      <w:r w:rsidR="00CE5BA4">
        <w:t xml:space="preserve">                                                                    </w:t>
      </w:r>
    </w:p>
    <w:p w14:paraId="1379FCEA" w14:textId="52404EBC" w:rsidR="00847A29" w:rsidRPr="00CE5BA4" w:rsidRDefault="00847A29" w:rsidP="00CE5BA4">
      <w:pPr>
        <w:pStyle w:val="NoSpacing"/>
        <w:rPr>
          <w:b/>
        </w:rPr>
      </w:pPr>
      <w:r w:rsidRPr="00CE5BA4">
        <w:rPr>
          <w:b/>
        </w:rPr>
        <w:t>Total assets</w:t>
      </w:r>
      <w:r w:rsidRPr="00CE5BA4">
        <w:rPr>
          <w:b/>
        </w:rPr>
        <w:tab/>
      </w:r>
      <w:r w:rsidRPr="00CE5BA4">
        <w:rPr>
          <w:b/>
        </w:rPr>
        <w:tab/>
      </w:r>
      <w:r w:rsidRPr="00CE5BA4">
        <w:rPr>
          <w:b/>
        </w:rPr>
        <w:tab/>
      </w:r>
      <w:r w:rsidR="00CE5BA4" w:rsidRPr="00CE5BA4">
        <w:rPr>
          <w:b/>
        </w:rPr>
        <w:t xml:space="preserve">                                                                            </w:t>
      </w:r>
      <w:r w:rsidRPr="00CE5BA4">
        <w:rPr>
          <w:b/>
          <w:u w:val="double"/>
        </w:rPr>
        <w:t>971</w:t>
      </w:r>
    </w:p>
    <w:p w14:paraId="49E86996" w14:textId="77777777" w:rsidR="00847A29" w:rsidRPr="005752EC" w:rsidRDefault="00847A29" w:rsidP="00CE5BA4">
      <w:pPr>
        <w:pStyle w:val="NoSpacing"/>
      </w:pPr>
      <w:r w:rsidRPr="005752EC">
        <w:tab/>
      </w:r>
      <w:r w:rsidRPr="005752EC">
        <w:tab/>
      </w:r>
      <w:r w:rsidRPr="005752EC">
        <w:tab/>
      </w:r>
    </w:p>
    <w:p w14:paraId="74276B64" w14:textId="77777777" w:rsidR="00847A29" w:rsidRPr="00CE5BA4" w:rsidRDefault="00847A29" w:rsidP="00CE5BA4">
      <w:pPr>
        <w:pStyle w:val="NoSpacing"/>
      </w:pPr>
      <w:r w:rsidRPr="00CE5BA4">
        <w:rPr>
          <w:u w:val="single"/>
        </w:rPr>
        <w:t>Share capital</w:t>
      </w:r>
      <w:r w:rsidRPr="00CE5BA4">
        <w:tab/>
      </w:r>
      <w:r w:rsidRPr="00CE5BA4">
        <w:tab/>
      </w:r>
      <w:r w:rsidRPr="00CE5BA4">
        <w:tab/>
      </w:r>
    </w:p>
    <w:p w14:paraId="274FDB9B" w14:textId="50CE78E6" w:rsidR="00847A29" w:rsidRPr="005752EC" w:rsidRDefault="00847A29" w:rsidP="00CE5BA4">
      <w:pPr>
        <w:pStyle w:val="NoSpacing"/>
      </w:pPr>
      <w:r w:rsidRPr="00CE5BA4">
        <w:t>£1 Ordinary shares</w:t>
      </w:r>
      <w:r w:rsidRPr="00CE5BA4">
        <w:tab/>
      </w:r>
      <w:bookmarkStart w:id="0" w:name="_GoBack"/>
      <w:bookmarkEnd w:id="0"/>
      <w:r w:rsidRPr="00CE5BA4">
        <w:tab/>
      </w:r>
      <w:r w:rsidRPr="005752EC">
        <w:tab/>
      </w:r>
      <w:r w:rsidR="00CE5BA4">
        <w:t xml:space="preserve">                                                             </w:t>
      </w:r>
      <w:r>
        <w:t>350</w:t>
      </w:r>
    </w:p>
    <w:p w14:paraId="3DA8A1F3" w14:textId="77777777" w:rsidR="00847A29" w:rsidRPr="00CE5BA4" w:rsidRDefault="00847A29" w:rsidP="00CE5BA4">
      <w:pPr>
        <w:pStyle w:val="NoSpacing"/>
      </w:pPr>
      <w:r w:rsidRPr="00CE5BA4">
        <w:rPr>
          <w:u w:val="single"/>
        </w:rPr>
        <w:t>Reserves</w:t>
      </w:r>
      <w:r w:rsidRPr="00CE5BA4">
        <w:tab/>
      </w:r>
      <w:r w:rsidRPr="00CE5BA4">
        <w:tab/>
      </w:r>
      <w:r w:rsidRPr="00CE5BA4">
        <w:tab/>
      </w:r>
    </w:p>
    <w:p w14:paraId="0959BC8D" w14:textId="47FD3C45" w:rsidR="00847A29" w:rsidRPr="005752EC" w:rsidRDefault="00847A29" w:rsidP="00CE5BA4">
      <w:pPr>
        <w:pStyle w:val="NoSpacing"/>
      </w:pPr>
      <w:r w:rsidRPr="00CE5BA4">
        <w:t>Retained profit</w:t>
      </w:r>
      <w:r w:rsidRPr="00CE5BA4">
        <w:tab/>
      </w:r>
      <w:r w:rsidRPr="00CE5BA4">
        <w:tab/>
      </w:r>
      <w:r w:rsidRPr="00CE5BA4">
        <w:tab/>
      </w:r>
      <w:r w:rsidR="00CE5BA4" w:rsidRPr="00CE5BA4">
        <w:t xml:space="preserve">                                                                          </w:t>
      </w:r>
      <w:r w:rsidR="00CE5BA4">
        <w:t xml:space="preserve"> </w:t>
      </w:r>
      <w:r w:rsidRPr="00CE5BA4">
        <w:rPr>
          <w:u w:val="double"/>
        </w:rPr>
        <w:t>256</w:t>
      </w:r>
    </w:p>
    <w:p w14:paraId="52A31575" w14:textId="58FDF290" w:rsidR="00847A29" w:rsidRPr="005752EC" w:rsidRDefault="00847A29" w:rsidP="00CE5BA4">
      <w:pPr>
        <w:pStyle w:val="NoSpacing"/>
      </w:pPr>
      <w:r>
        <w:t>Shareholders’ funds</w:t>
      </w:r>
      <w:r>
        <w:tab/>
      </w:r>
      <w:r w:rsidRPr="005752EC">
        <w:tab/>
      </w:r>
      <w:r w:rsidRPr="005752EC">
        <w:tab/>
      </w:r>
      <w:r w:rsidR="00CE5BA4">
        <w:t xml:space="preserve">                                                            </w:t>
      </w:r>
      <w:r>
        <w:t>606</w:t>
      </w:r>
    </w:p>
    <w:p w14:paraId="557B1819" w14:textId="77777777" w:rsidR="00847A29" w:rsidRPr="00CE5BA4" w:rsidRDefault="00847A29" w:rsidP="00CE5BA4">
      <w:pPr>
        <w:pStyle w:val="NoSpacing"/>
        <w:rPr>
          <w:u w:val="single"/>
        </w:rPr>
      </w:pPr>
      <w:r w:rsidRPr="00CE5BA4">
        <w:rPr>
          <w:u w:val="single"/>
        </w:rPr>
        <w:t>Non-current liabilities</w:t>
      </w:r>
      <w:r w:rsidRPr="00CE5BA4">
        <w:tab/>
      </w:r>
      <w:r w:rsidRPr="00CE5BA4">
        <w:tab/>
      </w:r>
      <w:r w:rsidRPr="00CE5BA4">
        <w:tab/>
      </w:r>
    </w:p>
    <w:p w14:paraId="6E5854D1" w14:textId="5107A829" w:rsidR="00847A29" w:rsidRPr="005752EC" w:rsidRDefault="00847A29" w:rsidP="00CE5BA4">
      <w:pPr>
        <w:pStyle w:val="NoSpacing"/>
      </w:pPr>
      <w:r>
        <w:t>7% Long term bank loan</w:t>
      </w:r>
      <w:r>
        <w:tab/>
      </w:r>
      <w:r w:rsidR="00CE5BA4">
        <w:t xml:space="preserve">                                           </w:t>
      </w:r>
      <w:r>
        <w:t>100</w:t>
      </w:r>
      <w:r w:rsidRPr="005752EC">
        <w:tab/>
      </w:r>
      <w:r w:rsidRPr="005752EC">
        <w:tab/>
      </w:r>
    </w:p>
    <w:p w14:paraId="4DBAB8AE" w14:textId="001A521F" w:rsidR="00847A29" w:rsidRPr="005752EC" w:rsidRDefault="00847A29" w:rsidP="00CE5BA4">
      <w:pPr>
        <w:pStyle w:val="NoSpacing"/>
      </w:pPr>
      <w:r>
        <w:t>10% Debentures</w:t>
      </w:r>
      <w:r>
        <w:tab/>
      </w:r>
      <w:r w:rsidR="00CE5BA4">
        <w:t xml:space="preserve">                                           </w:t>
      </w:r>
      <w:r w:rsidRPr="00CE5BA4">
        <w:rPr>
          <w:u w:val="single"/>
        </w:rPr>
        <w:t>120</w:t>
      </w:r>
      <w:r w:rsidRPr="005752EC">
        <w:tab/>
      </w:r>
      <w:r w:rsidRPr="005752EC">
        <w:tab/>
      </w:r>
      <w:r w:rsidR="00CE5BA4">
        <w:t xml:space="preserve">                 </w:t>
      </w:r>
      <w:r>
        <w:t>220</w:t>
      </w:r>
    </w:p>
    <w:p w14:paraId="0F4BD4A3" w14:textId="77777777" w:rsidR="00847A29" w:rsidRPr="00CE5BA4" w:rsidRDefault="00847A29" w:rsidP="00CE5BA4">
      <w:pPr>
        <w:pStyle w:val="NoSpacing"/>
        <w:rPr>
          <w:u w:val="single"/>
        </w:rPr>
      </w:pPr>
      <w:r w:rsidRPr="00CE5BA4">
        <w:rPr>
          <w:u w:val="single"/>
        </w:rPr>
        <w:t>Current liabilities</w:t>
      </w:r>
      <w:r w:rsidRPr="00CE5BA4">
        <w:tab/>
      </w:r>
      <w:r w:rsidRPr="00CE5BA4">
        <w:tab/>
      </w:r>
      <w:r w:rsidRPr="00CE5BA4">
        <w:tab/>
      </w:r>
    </w:p>
    <w:p w14:paraId="6B293A7E" w14:textId="164EE4A5" w:rsidR="00847A29" w:rsidRPr="005752EC" w:rsidRDefault="00847A29" w:rsidP="00CE5BA4">
      <w:pPr>
        <w:pStyle w:val="NoSpacing"/>
      </w:pPr>
      <w:r>
        <w:t>Accruals [2 + 1 + 2]</w:t>
      </w:r>
      <w:r>
        <w:tab/>
      </w:r>
      <w:r w:rsidR="00CE5BA4">
        <w:t xml:space="preserve">                                            </w:t>
      </w:r>
      <w:r>
        <w:t>5</w:t>
      </w:r>
      <w:r w:rsidRPr="005752EC">
        <w:tab/>
      </w:r>
      <w:r w:rsidRPr="005752EC">
        <w:tab/>
      </w:r>
    </w:p>
    <w:p w14:paraId="27B5E657" w14:textId="63D8C72A" w:rsidR="00847A29" w:rsidRPr="005752EC" w:rsidRDefault="00847A29" w:rsidP="00CE5BA4">
      <w:pPr>
        <w:pStyle w:val="NoSpacing"/>
      </w:pPr>
      <w:r>
        <w:t>Payables</w:t>
      </w:r>
      <w:r>
        <w:tab/>
      </w:r>
      <w:r w:rsidR="00CE5BA4">
        <w:t xml:space="preserve">                                                          </w:t>
      </w:r>
      <w:r>
        <w:t>80</w:t>
      </w:r>
      <w:r w:rsidRPr="005752EC">
        <w:tab/>
      </w:r>
      <w:r w:rsidRPr="005752EC">
        <w:tab/>
      </w:r>
    </w:p>
    <w:p w14:paraId="0852671C" w14:textId="3E80EBF7" w:rsidR="00847A29" w:rsidRPr="005752EC" w:rsidRDefault="00847A29" w:rsidP="00CE5BA4">
      <w:pPr>
        <w:pStyle w:val="NoSpacing"/>
      </w:pPr>
      <w:r>
        <w:t>CT</w:t>
      </w:r>
      <w:r>
        <w:tab/>
      </w:r>
      <w:r w:rsidR="00CE5BA4">
        <w:t xml:space="preserve">                                                                        </w:t>
      </w:r>
      <w:r>
        <w:t>25</w:t>
      </w:r>
      <w:r w:rsidRPr="005752EC">
        <w:tab/>
      </w:r>
      <w:r w:rsidRPr="005752EC">
        <w:tab/>
      </w:r>
    </w:p>
    <w:p w14:paraId="5C4A45EE" w14:textId="214F73CD" w:rsidR="00847A29" w:rsidRPr="005752EC" w:rsidRDefault="00847A29" w:rsidP="00CE5BA4">
      <w:pPr>
        <w:pStyle w:val="NoSpacing"/>
      </w:pPr>
      <w:r>
        <w:t>Dividends payable</w:t>
      </w:r>
      <w:r>
        <w:tab/>
      </w:r>
      <w:r w:rsidR="00CE5BA4">
        <w:t xml:space="preserve">                                          </w:t>
      </w:r>
      <w:r w:rsidR="00CE5BA4" w:rsidRPr="00CE5BA4">
        <w:rPr>
          <w:u w:val="single"/>
        </w:rPr>
        <w:t xml:space="preserve"> </w:t>
      </w:r>
      <w:r w:rsidRPr="00CE5BA4">
        <w:rPr>
          <w:u w:val="single"/>
        </w:rPr>
        <w:t>35</w:t>
      </w:r>
      <w:r w:rsidRPr="005752EC">
        <w:tab/>
      </w:r>
      <w:r w:rsidRPr="005752EC">
        <w:tab/>
      </w:r>
      <w:r w:rsidR="00CE5BA4">
        <w:t xml:space="preserve">                 </w:t>
      </w:r>
      <w:r w:rsidRPr="00CE5BA4">
        <w:rPr>
          <w:u w:val="single"/>
        </w:rPr>
        <w:t>145</w:t>
      </w:r>
    </w:p>
    <w:p w14:paraId="2869B479" w14:textId="0CCD3027" w:rsidR="00847A29" w:rsidRPr="00CE5BA4" w:rsidRDefault="00847A29" w:rsidP="00CE5BA4">
      <w:pPr>
        <w:pStyle w:val="NoSpacing"/>
        <w:rPr>
          <w:b/>
        </w:rPr>
      </w:pPr>
      <w:r w:rsidRPr="00CE5BA4">
        <w:rPr>
          <w:b/>
        </w:rPr>
        <w:t>Shareholders’ funds and liabilities</w:t>
      </w:r>
      <w:r w:rsidRPr="00CE5BA4">
        <w:rPr>
          <w:b/>
        </w:rPr>
        <w:tab/>
      </w:r>
      <w:r w:rsidRPr="00CE5BA4">
        <w:rPr>
          <w:b/>
        </w:rPr>
        <w:tab/>
      </w:r>
      <w:r w:rsidRPr="00CE5BA4">
        <w:rPr>
          <w:b/>
        </w:rPr>
        <w:tab/>
      </w:r>
      <w:r w:rsidR="00CE5BA4" w:rsidRPr="00CE5BA4">
        <w:rPr>
          <w:b/>
        </w:rPr>
        <w:t xml:space="preserve">                              </w:t>
      </w:r>
      <w:r w:rsidR="00CE5BA4">
        <w:rPr>
          <w:b/>
        </w:rPr>
        <w:t xml:space="preserve"> </w:t>
      </w:r>
      <w:r w:rsidR="00CE5BA4" w:rsidRPr="00CE5BA4">
        <w:rPr>
          <w:b/>
        </w:rPr>
        <w:t xml:space="preserve"> </w:t>
      </w:r>
      <w:r w:rsidRPr="00CE5BA4">
        <w:rPr>
          <w:b/>
          <w:u w:val="double"/>
        </w:rPr>
        <w:t>971</w:t>
      </w:r>
    </w:p>
    <w:p w14:paraId="29A716AD" w14:textId="77777777" w:rsidR="00B8042D" w:rsidRPr="00915757" w:rsidRDefault="00B8042D" w:rsidP="00CE5BA4">
      <w:pPr>
        <w:pStyle w:val="NoSpacing"/>
        <w:rPr>
          <w:b/>
          <w:u w:val="single"/>
        </w:rPr>
      </w:pPr>
    </w:p>
    <w:sectPr w:rsidR="00B8042D" w:rsidRPr="00915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WordVisi_MSFontService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F0A27"/>
    <w:multiLevelType w:val="hybridMultilevel"/>
    <w:tmpl w:val="12F4A0B4"/>
    <w:lvl w:ilvl="0" w:tplc="BC024E02">
      <w:numFmt w:val="bullet"/>
      <w:lvlText w:val=""/>
      <w:lvlJc w:val="left"/>
      <w:pPr>
        <w:ind w:left="1305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" w15:restartNumberingAfterBreak="0">
    <w:nsid w:val="0E742F3B"/>
    <w:multiLevelType w:val="multilevel"/>
    <w:tmpl w:val="73AAB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805A23"/>
    <w:multiLevelType w:val="multilevel"/>
    <w:tmpl w:val="6566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BC566F"/>
    <w:multiLevelType w:val="hybridMultilevel"/>
    <w:tmpl w:val="338CF726"/>
    <w:lvl w:ilvl="0" w:tplc="EA66D628">
      <w:numFmt w:val="bullet"/>
      <w:lvlText w:val="-"/>
      <w:lvlJc w:val="left"/>
      <w:pPr>
        <w:ind w:left="13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992"/>
    <w:rsid w:val="000A73A5"/>
    <w:rsid w:val="00113DC6"/>
    <w:rsid w:val="00125492"/>
    <w:rsid w:val="001B0B8F"/>
    <w:rsid w:val="002733FC"/>
    <w:rsid w:val="002B0887"/>
    <w:rsid w:val="003F3E7F"/>
    <w:rsid w:val="004A01F9"/>
    <w:rsid w:val="005752EC"/>
    <w:rsid w:val="005B643E"/>
    <w:rsid w:val="00675D90"/>
    <w:rsid w:val="006D2801"/>
    <w:rsid w:val="007B7824"/>
    <w:rsid w:val="00835543"/>
    <w:rsid w:val="00847A29"/>
    <w:rsid w:val="008A082A"/>
    <w:rsid w:val="008F7BF4"/>
    <w:rsid w:val="00915757"/>
    <w:rsid w:val="00954019"/>
    <w:rsid w:val="00963586"/>
    <w:rsid w:val="009C5463"/>
    <w:rsid w:val="009D2FCA"/>
    <w:rsid w:val="009E0992"/>
    <w:rsid w:val="00B6173C"/>
    <w:rsid w:val="00B8042D"/>
    <w:rsid w:val="00C64EC4"/>
    <w:rsid w:val="00CE5BA4"/>
    <w:rsid w:val="00DE14A0"/>
    <w:rsid w:val="00E11DC5"/>
    <w:rsid w:val="00E66A7A"/>
    <w:rsid w:val="00ED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449C0"/>
  <w15:chartTrackingRefBased/>
  <w15:docId w15:val="{8EE4F464-89A5-4775-BC8C-F6083F6BF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7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6A7A"/>
    <w:pPr>
      <w:ind w:left="720"/>
      <w:contextualSpacing/>
    </w:pPr>
  </w:style>
  <w:style w:type="paragraph" w:customStyle="1" w:styleId="paragraph">
    <w:name w:val="paragraph"/>
    <w:basedOn w:val="Normal"/>
    <w:rsid w:val="00DE1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E14A0"/>
  </w:style>
  <w:style w:type="character" w:customStyle="1" w:styleId="eop">
    <w:name w:val="eop"/>
    <w:basedOn w:val="DefaultParagraphFont"/>
    <w:rsid w:val="00DE14A0"/>
  </w:style>
  <w:style w:type="character" w:customStyle="1" w:styleId="tabchar">
    <w:name w:val="tabchar"/>
    <w:basedOn w:val="DefaultParagraphFont"/>
    <w:rsid w:val="00DE14A0"/>
  </w:style>
  <w:style w:type="paragraph" w:styleId="NoSpacing">
    <w:name w:val="No Spacing"/>
    <w:uiPriority w:val="1"/>
    <w:qFormat/>
    <w:rsid w:val="00847A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102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5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0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69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52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97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6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32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33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84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1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9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7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03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8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45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8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70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12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14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04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06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8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31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80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63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1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4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0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5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5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84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23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1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36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79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04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51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6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09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05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02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90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9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63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47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0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89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7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11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0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36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7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91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50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7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39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87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21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7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30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8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7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13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76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6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60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3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2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8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07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7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3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4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82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5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11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5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28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3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07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5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81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14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05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34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89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5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77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09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3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78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07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13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13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1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9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3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1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33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41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3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57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21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34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72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9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62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01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7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7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59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5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0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96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39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5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9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28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1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4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06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62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01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2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1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00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36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4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40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84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1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11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26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72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64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8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00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9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9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372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0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78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9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4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50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5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Lecturer</dc:creator>
  <cp:keywords/>
  <dc:description/>
  <cp:lastModifiedBy>AmbikaiPalan Selladuray</cp:lastModifiedBy>
  <cp:revision>2</cp:revision>
  <dcterms:created xsi:type="dcterms:W3CDTF">2023-09-06T16:20:00Z</dcterms:created>
  <dcterms:modified xsi:type="dcterms:W3CDTF">2023-09-06T16:20:00Z</dcterms:modified>
</cp:coreProperties>
</file>