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649" w:rsidRPr="00982341" w:rsidRDefault="00E47C08" w:rsidP="00982341">
      <w:pPr>
        <w:spacing w:after="0" w:line="360" w:lineRule="auto"/>
        <w:rPr>
          <w:rFonts w:ascii="Bookman Old Style" w:hAnsi="Bookman Old Style"/>
          <w:b/>
          <w:sz w:val="28"/>
          <w:szCs w:val="28"/>
          <w:u w:val="single"/>
          <w:lang w:val="en-GB"/>
        </w:rPr>
      </w:pPr>
      <w:r>
        <w:rPr>
          <w:rFonts w:ascii="Bookman Old Style" w:hAnsi="Bookman Old Style"/>
          <w:b/>
          <w:sz w:val="28"/>
          <w:szCs w:val="28"/>
          <w:u w:val="single"/>
          <w:lang w:val="en-GB"/>
        </w:rPr>
        <w:t>Week 4 and 5 and 6</w:t>
      </w:r>
      <w:r w:rsidR="00D42649" w:rsidRPr="00982341">
        <w:rPr>
          <w:rFonts w:ascii="Bookman Old Style" w:hAnsi="Bookman Old Style"/>
          <w:b/>
          <w:sz w:val="28"/>
          <w:szCs w:val="28"/>
          <w:u w:val="single"/>
          <w:lang w:val="en-GB"/>
        </w:rPr>
        <w:t xml:space="preserve"> Employment Law Slides</w:t>
      </w:r>
    </w:p>
    <w:p w:rsidR="00982341" w:rsidRPr="00982341" w:rsidRDefault="00982341" w:rsidP="00982341">
      <w:pPr>
        <w:pStyle w:val="ListParagraph"/>
        <w:numPr>
          <w:ilvl w:val="0"/>
          <w:numId w:val="1"/>
        </w:numPr>
        <w:autoSpaceDE w:val="0"/>
        <w:autoSpaceDN w:val="0"/>
        <w:adjustRightInd w:val="0"/>
        <w:spacing w:line="360" w:lineRule="auto"/>
        <w:ind w:left="0"/>
        <w:contextualSpacing/>
        <w:rPr>
          <w:rFonts w:ascii="Bookman Old Style" w:hAnsi="Bookman Old Style" w:cs="Times New Roman"/>
          <w:b/>
          <w:sz w:val="28"/>
          <w:szCs w:val="28"/>
        </w:rPr>
      </w:pPr>
      <w:r>
        <w:rPr>
          <w:rFonts w:ascii="Bookman Old Style" w:hAnsi="Bookman Old Style" w:cs="Times New Roman"/>
          <w:b/>
          <w:sz w:val="28"/>
          <w:szCs w:val="28"/>
        </w:rPr>
        <w:t xml:space="preserve">Define Employment and </w:t>
      </w:r>
      <w:proofErr w:type="gramStart"/>
      <w:r w:rsidRPr="00982341">
        <w:rPr>
          <w:rFonts w:ascii="Bookman Old Style" w:hAnsi="Bookman Old Style" w:cs="Times New Roman"/>
          <w:b/>
          <w:sz w:val="28"/>
          <w:szCs w:val="28"/>
        </w:rPr>
        <w:t>Explain</w:t>
      </w:r>
      <w:proofErr w:type="gramEnd"/>
      <w:r w:rsidRPr="00982341">
        <w:rPr>
          <w:rFonts w:ascii="Bookman Old Style" w:hAnsi="Bookman Old Style" w:cs="Times New Roman"/>
          <w:b/>
          <w:sz w:val="28"/>
          <w:szCs w:val="28"/>
        </w:rPr>
        <w:t xml:space="preserve"> the common rules in relation to employment law.</w:t>
      </w:r>
    </w:p>
    <w:p w:rsidR="00982341" w:rsidRDefault="00982341" w:rsidP="00982341">
      <w:pPr>
        <w:pStyle w:val="ListParagraph"/>
        <w:numPr>
          <w:ilvl w:val="0"/>
          <w:numId w:val="1"/>
        </w:numPr>
        <w:autoSpaceDE w:val="0"/>
        <w:autoSpaceDN w:val="0"/>
        <w:adjustRightInd w:val="0"/>
        <w:spacing w:line="360" w:lineRule="auto"/>
        <w:ind w:left="0"/>
        <w:contextualSpacing/>
        <w:rPr>
          <w:rFonts w:ascii="Bookman Old Style" w:hAnsi="Bookman Old Style" w:cs="Times New Roman"/>
          <w:b/>
          <w:sz w:val="28"/>
          <w:szCs w:val="28"/>
        </w:rPr>
      </w:pPr>
      <w:r>
        <w:rPr>
          <w:rFonts w:ascii="Bookman Old Style" w:hAnsi="Bookman Old Style" w:cs="Times New Roman"/>
          <w:b/>
          <w:sz w:val="28"/>
          <w:szCs w:val="28"/>
        </w:rPr>
        <w:t>Define Constructive D</w:t>
      </w:r>
      <w:r w:rsidRPr="002D5303">
        <w:rPr>
          <w:rFonts w:ascii="Bookman Old Style" w:hAnsi="Bookman Old Style" w:cs="Times New Roman"/>
          <w:b/>
          <w:sz w:val="28"/>
          <w:szCs w:val="28"/>
        </w:rPr>
        <w:t xml:space="preserve">ismissal </w:t>
      </w:r>
    </w:p>
    <w:p w:rsidR="00982341" w:rsidRPr="00982341" w:rsidRDefault="00982341" w:rsidP="00982341">
      <w:pPr>
        <w:pStyle w:val="ListParagraph"/>
        <w:numPr>
          <w:ilvl w:val="0"/>
          <w:numId w:val="1"/>
        </w:numPr>
        <w:autoSpaceDE w:val="0"/>
        <w:autoSpaceDN w:val="0"/>
        <w:adjustRightInd w:val="0"/>
        <w:spacing w:line="360" w:lineRule="auto"/>
        <w:ind w:left="0"/>
        <w:contextualSpacing/>
        <w:rPr>
          <w:rFonts w:ascii="Bookman Old Style" w:hAnsi="Bookman Old Style" w:cs="Times New Roman"/>
          <w:b/>
          <w:sz w:val="28"/>
          <w:szCs w:val="28"/>
        </w:rPr>
      </w:pPr>
      <w:r w:rsidRPr="002D5303">
        <w:rPr>
          <w:rFonts w:ascii="Bookman Old Style" w:hAnsi="Bookman Old Style" w:cs="Times New Roman"/>
          <w:b/>
          <w:sz w:val="28"/>
          <w:szCs w:val="28"/>
        </w:rPr>
        <w:t xml:space="preserve">Discuss </w:t>
      </w:r>
      <w:proofErr w:type="gramStart"/>
      <w:r>
        <w:rPr>
          <w:rFonts w:ascii="Bookman Old Style" w:hAnsi="Bookman Old Style" w:cs="Times New Roman"/>
          <w:b/>
          <w:sz w:val="28"/>
          <w:szCs w:val="28"/>
        </w:rPr>
        <w:t>V</w:t>
      </w:r>
      <w:r w:rsidRPr="002D5303">
        <w:rPr>
          <w:rFonts w:ascii="Bookman Old Style" w:hAnsi="Bookman Old Style" w:cs="Times New Roman"/>
          <w:b/>
          <w:sz w:val="28"/>
          <w:szCs w:val="28"/>
        </w:rPr>
        <w:t>arious</w:t>
      </w:r>
      <w:proofErr w:type="gramEnd"/>
      <w:r w:rsidRPr="002D5303">
        <w:rPr>
          <w:rFonts w:ascii="Bookman Old Style" w:hAnsi="Bookman Old Style" w:cs="Times New Roman"/>
          <w:b/>
          <w:sz w:val="28"/>
          <w:szCs w:val="28"/>
        </w:rPr>
        <w:t xml:space="preserve"> ethical perspectives at play </w:t>
      </w:r>
      <w:r>
        <w:rPr>
          <w:rFonts w:ascii="Bookman Old Style" w:hAnsi="Bookman Old Style" w:cs="Times New Roman"/>
          <w:b/>
          <w:sz w:val="28"/>
          <w:szCs w:val="28"/>
        </w:rPr>
        <w:t>with respect to whistleblowing.</w:t>
      </w:r>
      <w:r w:rsidRPr="00982341">
        <w:rPr>
          <w:rFonts w:ascii="Bookman Old Style" w:hAnsi="Bookman Old Style" w:cs="Times New Roman"/>
          <w:b/>
          <w:bCs/>
          <w:sz w:val="28"/>
          <w:szCs w:val="28"/>
        </w:rPr>
        <w:tab/>
      </w:r>
    </w:p>
    <w:p w:rsidR="00D42649" w:rsidRDefault="00D42649"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982341" w:rsidP="00982341">
      <w:pPr>
        <w:spacing w:after="0" w:line="360" w:lineRule="auto"/>
        <w:rPr>
          <w:rFonts w:ascii="Bookman Old Style" w:hAnsi="Bookman Old Style"/>
          <w:b/>
          <w:sz w:val="28"/>
          <w:szCs w:val="28"/>
          <w:lang w:val="en-GB"/>
        </w:rPr>
      </w:pPr>
    </w:p>
    <w:p w:rsidR="00982341" w:rsidRDefault="00EC603F" w:rsidP="00982341">
      <w:pPr>
        <w:spacing w:after="0" w:line="360" w:lineRule="auto"/>
        <w:rPr>
          <w:rFonts w:ascii="Bookman Old Style" w:hAnsi="Bookman Old Style"/>
          <w:b/>
          <w:sz w:val="28"/>
          <w:szCs w:val="28"/>
          <w:lang w:val="en-US"/>
        </w:rPr>
      </w:pPr>
      <w:r w:rsidRPr="00EC603F">
        <w:rPr>
          <w:rFonts w:ascii="Bookman Old Style" w:hAnsi="Bookman Old Style"/>
          <w:b/>
          <w:sz w:val="28"/>
          <w:szCs w:val="28"/>
          <w:lang w:val="en-US"/>
        </w:rPr>
        <w:lastRenderedPageBreak/>
        <w:t>The tests established by case law to shed light on whether an individual is or is not an employee have also be</w:t>
      </w:r>
      <w:r>
        <w:rPr>
          <w:rFonts w:ascii="Bookman Old Style" w:hAnsi="Bookman Old Style"/>
          <w:b/>
          <w:sz w:val="28"/>
          <w:szCs w:val="28"/>
          <w:lang w:val="en-US"/>
        </w:rPr>
        <w:t xml:space="preserve">en vague and difficult to apply. But the following </w:t>
      </w:r>
      <w:proofErr w:type="gramStart"/>
      <w:r>
        <w:rPr>
          <w:rFonts w:ascii="Bookman Old Style" w:hAnsi="Bookman Old Style"/>
          <w:b/>
          <w:sz w:val="28"/>
          <w:szCs w:val="28"/>
          <w:lang w:val="en-US"/>
        </w:rPr>
        <w:t>criteria is</w:t>
      </w:r>
      <w:proofErr w:type="gramEnd"/>
      <w:r>
        <w:rPr>
          <w:rFonts w:ascii="Bookman Old Style" w:hAnsi="Bookman Old Style"/>
          <w:b/>
          <w:sz w:val="28"/>
          <w:szCs w:val="28"/>
          <w:lang w:val="en-US"/>
        </w:rPr>
        <w:t xml:space="preserve"> a guide:</w:t>
      </w:r>
    </w:p>
    <w:p w:rsidR="00EC603F" w:rsidRPr="003727E2" w:rsidRDefault="00EC603F" w:rsidP="00EC603F">
      <w:pPr>
        <w:pStyle w:val="Testonormale"/>
        <w:tabs>
          <w:tab w:val="left" w:pos="360"/>
        </w:tabs>
        <w:spacing w:line="360" w:lineRule="auto"/>
        <w:rPr>
          <w:rFonts w:ascii="Bookman Old Style" w:hAnsi="Bookman Old Style"/>
          <w:b/>
          <w:sz w:val="28"/>
          <w:szCs w:val="28"/>
        </w:rPr>
      </w:pPr>
      <w:proofErr w:type="spellStart"/>
      <w:r w:rsidRPr="003727E2">
        <w:rPr>
          <w:rFonts w:ascii="Bookman Old Style" w:hAnsi="Bookman Old Style"/>
          <w:sz w:val="28"/>
          <w:szCs w:val="28"/>
        </w:rPr>
        <w:t>i</w:t>
      </w:r>
      <w:proofErr w:type="spellEnd"/>
      <w:r w:rsidRPr="003727E2">
        <w:rPr>
          <w:rFonts w:ascii="Bookman Old Style" w:hAnsi="Bookman Old Style"/>
          <w:sz w:val="28"/>
          <w:szCs w:val="28"/>
        </w:rPr>
        <w:t>)</w:t>
      </w:r>
      <w:r w:rsidRPr="003727E2">
        <w:rPr>
          <w:rFonts w:ascii="Bookman Old Style" w:hAnsi="Bookman Old Style"/>
          <w:sz w:val="28"/>
          <w:szCs w:val="28"/>
        </w:rPr>
        <w:tab/>
      </w:r>
      <w:r w:rsidRPr="003727E2">
        <w:rPr>
          <w:rFonts w:ascii="Bookman Old Style" w:hAnsi="Bookman Old Style"/>
          <w:b/>
          <w:sz w:val="28"/>
          <w:szCs w:val="28"/>
        </w:rPr>
        <w:t>The control test</w:t>
      </w:r>
    </w:p>
    <w:p w:rsidR="00EC603F" w:rsidRPr="003727E2" w:rsidRDefault="00EC603F" w:rsidP="00EC603F">
      <w:pPr>
        <w:pStyle w:val="Testonormale"/>
        <w:tabs>
          <w:tab w:val="left" w:pos="360"/>
        </w:tabs>
        <w:spacing w:line="360" w:lineRule="auto"/>
        <w:rPr>
          <w:rFonts w:ascii="Bookman Old Style" w:hAnsi="Bookman Old Style"/>
          <w:b/>
          <w:sz w:val="28"/>
          <w:szCs w:val="28"/>
        </w:rPr>
      </w:pPr>
      <w:r w:rsidRPr="003727E2">
        <w:rPr>
          <w:rFonts w:ascii="Bookman Old Style" w:hAnsi="Bookman Old Style"/>
          <w:sz w:val="28"/>
          <w:szCs w:val="28"/>
        </w:rPr>
        <w:t>ii)</w:t>
      </w:r>
      <w:r w:rsidRPr="003727E2">
        <w:rPr>
          <w:rFonts w:ascii="Bookman Old Style" w:hAnsi="Bookman Old Style"/>
          <w:sz w:val="28"/>
          <w:szCs w:val="28"/>
        </w:rPr>
        <w:tab/>
      </w:r>
      <w:r w:rsidRPr="003727E2">
        <w:rPr>
          <w:rFonts w:ascii="Bookman Old Style" w:hAnsi="Bookman Old Style"/>
          <w:b/>
          <w:sz w:val="28"/>
          <w:szCs w:val="28"/>
        </w:rPr>
        <w:t>The organisation or integration test</w:t>
      </w:r>
    </w:p>
    <w:p w:rsidR="00EC603F" w:rsidRPr="003727E2" w:rsidRDefault="00EC603F" w:rsidP="00EC603F">
      <w:pPr>
        <w:pStyle w:val="Testonormale"/>
        <w:tabs>
          <w:tab w:val="left" w:pos="360"/>
        </w:tabs>
        <w:spacing w:line="360" w:lineRule="auto"/>
        <w:rPr>
          <w:rFonts w:ascii="Bookman Old Style" w:hAnsi="Bookman Old Style"/>
          <w:b/>
          <w:sz w:val="28"/>
          <w:szCs w:val="28"/>
        </w:rPr>
      </w:pPr>
      <w:r w:rsidRPr="003727E2">
        <w:rPr>
          <w:rFonts w:ascii="Bookman Old Style" w:hAnsi="Bookman Old Style"/>
          <w:sz w:val="28"/>
          <w:szCs w:val="28"/>
        </w:rPr>
        <w:t>iii)</w:t>
      </w:r>
      <w:r w:rsidRPr="003727E2">
        <w:rPr>
          <w:rFonts w:ascii="Bookman Old Style" w:hAnsi="Bookman Old Style"/>
          <w:sz w:val="28"/>
          <w:szCs w:val="28"/>
        </w:rPr>
        <w:tab/>
        <w:t xml:space="preserve"> </w:t>
      </w:r>
      <w:r w:rsidRPr="003727E2">
        <w:rPr>
          <w:rFonts w:ascii="Bookman Old Style" w:hAnsi="Bookman Old Style"/>
          <w:b/>
          <w:sz w:val="28"/>
          <w:szCs w:val="28"/>
        </w:rPr>
        <w:t>The economic reality test</w:t>
      </w:r>
    </w:p>
    <w:p w:rsidR="00EC603F" w:rsidRPr="003727E2" w:rsidRDefault="00EC603F" w:rsidP="00EC603F">
      <w:pPr>
        <w:pStyle w:val="Testonormale"/>
        <w:tabs>
          <w:tab w:val="left" w:pos="360"/>
        </w:tabs>
        <w:spacing w:line="360" w:lineRule="auto"/>
        <w:rPr>
          <w:rFonts w:ascii="Bookman Old Style" w:hAnsi="Bookman Old Style"/>
          <w:b/>
          <w:sz w:val="28"/>
          <w:szCs w:val="28"/>
        </w:rPr>
      </w:pPr>
      <w:r w:rsidRPr="003727E2">
        <w:rPr>
          <w:rFonts w:ascii="Bookman Old Style" w:hAnsi="Bookman Old Style"/>
          <w:sz w:val="28"/>
          <w:szCs w:val="28"/>
        </w:rPr>
        <w:t xml:space="preserve">iv) </w:t>
      </w:r>
      <w:r w:rsidRPr="003727E2">
        <w:rPr>
          <w:rFonts w:ascii="Bookman Old Style" w:hAnsi="Bookman Old Style"/>
          <w:b/>
          <w:sz w:val="28"/>
          <w:szCs w:val="28"/>
        </w:rPr>
        <w:t xml:space="preserve">The multiple </w:t>
      </w:r>
      <w:proofErr w:type="gramStart"/>
      <w:r w:rsidRPr="003727E2">
        <w:rPr>
          <w:rFonts w:ascii="Bookman Old Style" w:hAnsi="Bookman Old Style"/>
          <w:b/>
          <w:sz w:val="28"/>
          <w:szCs w:val="28"/>
        </w:rPr>
        <w:t>test</w:t>
      </w:r>
      <w:proofErr w:type="gramEnd"/>
    </w:p>
    <w:p w:rsidR="00EC603F" w:rsidRPr="003727E2" w:rsidRDefault="00EC603F" w:rsidP="00EC603F">
      <w:pPr>
        <w:tabs>
          <w:tab w:val="left" w:pos="360"/>
        </w:tabs>
        <w:spacing w:after="0" w:line="360" w:lineRule="auto"/>
        <w:rPr>
          <w:rStyle w:val="BodyTextCharCharCharChar"/>
          <w:rFonts w:ascii="Bookman Old Style" w:eastAsia="Cambria" w:hAnsi="Bookman Old Style" w:cs="Cambria"/>
          <w:sz w:val="28"/>
          <w:szCs w:val="28"/>
        </w:rPr>
      </w:pPr>
      <w:r w:rsidRPr="003727E2">
        <w:rPr>
          <w:rFonts w:ascii="Bookman Old Style" w:hAnsi="Bookman Old Style"/>
          <w:sz w:val="28"/>
          <w:szCs w:val="28"/>
        </w:rPr>
        <w:t>v)</w:t>
      </w:r>
      <w:r w:rsidRPr="003727E2">
        <w:rPr>
          <w:rFonts w:ascii="Bookman Old Style" w:hAnsi="Bookman Old Style"/>
          <w:b/>
          <w:sz w:val="28"/>
          <w:szCs w:val="28"/>
        </w:rPr>
        <w:tab/>
      </w:r>
      <w:r w:rsidRPr="003727E2">
        <w:rPr>
          <w:rStyle w:val="BodyTextCharCharCharChar"/>
          <w:rFonts w:ascii="Bookman Old Style" w:hAnsi="Bookman Old Style"/>
          <w:b/>
          <w:sz w:val="28"/>
          <w:szCs w:val="28"/>
        </w:rPr>
        <w:t>The wishes of the parties</w:t>
      </w:r>
    </w:p>
    <w:p w:rsidR="00811D5B" w:rsidRPr="003727E2" w:rsidRDefault="00811D5B" w:rsidP="00811D5B">
      <w:pPr>
        <w:pStyle w:val="Testonormale"/>
        <w:tabs>
          <w:tab w:val="left" w:pos="360"/>
        </w:tabs>
        <w:spacing w:line="360" w:lineRule="auto"/>
        <w:rPr>
          <w:rFonts w:ascii="Bookman Old Style" w:hAnsi="Bookman Old Style"/>
          <w:b/>
          <w:sz w:val="28"/>
          <w:szCs w:val="28"/>
        </w:rPr>
      </w:pPr>
      <w:proofErr w:type="gramStart"/>
      <w:r w:rsidRPr="003727E2">
        <w:rPr>
          <w:rFonts w:ascii="Bookman Old Style" w:hAnsi="Bookman Old Style"/>
          <w:sz w:val="28"/>
          <w:szCs w:val="28"/>
        </w:rPr>
        <w:t>vi)</w:t>
      </w:r>
      <w:r w:rsidRPr="003727E2">
        <w:rPr>
          <w:rFonts w:ascii="Bookman Old Style" w:hAnsi="Bookman Old Style"/>
          <w:sz w:val="28"/>
          <w:szCs w:val="28"/>
        </w:rPr>
        <w:tab/>
        <w:t xml:space="preserve"> </w:t>
      </w:r>
      <w:r w:rsidRPr="003727E2">
        <w:rPr>
          <w:rFonts w:ascii="Bookman Old Style" w:hAnsi="Bookman Old Style"/>
          <w:b/>
          <w:sz w:val="28"/>
          <w:szCs w:val="28"/>
        </w:rPr>
        <w:t>Atypical</w:t>
      </w:r>
      <w:proofErr w:type="gramEnd"/>
      <w:r w:rsidRPr="003727E2">
        <w:rPr>
          <w:rFonts w:ascii="Bookman Old Style" w:hAnsi="Bookman Old Style"/>
          <w:b/>
          <w:sz w:val="28"/>
          <w:szCs w:val="28"/>
        </w:rPr>
        <w:t xml:space="preserve"> workers and mutuality of obligations</w:t>
      </w:r>
    </w:p>
    <w:p w:rsidR="00EC603F" w:rsidRDefault="00EC603F"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811D5B" w:rsidRDefault="00811D5B" w:rsidP="00982341">
      <w:pPr>
        <w:spacing w:after="0" w:line="360" w:lineRule="auto"/>
        <w:rPr>
          <w:rFonts w:ascii="Bookman Old Style" w:hAnsi="Bookman Old Style"/>
          <w:b/>
          <w:sz w:val="28"/>
          <w:szCs w:val="28"/>
          <w:lang w:val="en-GB"/>
        </w:rPr>
      </w:pPr>
    </w:p>
    <w:p w:rsidR="00CD5BC7" w:rsidRPr="00CD5BC7" w:rsidRDefault="00CD5BC7" w:rsidP="00CD5BC7">
      <w:pPr>
        <w:pStyle w:val="Testonormale"/>
        <w:tabs>
          <w:tab w:val="left" w:pos="5469"/>
        </w:tabs>
        <w:spacing w:line="360" w:lineRule="auto"/>
        <w:rPr>
          <w:rFonts w:ascii="Bookman Old Style" w:hAnsi="Bookman Old Style"/>
          <w:b/>
          <w:sz w:val="28"/>
          <w:szCs w:val="28"/>
        </w:rPr>
      </w:pPr>
      <w:r>
        <w:rPr>
          <w:rFonts w:ascii="Bookman Old Style" w:hAnsi="Bookman Old Style"/>
          <w:b/>
          <w:sz w:val="28"/>
          <w:szCs w:val="28"/>
        </w:rPr>
        <w:lastRenderedPageBreak/>
        <w:t>The control t</w:t>
      </w:r>
      <w:r w:rsidRPr="003727E2">
        <w:rPr>
          <w:rFonts w:ascii="Bookman Old Style" w:hAnsi="Bookman Old Style"/>
          <w:b/>
          <w:sz w:val="28"/>
          <w:szCs w:val="28"/>
        </w:rPr>
        <w:t>est</w:t>
      </w:r>
      <w:r>
        <w:rPr>
          <w:rFonts w:ascii="Bookman Old Style" w:hAnsi="Bookman Old Style"/>
          <w:b/>
          <w:sz w:val="28"/>
          <w:szCs w:val="28"/>
        </w:rPr>
        <w:t>:</w:t>
      </w:r>
      <w:r>
        <w:rPr>
          <w:rFonts w:ascii="Bookman Old Style" w:hAnsi="Bookman Old Style"/>
          <w:sz w:val="28"/>
          <w:szCs w:val="28"/>
        </w:rPr>
        <w:tab/>
      </w:r>
    </w:p>
    <w:p w:rsidR="00CD5BC7" w:rsidRPr="003727E2" w:rsidRDefault="00CD5BC7" w:rsidP="00CD5BC7">
      <w:pPr>
        <w:pStyle w:val="Testonormale"/>
        <w:tabs>
          <w:tab w:val="left" w:pos="360"/>
        </w:tabs>
        <w:spacing w:line="360" w:lineRule="auto"/>
        <w:rPr>
          <w:rFonts w:ascii="Bookman Old Style" w:hAnsi="Bookman Old Style"/>
          <w:b/>
          <w:sz w:val="28"/>
          <w:szCs w:val="28"/>
        </w:rPr>
      </w:pPr>
      <w:proofErr w:type="spellStart"/>
      <w:r w:rsidRPr="003727E2">
        <w:rPr>
          <w:rFonts w:ascii="Bookman Old Style" w:hAnsi="Bookman Old Style"/>
          <w:b/>
          <w:i/>
          <w:sz w:val="28"/>
          <w:szCs w:val="28"/>
        </w:rPr>
        <w:t>Yewens</w:t>
      </w:r>
      <w:proofErr w:type="spellEnd"/>
      <w:r w:rsidRPr="003727E2">
        <w:rPr>
          <w:rFonts w:ascii="Bookman Old Style" w:hAnsi="Bookman Old Style"/>
          <w:b/>
          <w:i/>
          <w:sz w:val="28"/>
          <w:szCs w:val="28"/>
        </w:rPr>
        <w:t xml:space="preserve"> </w:t>
      </w:r>
      <w:r w:rsidRPr="003727E2">
        <w:rPr>
          <w:rFonts w:ascii="Bookman Old Style" w:hAnsi="Bookman Old Style"/>
          <w:b/>
          <w:sz w:val="28"/>
          <w:szCs w:val="28"/>
        </w:rPr>
        <w:t>v</w:t>
      </w:r>
      <w:r w:rsidRPr="003727E2">
        <w:rPr>
          <w:rFonts w:ascii="Bookman Old Style" w:hAnsi="Bookman Old Style"/>
          <w:b/>
          <w:i/>
          <w:sz w:val="28"/>
          <w:szCs w:val="28"/>
        </w:rPr>
        <w:t xml:space="preserve">. </w:t>
      </w:r>
      <w:proofErr w:type="spellStart"/>
      <w:r w:rsidRPr="003727E2">
        <w:rPr>
          <w:rFonts w:ascii="Bookman Old Style" w:hAnsi="Bookman Old Style"/>
          <w:b/>
          <w:i/>
          <w:sz w:val="28"/>
          <w:szCs w:val="28"/>
        </w:rPr>
        <w:t>Noakes</w:t>
      </w:r>
      <w:proofErr w:type="spellEnd"/>
      <w:r w:rsidRPr="003727E2">
        <w:rPr>
          <w:rFonts w:ascii="Bookman Old Style" w:hAnsi="Bookman Old Style"/>
          <w:b/>
          <w:sz w:val="28"/>
          <w:szCs w:val="28"/>
        </w:rPr>
        <w:t xml:space="preserve"> (1880) 6 QBD 530</w:t>
      </w:r>
    </w:p>
    <w:p w:rsidR="00E65E9F" w:rsidRPr="00E65E9F" w:rsidRDefault="00E65E9F" w:rsidP="00E65E9F">
      <w:pPr>
        <w:pStyle w:val="NormalWeb"/>
        <w:shd w:val="clear" w:color="auto" w:fill="FFFFFF"/>
        <w:spacing w:before="0" w:beforeAutospacing="0" w:after="0" w:afterAutospacing="0" w:line="360" w:lineRule="auto"/>
        <w:rPr>
          <w:rFonts w:ascii="Bookman Old Style" w:hAnsi="Bookman Old Style" w:cs="Segoe UI"/>
          <w:b/>
          <w:sz w:val="28"/>
          <w:szCs w:val="28"/>
          <w:u w:val="single"/>
        </w:rPr>
      </w:pPr>
      <w:r w:rsidRPr="00E65E9F">
        <w:rPr>
          <w:rStyle w:val="Strong"/>
          <w:rFonts w:ascii="Bookman Old Style" w:hAnsi="Bookman Old Style" w:cs="Segoe UI"/>
          <w:sz w:val="28"/>
          <w:szCs w:val="28"/>
          <w:u w:val="single"/>
        </w:rPr>
        <w:t>Facts</w:t>
      </w:r>
    </w:p>
    <w:p w:rsidR="00E65E9F" w:rsidRPr="003727E2" w:rsidRDefault="00E65E9F" w:rsidP="00E65E9F">
      <w:pPr>
        <w:pStyle w:val="NormalWeb"/>
        <w:shd w:val="clear" w:color="auto" w:fill="FFFFFF"/>
        <w:spacing w:before="0" w:beforeAutospacing="0" w:after="0" w:afterAutospacing="0" w:line="360" w:lineRule="auto"/>
        <w:rPr>
          <w:rFonts w:ascii="Bookman Old Style" w:hAnsi="Bookman Old Style" w:cs="Segoe UI"/>
          <w:b/>
          <w:sz w:val="28"/>
          <w:szCs w:val="28"/>
        </w:rPr>
      </w:pPr>
      <w:r w:rsidRPr="003727E2">
        <w:rPr>
          <w:rFonts w:ascii="Bookman Old Style" w:hAnsi="Bookman Old Style" w:cs="Segoe UI"/>
          <w:b/>
          <w:sz w:val="28"/>
          <w:szCs w:val="28"/>
        </w:rPr>
        <w:t>There was a statutory exemption for premises which were occupied by a “servant” or person occupying the premises “for the protection thereof.” A man and his family occupied a number of rooms within an office building on the alleged basis that he was the caretaker of the building owner. The man was a clerk who was paid a salary of £150 pounds pa.</w:t>
      </w:r>
    </w:p>
    <w:p w:rsidR="00E65E9F" w:rsidRPr="003727E2" w:rsidRDefault="00E65E9F" w:rsidP="00E65E9F">
      <w:pPr>
        <w:pStyle w:val="NormalWeb"/>
        <w:shd w:val="clear" w:color="auto" w:fill="FFFFFF"/>
        <w:spacing w:before="0" w:beforeAutospacing="0" w:after="0" w:afterAutospacing="0" w:line="360" w:lineRule="auto"/>
        <w:rPr>
          <w:rFonts w:ascii="Bookman Old Style" w:hAnsi="Bookman Old Style" w:cs="Segoe UI"/>
          <w:b/>
          <w:sz w:val="28"/>
          <w:szCs w:val="28"/>
        </w:rPr>
      </w:pPr>
    </w:p>
    <w:p w:rsidR="00E65E9F" w:rsidRPr="003727E2" w:rsidRDefault="00E65E9F" w:rsidP="00E65E9F">
      <w:pPr>
        <w:pStyle w:val="NormalWeb"/>
        <w:shd w:val="clear" w:color="auto" w:fill="FFFFFF"/>
        <w:spacing w:before="0" w:beforeAutospacing="0" w:after="0" w:afterAutospacing="0" w:line="360" w:lineRule="auto"/>
        <w:rPr>
          <w:rFonts w:ascii="Bookman Old Style" w:hAnsi="Bookman Old Style" w:cs="Segoe UI"/>
          <w:b/>
          <w:sz w:val="28"/>
          <w:szCs w:val="28"/>
          <w:u w:val="single"/>
        </w:rPr>
      </w:pPr>
      <w:r w:rsidRPr="003727E2">
        <w:rPr>
          <w:rStyle w:val="Strong"/>
          <w:rFonts w:ascii="Bookman Old Style" w:hAnsi="Bookman Old Style" w:cs="Segoe UI"/>
          <w:sz w:val="28"/>
          <w:szCs w:val="28"/>
          <w:u w:val="single"/>
        </w:rPr>
        <w:t>Issue</w:t>
      </w:r>
    </w:p>
    <w:p w:rsidR="00E65E9F" w:rsidRPr="003727E2" w:rsidRDefault="00E65E9F" w:rsidP="00E65E9F">
      <w:pPr>
        <w:pStyle w:val="NormalWeb"/>
        <w:shd w:val="clear" w:color="auto" w:fill="FFFFFF"/>
        <w:spacing w:before="0" w:beforeAutospacing="0" w:after="0" w:afterAutospacing="0" w:line="360" w:lineRule="auto"/>
        <w:rPr>
          <w:rFonts w:ascii="Bookman Old Style" w:hAnsi="Bookman Old Style" w:cs="Segoe UI"/>
          <w:b/>
          <w:sz w:val="28"/>
          <w:szCs w:val="28"/>
        </w:rPr>
      </w:pPr>
      <w:r w:rsidRPr="003727E2">
        <w:rPr>
          <w:rFonts w:ascii="Bookman Old Style" w:hAnsi="Bookman Old Style" w:cs="Segoe UI"/>
          <w:b/>
          <w:sz w:val="28"/>
          <w:szCs w:val="28"/>
        </w:rPr>
        <w:t>The question arose as to whether the man constituted an employee of the building owner for the purposes of exempting the premises from statutory tax duties. </w:t>
      </w:r>
    </w:p>
    <w:p w:rsidR="00E65E9F" w:rsidRPr="003727E2" w:rsidRDefault="00E65E9F" w:rsidP="00E65E9F">
      <w:pPr>
        <w:pStyle w:val="NormalWeb"/>
        <w:shd w:val="clear" w:color="auto" w:fill="FFFFFF"/>
        <w:spacing w:before="0" w:beforeAutospacing="0" w:after="0" w:afterAutospacing="0" w:line="360" w:lineRule="auto"/>
        <w:rPr>
          <w:rFonts w:ascii="Bookman Old Style" w:hAnsi="Bookman Old Style" w:cs="Segoe UI"/>
          <w:b/>
          <w:sz w:val="28"/>
          <w:szCs w:val="28"/>
        </w:rPr>
      </w:pPr>
    </w:p>
    <w:p w:rsidR="00E65E9F" w:rsidRPr="003727E2" w:rsidRDefault="00E65E9F" w:rsidP="00E65E9F">
      <w:pPr>
        <w:pStyle w:val="NormalWeb"/>
        <w:shd w:val="clear" w:color="auto" w:fill="FFFFFF"/>
        <w:spacing w:before="0" w:beforeAutospacing="0" w:after="0" w:afterAutospacing="0" w:line="360" w:lineRule="auto"/>
        <w:rPr>
          <w:rFonts w:ascii="Bookman Old Style" w:hAnsi="Bookman Old Style" w:cs="Segoe UI"/>
          <w:b/>
          <w:sz w:val="28"/>
          <w:szCs w:val="28"/>
          <w:u w:val="single"/>
        </w:rPr>
      </w:pPr>
      <w:r w:rsidRPr="003727E2">
        <w:rPr>
          <w:rStyle w:val="Strong"/>
          <w:rFonts w:ascii="Bookman Old Style" w:hAnsi="Bookman Old Style" w:cs="Segoe UI"/>
          <w:sz w:val="28"/>
          <w:szCs w:val="28"/>
          <w:u w:val="single"/>
        </w:rPr>
        <w:t>Held</w:t>
      </w:r>
    </w:p>
    <w:p w:rsidR="00E65E9F" w:rsidRDefault="00E65E9F" w:rsidP="00E65E9F">
      <w:pPr>
        <w:pStyle w:val="NormalWeb"/>
        <w:shd w:val="clear" w:color="auto" w:fill="FFFFFF"/>
        <w:spacing w:before="0" w:beforeAutospacing="0" w:after="0" w:afterAutospacing="0" w:line="360" w:lineRule="auto"/>
        <w:rPr>
          <w:rFonts w:ascii="Bookman Old Style" w:hAnsi="Bookman Old Style" w:cs="Segoe UI"/>
          <w:b/>
          <w:sz w:val="28"/>
          <w:szCs w:val="28"/>
        </w:rPr>
      </w:pPr>
      <w:r w:rsidRPr="003727E2">
        <w:rPr>
          <w:rFonts w:ascii="Bookman Old Style" w:hAnsi="Bookman Old Style" w:cs="Segoe UI"/>
          <w:b/>
          <w:sz w:val="28"/>
          <w:szCs w:val="28"/>
        </w:rPr>
        <w:t xml:space="preserve">The Court of Appeal held that an employee, or a servant to adopt the Court’s </w:t>
      </w:r>
      <w:r w:rsidR="00F4197A">
        <w:rPr>
          <w:rFonts w:ascii="Bookman Old Style" w:hAnsi="Bookman Old Style" w:cs="Segoe UI"/>
          <w:b/>
          <w:sz w:val="28"/>
          <w:szCs w:val="28"/>
        </w:rPr>
        <w:t>definition</w:t>
      </w:r>
      <w:r w:rsidRPr="003727E2">
        <w:rPr>
          <w:rFonts w:ascii="Bookman Old Style" w:hAnsi="Bookman Old Style" w:cs="Segoe UI"/>
          <w:b/>
          <w:sz w:val="28"/>
          <w:szCs w:val="28"/>
        </w:rPr>
        <w:t xml:space="preserve">, is defined as a “person who is subject to the command of his master as to the manner in which he shall do his work.” (pp 3-4). On the facts of the case, the Court held that the man was not a “servant” or an employee of the building owner as the owner had no right to control the man’s work and manner in which it was done. The man earned a salary of </w:t>
      </w:r>
      <w:r w:rsidR="00F4197A">
        <w:rPr>
          <w:rFonts w:ascii="Bookman Old Style" w:hAnsi="Bookman Old Style" w:cs="Segoe UI"/>
          <w:b/>
          <w:sz w:val="28"/>
          <w:szCs w:val="28"/>
        </w:rPr>
        <w:t>£</w:t>
      </w:r>
      <w:r w:rsidRPr="003727E2">
        <w:rPr>
          <w:rFonts w:ascii="Bookman Old Style" w:hAnsi="Bookman Old Style" w:cs="Segoe UI"/>
          <w:b/>
          <w:sz w:val="28"/>
          <w:szCs w:val="28"/>
        </w:rPr>
        <w:t>150 per annum in his separate role as a clerk and merely enjoyed residence of the building with his family members. Thus, he did not constitute an employee of the building owner for tax purposes.</w:t>
      </w:r>
    </w:p>
    <w:p w:rsidR="00295E0B" w:rsidRDefault="00295E0B" w:rsidP="00E65E9F">
      <w:pPr>
        <w:pStyle w:val="NormalWeb"/>
        <w:shd w:val="clear" w:color="auto" w:fill="FFFFFF"/>
        <w:spacing w:before="0" w:beforeAutospacing="0" w:after="0" w:afterAutospacing="0" w:line="360" w:lineRule="auto"/>
        <w:rPr>
          <w:rFonts w:ascii="Bookman Old Style" w:hAnsi="Bookman Old Style" w:cs="Segoe UI"/>
          <w:b/>
          <w:sz w:val="28"/>
          <w:szCs w:val="28"/>
        </w:rPr>
      </w:pPr>
    </w:p>
    <w:p w:rsidR="00295E0B" w:rsidRPr="00F50917" w:rsidRDefault="00295E0B" w:rsidP="00295E0B">
      <w:pPr>
        <w:pStyle w:val="Testonormale"/>
        <w:tabs>
          <w:tab w:val="left" w:pos="360"/>
        </w:tabs>
        <w:spacing w:line="360" w:lineRule="auto"/>
        <w:rPr>
          <w:rFonts w:ascii="Bookman Old Style" w:hAnsi="Bookman Old Style"/>
          <w:b/>
          <w:sz w:val="28"/>
          <w:szCs w:val="28"/>
        </w:rPr>
      </w:pPr>
      <w:proofErr w:type="spellStart"/>
      <w:proofErr w:type="gramStart"/>
      <w:r w:rsidRPr="00F50917">
        <w:rPr>
          <w:rFonts w:ascii="Bookman Old Style" w:hAnsi="Bookman Old Style"/>
          <w:b/>
          <w:i/>
          <w:sz w:val="28"/>
          <w:szCs w:val="28"/>
        </w:rPr>
        <w:lastRenderedPageBreak/>
        <w:t>T</w:t>
      </w:r>
      <w:r>
        <w:rPr>
          <w:rFonts w:ascii="Bookman Old Style" w:hAnsi="Bookman Old Style"/>
          <w:b/>
          <w:i/>
          <w:sz w:val="28"/>
          <w:szCs w:val="28"/>
        </w:rPr>
        <w:t>r</w:t>
      </w:r>
      <w:r w:rsidRPr="00F50917">
        <w:rPr>
          <w:rFonts w:ascii="Bookman Old Style" w:hAnsi="Bookman Old Style"/>
          <w:b/>
          <w:i/>
          <w:sz w:val="28"/>
          <w:szCs w:val="28"/>
        </w:rPr>
        <w:t>outbeck</w:t>
      </w:r>
      <w:proofErr w:type="spellEnd"/>
      <w:r w:rsidRPr="00F50917">
        <w:rPr>
          <w:rFonts w:ascii="Bookman Old Style" w:hAnsi="Bookman Old Style"/>
          <w:b/>
          <w:i/>
          <w:sz w:val="28"/>
          <w:szCs w:val="28"/>
        </w:rPr>
        <w:t xml:space="preserve"> v White and Todd </w:t>
      </w:r>
      <w:r w:rsidRPr="00F50917">
        <w:rPr>
          <w:rFonts w:ascii="Bookman Old Style" w:hAnsi="Bookman Old Style"/>
          <w:b/>
          <w:sz w:val="28"/>
          <w:szCs w:val="28"/>
        </w:rPr>
        <w:t xml:space="preserve">[2013] EWCA </w:t>
      </w:r>
      <w:proofErr w:type="spellStart"/>
      <w:r w:rsidRPr="00F50917">
        <w:rPr>
          <w:rFonts w:ascii="Bookman Old Style" w:hAnsi="Bookman Old Style"/>
          <w:b/>
          <w:sz w:val="28"/>
          <w:szCs w:val="28"/>
        </w:rPr>
        <w:t>Civ</w:t>
      </w:r>
      <w:proofErr w:type="spellEnd"/>
      <w:r w:rsidRPr="00F50917">
        <w:rPr>
          <w:rFonts w:ascii="Bookman Old Style" w:hAnsi="Bookman Old Style"/>
          <w:b/>
          <w:sz w:val="28"/>
          <w:szCs w:val="28"/>
        </w:rPr>
        <w:t xml:space="preserve"> 1171.</w:t>
      </w:r>
      <w:proofErr w:type="gramEnd"/>
    </w:p>
    <w:p w:rsidR="00295E0B" w:rsidRPr="003727E2" w:rsidRDefault="00295E0B" w:rsidP="00295E0B">
      <w:pPr>
        <w:pStyle w:val="Testonormale"/>
        <w:tabs>
          <w:tab w:val="left" w:pos="360"/>
        </w:tabs>
        <w:spacing w:line="360" w:lineRule="auto"/>
        <w:rPr>
          <w:rFonts w:ascii="Bookman Old Style" w:hAnsi="Bookman Old Style"/>
          <w:i/>
          <w:sz w:val="28"/>
          <w:szCs w:val="28"/>
        </w:rPr>
      </w:pPr>
    </w:p>
    <w:p w:rsidR="00295E0B" w:rsidRPr="003727E2" w:rsidRDefault="00295E0B" w:rsidP="00295E0B">
      <w:pPr>
        <w:pStyle w:val="Testonormale"/>
        <w:tabs>
          <w:tab w:val="left" w:pos="360"/>
        </w:tabs>
        <w:spacing w:line="360" w:lineRule="auto"/>
        <w:rPr>
          <w:rFonts w:ascii="Bookman Old Style" w:hAnsi="Bookman Old Style"/>
          <w:b/>
          <w:sz w:val="28"/>
          <w:szCs w:val="28"/>
          <w:shd w:val="clear" w:color="auto" w:fill="FFFFFF"/>
        </w:rPr>
      </w:pPr>
      <w:r w:rsidRPr="003727E2">
        <w:rPr>
          <w:rFonts w:ascii="Bookman Old Style" w:hAnsi="Bookman Old Style"/>
          <w:b/>
          <w:sz w:val="28"/>
          <w:szCs w:val="28"/>
          <w:shd w:val="clear" w:color="auto" w:fill="FFFFFF"/>
        </w:rPr>
        <w:t>Facts:</w:t>
      </w:r>
    </w:p>
    <w:p w:rsidR="00295E0B" w:rsidRPr="003727E2" w:rsidRDefault="00295E0B" w:rsidP="00295E0B">
      <w:pPr>
        <w:pStyle w:val="Testonormale"/>
        <w:tabs>
          <w:tab w:val="left" w:pos="360"/>
        </w:tabs>
        <w:spacing w:line="360" w:lineRule="auto"/>
        <w:rPr>
          <w:rFonts w:ascii="Bookman Old Style" w:hAnsi="Bookman Old Style"/>
          <w:sz w:val="28"/>
          <w:szCs w:val="28"/>
          <w:shd w:val="clear" w:color="auto" w:fill="FFFFFF"/>
        </w:rPr>
      </w:pPr>
    </w:p>
    <w:p w:rsidR="00295E0B" w:rsidRPr="00605B3A" w:rsidRDefault="00295E0B" w:rsidP="00295E0B">
      <w:pPr>
        <w:pStyle w:val="Testonormale"/>
        <w:tabs>
          <w:tab w:val="left" w:pos="360"/>
        </w:tabs>
        <w:spacing w:line="360" w:lineRule="auto"/>
        <w:rPr>
          <w:rFonts w:ascii="Bookman Old Style" w:hAnsi="Bookman Old Style"/>
          <w:b/>
          <w:sz w:val="28"/>
          <w:szCs w:val="28"/>
          <w:shd w:val="clear" w:color="auto" w:fill="FFFFFF"/>
        </w:rPr>
      </w:pPr>
      <w:r w:rsidRPr="00605B3A">
        <w:rPr>
          <w:rFonts w:ascii="Bookman Old Style" w:hAnsi="Bookman Old Style"/>
          <w:b/>
          <w:sz w:val="28"/>
          <w:szCs w:val="28"/>
          <w:shd w:val="clear" w:color="auto" w:fill="FFFFFF"/>
        </w:rPr>
        <w:t xml:space="preserve">The Claimants were engaged by the Respondent as caretaker/ manager of a house and small farm estate, responsible for undertaking duties which included what might be described as estate management together with maintenance of the house and grounds, including housekeeping. The written agreement was avowedly an agreement to employ them. </w:t>
      </w:r>
    </w:p>
    <w:p w:rsidR="00295E0B" w:rsidRPr="00605B3A" w:rsidRDefault="00295E0B" w:rsidP="00295E0B">
      <w:pPr>
        <w:pStyle w:val="Testonormale"/>
        <w:tabs>
          <w:tab w:val="left" w:pos="360"/>
        </w:tabs>
        <w:spacing w:line="360" w:lineRule="auto"/>
        <w:rPr>
          <w:rFonts w:ascii="Bookman Old Style" w:hAnsi="Bookman Old Style"/>
          <w:b/>
          <w:sz w:val="28"/>
          <w:szCs w:val="28"/>
          <w:shd w:val="clear" w:color="auto" w:fill="FFFFFF"/>
        </w:rPr>
      </w:pPr>
    </w:p>
    <w:p w:rsidR="00295E0B" w:rsidRPr="00605B3A" w:rsidRDefault="00295E0B" w:rsidP="00295E0B">
      <w:pPr>
        <w:pStyle w:val="Testonormale"/>
        <w:tabs>
          <w:tab w:val="left" w:pos="360"/>
        </w:tabs>
        <w:spacing w:line="360" w:lineRule="auto"/>
        <w:rPr>
          <w:rFonts w:ascii="Bookman Old Style" w:hAnsi="Bookman Old Style"/>
          <w:b/>
          <w:sz w:val="28"/>
          <w:szCs w:val="28"/>
          <w:shd w:val="clear" w:color="auto" w:fill="FFFFFF"/>
        </w:rPr>
      </w:pPr>
      <w:r w:rsidRPr="00605B3A">
        <w:rPr>
          <w:rFonts w:ascii="Bookman Old Style" w:hAnsi="Bookman Old Style"/>
          <w:b/>
          <w:sz w:val="28"/>
          <w:szCs w:val="28"/>
          <w:shd w:val="clear" w:color="auto" w:fill="FFFFFF"/>
        </w:rPr>
        <w:t>Issue:</w:t>
      </w:r>
    </w:p>
    <w:p w:rsidR="00295E0B" w:rsidRPr="00605B3A" w:rsidRDefault="00295E0B" w:rsidP="00295E0B">
      <w:pPr>
        <w:pStyle w:val="Testonormale"/>
        <w:tabs>
          <w:tab w:val="left" w:pos="360"/>
        </w:tabs>
        <w:spacing w:line="360" w:lineRule="auto"/>
        <w:rPr>
          <w:rFonts w:ascii="Bookman Old Style" w:hAnsi="Bookman Old Style"/>
          <w:b/>
          <w:sz w:val="28"/>
          <w:szCs w:val="28"/>
          <w:shd w:val="clear" w:color="auto" w:fill="FFFFFF"/>
        </w:rPr>
      </w:pPr>
      <w:r w:rsidRPr="00605B3A">
        <w:rPr>
          <w:rFonts w:ascii="Bookman Old Style" w:hAnsi="Bookman Old Style"/>
          <w:b/>
          <w:sz w:val="28"/>
          <w:szCs w:val="28"/>
          <w:shd w:val="clear" w:color="auto" w:fill="FFFFFF"/>
        </w:rPr>
        <w:t>The ET held that they were workers, not employees, because the Respondent did not have sufficient control, having divested itself of day to day control.</w:t>
      </w:r>
    </w:p>
    <w:p w:rsidR="00295E0B" w:rsidRPr="00605B3A" w:rsidRDefault="00295E0B" w:rsidP="00295E0B">
      <w:pPr>
        <w:pStyle w:val="Testonormale"/>
        <w:tabs>
          <w:tab w:val="left" w:pos="360"/>
        </w:tabs>
        <w:spacing w:line="360" w:lineRule="auto"/>
        <w:rPr>
          <w:rFonts w:ascii="Bookman Old Style" w:hAnsi="Bookman Old Style"/>
          <w:b/>
          <w:sz w:val="28"/>
          <w:szCs w:val="28"/>
        </w:rPr>
      </w:pPr>
    </w:p>
    <w:p w:rsidR="00295E0B" w:rsidRPr="00605B3A" w:rsidRDefault="00295E0B" w:rsidP="00295E0B">
      <w:pPr>
        <w:pStyle w:val="Testonormale"/>
        <w:tabs>
          <w:tab w:val="left" w:pos="360"/>
        </w:tabs>
        <w:spacing w:line="360" w:lineRule="auto"/>
        <w:rPr>
          <w:rFonts w:ascii="Bookman Old Style" w:hAnsi="Bookman Old Style"/>
          <w:b/>
          <w:sz w:val="28"/>
          <w:szCs w:val="28"/>
          <w:shd w:val="clear" w:color="auto" w:fill="FFFFFF"/>
        </w:rPr>
      </w:pPr>
      <w:r w:rsidRPr="00605B3A">
        <w:rPr>
          <w:rFonts w:ascii="Bookman Old Style" w:hAnsi="Bookman Old Style"/>
          <w:b/>
          <w:sz w:val="28"/>
          <w:szCs w:val="28"/>
          <w:shd w:val="clear" w:color="auto" w:fill="FFFFFF"/>
        </w:rPr>
        <w:t xml:space="preserve">Held: </w:t>
      </w:r>
    </w:p>
    <w:p w:rsidR="00295E0B" w:rsidRPr="00605B3A" w:rsidRDefault="00295E0B" w:rsidP="00295E0B">
      <w:pPr>
        <w:pStyle w:val="Testonormale"/>
        <w:tabs>
          <w:tab w:val="left" w:pos="360"/>
        </w:tabs>
        <w:spacing w:line="360" w:lineRule="auto"/>
        <w:rPr>
          <w:rFonts w:ascii="Bookman Old Style" w:hAnsi="Bookman Old Style"/>
          <w:b/>
          <w:sz w:val="28"/>
          <w:szCs w:val="28"/>
          <w:shd w:val="clear" w:color="auto" w:fill="FFFFFF"/>
        </w:rPr>
      </w:pPr>
    </w:p>
    <w:p w:rsidR="00295E0B" w:rsidRPr="00605B3A" w:rsidRDefault="00295E0B" w:rsidP="00295E0B">
      <w:pPr>
        <w:pStyle w:val="Testonormale"/>
        <w:tabs>
          <w:tab w:val="left" w:pos="360"/>
        </w:tabs>
        <w:spacing w:line="360" w:lineRule="auto"/>
        <w:rPr>
          <w:rFonts w:ascii="Bookman Old Style" w:hAnsi="Bookman Old Style"/>
          <w:b/>
          <w:sz w:val="28"/>
          <w:szCs w:val="28"/>
          <w:shd w:val="clear" w:color="auto" w:fill="FFFFFF"/>
        </w:rPr>
      </w:pPr>
      <w:r w:rsidRPr="00605B3A">
        <w:rPr>
          <w:rFonts w:ascii="Bookman Old Style" w:hAnsi="Bookman Old Style"/>
          <w:b/>
          <w:sz w:val="28"/>
          <w:szCs w:val="28"/>
          <w:shd w:val="clear" w:color="auto" w:fill="FFFFFF"/>
        </w:rPr>
        <w:t xml:space="preserve">The ET erred in law. The true question for the ET was whether the Respondent retained a sufficient right of control, not whether it exercised day to day control. </w:t>
      </w:r>
      <w:r w:rsidRPr="00605B3A">
        <w:rPr>
          <w:rFonts w:ascii="Bookman Old Style" w:hAnsi="Bookman Old Style"/>
          <w:b/>
          <w:i/>
          <w:sz w:val="28"/>
          <w:szCs w:val="28"/>
          <w:shd w:val="clear" w:color="auto" w:fill="FFFFFF"/>
        </w:rPr>
        <w:t xml:space="preserve">Ready Mixed Concrete (South East) Limited v Minister of Pensions and National Insurance [1968] 2 QB 497 </w:t>
      </w:r>
      <w:r w:rsidRPr="00605B3A">
        <w:rPr>
          <w:rFonts w:ascii="Bookman Old Style" w:hAnsi="Bookman Old Style"/>
          <w:b/>
          <w:sz w:val="28"/>
          <w:szCs w:val="28"/>
          <w:shd w:val="clear" w:color="auto" w:fill="FFFFFF"/>
        </w:rPr>
        <w:t>discussed and applied. The Respondent retained a sufficient right of control and so the Claimants were employees.</w:t>
      </w:r>
    </w:p>
    <w:p w:rsidR="00295E0B" w:rsidRPr="003727E2" w:rsidRDefault="00295E0B" w:rsidP="00E65E9F">
      <w:pPr>
        <w:pStyle w:val="NormalWeb"/>
        <w:shd w:val="clear" w:color="auto" w:fill="FFFFFF"/>
        <w:spacing w:before="0" w:beforeAutospacing="0" w:after="0" w:afterAutospacing="0" w:line="360" w:lineRule="auto"/>
        <w:rPr>
          <w:rFonts w:ascii="Bookman Old Style" w:hAnsi="Bookman Old Style" w:cs="Segoe UI"/>
          <w:b/>
          <w:sz w:val="28"/>
          <w:szCs w:val="28"/>
        </w:rPr>
      </w:pPr>
    </w:p>
    <w:p w:rsidR="00F4197A" w:rsidRDefault="00F4197A"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D5BC7" w:rsidRDefault="0030150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r w:rsidRPr="003727E2">
        <w:rPr>
          <w:rFonts w:ascii="Bookman Old Style" w:hAnsi="Bookman Old Style"/>
          <w:b/>
          <w:sz w:val="28"/>
          <w:szCs w:val="28"/>
        </w:rPr>
        <w:lastRenderedPageBreak/>
        <w:t xml:space="preserve">The multiple </w:t>
      </w:r>
      <w:proofErr w:type="gramStart"/>
      <w:r w:rsidRPr="003727E2">
        <w:rPr>
          <w:rFonts w:ascii="Bookman Old Style" w:hAnsi="Bookman Old Style"/>
          <w:b/>
          <w:sz w:val="28"/>
          <w:szCs w:val="28"/>
        </w:rPr>
        <w:t>test</w:t>
      </w:r>
      <w:proofErr w:type="gramEnd"/>
      <w:r>
        <w:rPr>
          <w:rFonts w:ascii="Bookman Old Style" w:hAnsi="Bookman Old Style"/>
          <w:b/>
          <w:sz w:val="28"/>
          <w:szCs w:val="28"/>
        </w:rPr>
        <w:t>:</w:t>
      </w:r>
    </w:p>
    <w:p w:rsidR="0078262E" w:rsidRPr="00F0636F" w:rsidRDefault="0078262E" w:rsidP="0078262E">
      <w:pPr>
        <w:pStyle w:val="Testonormale"/>
        <w:tabs>
          <w:tab w:val="left" w:pos="360"/>
        </w:tabs>
        <w:spacing w:line="360" w:lineRule="auto"/>
        <w:rPr>
          <w:rFonts w:ascii="Bookman Old Style" w:hAnsi="Bookman Old Style"/>
          <w:b/>
          <w:sz w:val="28"/>
          <w:szCs w:val="28"/>
        </w:rPr>
      </w:pPr>
      <w:r w:rsidRPr="00F0636F">
        <w:rPr>
          <w:rFonts w:ascii="Bookman Old Style" w:hAnsi="Bookman Old Style"/>
          <w:b/>
          <w:sz w:val="28"/>
          <w:szCs w:val="28"/>
        </w:rPr>
        <w:t xml:space="preserve">In essence the test attempts to answer the question of whether a person is 'performing services as a person in business </w:t>
      </w:r>
      <w:r w:rsidR="004561A7">
        <w:rPr>
          <w:rFonts w:ascii="Bookman Old Style" w:hAnsi="Bookman Old Style"/>
          <w:b/>
          <w:sz w:val="28"/>
          <w:szCs w:val="28"/>
        </w:rPr>
        <w:t xml:space="preserve">or </w:t>
      </w:r>
      <w:r w:rsidRPr="00F0636F">
        <w:rPr>
          <w:rFonts w:ascii="Bookman Old Style" w:hAnsi="Bookman Old Style"/>
          <w:b/>
          <w:sz w:val="28"/>
          <w:szCs w:val="28"/>
        </w:rPr>
        <w:t>on his own account'. In this regard see the following:</w:t>
      </w:r>
    </w:p>
    <w:p w:rsidR="0078262E" w:rsidRPr="00F0636F" w:rsidRDefault="0078262E" w:rsidP="0078262E">
      <w:pPr>
        <w:pStyle w:val="Testonormale"/>
        <w:tabs>
          <w:tab w:val="left" w:pos="360"/>
        </w:tabs>
        <w:spacing w:line="360" w:lineRule="auto"/>
        <w:rPr>
          <w:rFonts w:ascii="Bookman Old Style" w:hAnsi="Bookman Old Style"/>
          <w:b/>
          <w:i/>
          <w:sz w:val="28"/>
          <w:szCs w:val="28"/>
        </w:rPr>
      </w:pPr>
    </w:p>
    <w:p w:rsidR="0078262E" w:rsidRPr="00F0636F" w:rsidRDefault="0078262E" w:rsidP="0078262E">
      <w:pPr>
        <w:pStyle w:val="Testonormale"/>
        <w:tabs>
          <w:tab w:val="left" w:pos="360"/>
        </w:tabs>
        <w:spacing w:line="360" w:lineRule="auto"/>
        <w:rPr>
          <w:rFonts w:ascii="Bookman Old Style" w:hAnsi="Bookman Old Style"/>
          <w:b/>
          <w:sz w:val="28"/>
          <w:szCs w:val="28"/>
        </w:rPr>
      </w:pPr>
      <w:r w:rsidRPr="00F0636F">
        <w:rPr>
          <w:rFonts w:ascii="Bookman Old Style" w:hAnsi="Bookman Old Style"/>
          <w:b/>
          <w:i/>
          <w:sz w:val="28"/>
          <w:szCs w:val="28"/>
        </w:rPr>
        <w:t xml:space="preserve">Market Investigations </w:t>
      </w:r>
      <w:r w:rsidRPr="00F0636F">
        <w:rPr>
          <w:rFonts w:ascii="Bookman Old Style" w:hAnsi="Bookman Old Style"/>
          <w:b/>
          <w:sz w:val="28"/>
          <w:szCs w:val="28"/>
        </w:rPr>
        <w:t>v</w:t>
      </w:r>
      <w:r w:rsidRPr="00F0636F">
        <w:rPr>
          <w:rFonts w:ascii="Bookman Old Style" w:hAnsi="Bookman Old Style"/>
          <w:b/>
          <w:i/>
          <w:sz w:val="28"/>
          <w:szCs w:val="28"/>
        </w:rPr>
        <w:t xml:space="preserve">. Minister of Social Security </w:t>
      </w:r>
      <w:r w:rsidRPr="00F0636F">
        <w:rPr>
          <w:rFonts w:ascii="Bookman Old Style" w:hAnsi="Bookman Old Style"/>
          <w:b/>
          <w:sz w:val="28"/>
          <w:szCs w:val="28"/>
        </w:rPr>
        <w:t>(1969) 2 QB 173</w:t>
      </w:r>
    </w:p>
    <w:p w:rsidR="0078262E" w:rsidRPr="004561A7" w:rsidRDefault="0078262E" w:rsidP="0078262E">
      <w:pPr>
        <w:pStyle w:val="Testonormale"/>
        <w:tabs>
          <w:tab w:val="left" w:pos="360"/>
        </w:tabs>
        <w:spacing w:line="360" w:lineRule="auto"/>
        <w:rPr>
          <w:rFonts w:ascii="Bookman Old Style" w:hAnsi="Bookman Old Style"/>
          <w:b/>
          <w:sz w:val="28"/>
          <w:szCs w:val="28"/>
        </w:rPr>
      </w:pPr>
      <w:r w:rsidRPr="004561A7">
        <w:rPr>
          <w:rFonts w:ascii="Bookman Old Style" w:hAnsi="Bookman Old Style"/>
          <w:b/>
          <w:sz w:val="28"/>
          <w:szCs w:val="28"/>
        </w:rPr>
        <w:t>Ready Mixed Concrete (South East) v. Ministry of Pensions &amp; National Insurance (1968) 2 QB 497</w:t>
      </w:r>
    </w:p>
    <w:p w:rsidR="0078262E" w:rsidRPr="00F0636F" w:rsidRDefault="0078262E" w:rsidP="0078262E">
      <w:pPr>
        <w:pStyle w:val="Testonormale"/>
        <w:tabs>
          <w:tab w:val="left" w:pos="720"/>
          <w:tab w:val="left" w:pos="1080"/>
        </w:tabs>
        <w:spacing w:line="360" w:lineRule="auto"/>
        <w:rPr>
          <w:rFonts w:ascii="Bookman Old Style" w:hAnsi="Bookman Old Style"/>
          <w:b/>
          <w:sz w:val="28"/>
          <w:szCs w:val="28"/>
        </w:rPr>
      </w:pPr>
      <w:r w:rsidRPr="00F0636F">
        <w:rPr>
          <w:rFonts w:ascii="Bookman Old Style" w:hAnsi="Bookman Old Style"/>
          <w:b/>
          <w:i/>
          <w:sz w:val="28"/>
          <w:szCs w:val="28"/>
        </w:rPr>
        <w:t>Express and Echo Publications</w:t>
      </w:r>
      <w:r w:rsidRPr="00F0636F">
        <w:rPr>
          <w:rFonts w:ascii="Bookman Old Style" w:hAnsi="Bookman Old Style"/>
          <w:b/>
          <w:sz w:val="28"/>
          <w:szCs w:val="28"/>
        </w:rPr>
        <w:t xml:space="preserve"> v. </w:t>
      </w:r>
      <w:proofErr w:type="spellStart"/>
      <w:r w:rsidRPr="00F0636F">
        <w:rPr>
          <w:rFonts w:ascii="Bookman Old Style" w:hAnsi="Bookman Old Style"/>
          <w:b/>
          <w:i/>
          <w:sz w:val="28"/>
          <w:szCs w:val="28"/>
        </w:rPr>
        <w:t>Tanton</w:t>
      </w:r>
      <w:proofErr w:type="spellEnd"/>
      <w:r w:rsidRPr="00F0636F">
        <w:rPr>
          <w:rFonts w:ascii="Bookman Old Style" w:hAnsi="Bookman Old Style"/>
          <w:b/>
          <w:sz w:val="28"/>
          <w:szCs w:val="28"/>
        </w:rPr>
        <w:t xml:space="preserve"> [1999] IRLR 367</w:t>
      </w:r>
    </w:p>
    <w:p w:rsidR="0078262E" w:rsidRPr="00F0636F" w:rsidRDefault="0078262E" w:rsidP="0078262E">
      <w:pPr>
        <w:pStyle w:val="Testonormale"/>
        <w:tabs>
          <w:tab w:val="left" w:pos="720"/>
          <w:tab w:val="left" w:pos="1080"/>
        </w:tabs>
        <w:spacing w:line="360" w:lineRule="auto"/>
        <w:rPr>
          <w:rFonts w:ascii="Bookman Old Style" w:hAnsi="Bookman Old Style"/>
          <w:b/>
          <w:sz w:val="28"/>
          <w:szCs w:val="28"/>
        </w:rPr>
      </w:pPr>
      <w:r w:rsidRPr="00F0636F">
        <w:rPr>
          <w:rFonts w:ascii="Bookman Old Style" w:hAnsi="Bookman Old Style"/>
          <w:b/>
          <w:i/>
          <w:sz w:val="28"/>
          <w:szCs w:val="28"/>
        </w:rPr>
        <w:t>MacFarlane</w:t>
      </w:r>
      <w:r w:rsidRPr="00F0636F">
        <w:rPr>
          <w:rFonts w:ascii="Bookman Old Style" w:hAnsi="Bookman Old Style"/>
          <w:b/>
          <w:sz w:val="28"/>
          <w:szCs w:val="28"/>
        </w:rPr>
        <w:t xml:space="preserve"> v. </w:t>
      </w:r>
      <w:r w:rsidRPr="00F0636F">
        <w:rPr>
          <w:rFonts w:ascii="Bookman Old Style" w:hAnsi="Bookman Old Style"/>
          <w:b/>
          <w:i/>
          <w:sz w:val="28"/>
          <w:szCs w:val="28"/>
        </w:rPr>
        <w:t>Glasgow City Council</w:t>
      </w:r>
      <w:r w:rsidRPr="00F0636F">
        <w:rPr>
          <w:rFonts w:ascii="Bookman Old Style" w:hAnsi="Bookman Old Style"/>
          <w:b/>
          <w:sz w:val="28"/>
          <w:szCs w:val="28"/>
        </w:rPr>
        <w:t xml:space="preserve"> [2001] IRLR 7</w:t>
      </w:r>
    </w:p>
    <w:p w:rsidR="0078262E" w:rsidRPr="00F0636F" w:rsidRDefault="0078262E" w:rsidP="0078262E">
      <w:pPr>
        <w:pStyle w:val="Testonormale"/>
        <w:tabs>
          <w:tab w:val="left" w:pos="720"/>
          <w:tab w:val="left" w:pos="1080"/>
        </w:tabs>
        <w:spacing w:line="360" w:lineRule="auto"/>
        <w:rPr>
          <w:rFonts w:ascii="Bookman Old Style" w:hAnsi="Bookman Old Style"/>
          <w:b/>
          <w:sz w:val="28"/>
          <w:szCs w:val="28"/>
        </w:rPr>
      </w:pPr>
      <w:r w:rsidRPr="00F0636F">
        <w:rPr>
          <w:rFonts w:ascii="Bookman Old Style" w:hAnsi="Bookman Old Style"/>
          <w:b/>
          <w:i/>
          <w:sz w:val="28"/>
          <w:szCs w:val="28"/>
        </w:rPr>
        <w:t>Byrne Brothers</w:t>
      </w:r>
      <w:r w:rsidRPr="00F0636F">
        <w:rPr>
          <w:rFonts w:ascii="Bookman Old Style" w:hAnsi="Bookman Old Style"/>
          <w:b/>
          <w:sz w:val="28"/>
          <w:szCs w:val="28"/>
        </w:rPr>
        <w:t xml:space="preserve"> v. </w:t>
      </w:r>
      <w:r w:rsidRPr="00F0636F">
        <w:rPr>
          <w:rFonts w:ascii="Bookman Old Style" w:hAnsi="Bookman Old Style"/>
          <w:b/>
          <w:i/>
          <w:sz w:val="28"/>
          <w:szCs w:val="28"/>
        </w:rPr>
        <w:t>Baird</w:t>
      </w:r>
      <w:r w:rsidRPr="00F0636F">
        <w:rPr>
          <w:rFonts w:ascii="Bookman Old Style" w:hAnsi="Bookman Old Style"/>
          <w:b/>
          <w:sz w:val="28"/>
          <w:szCs w:val="28"/>
        </w:rPr>
        <w:t xml:space="preserve"> [2002] IRLR 96</w:t>
      </w:r>
    </w:p>
    <w:p w:rsidR="0078262E" w:rsidRPr="00F0636F" w:rsidRDefault="0078262E" w:rsidP="0078262E">
      <w:pPr>
        <w:pStyle w:val="Testonormale"/>
        <w:tabs>
          <w:tab w:val="left" w:pos="720"/>
          <w:tab w:val="left" w:pos="1080"/>
        </w:tabs>
        <w:spacing w:line="360" w:lineRule="auto"/>
        <w:rPr>
          <w:rFonts w:ascii="Bookman Old Style" w:hAnsi="Bookman Old Style"/>
          <w:b/>
          <w:sz w:val="28"/>
          <w:szCs w:val="28"/>
        </w:rPr>
      </w:pPr>
      <w:r w:rsidRPr="00F0636F">
        <w:rPr>
          <w:rFonts w:ascii="Bookman Old Style" w:hAnsi="Bookman Old Style"/>
          <w:b/>
          <w:i/>
          <w:sz w:val="28"/>
          <w:szCs w:val="28"/>
        </w:rPr>
        <w:t>Staffordshire Central Newspapers</w:t>
      </w:r>
      <w:r w:rsidRPr="00F0636F">
        <w:rPr>
          <w:rFonts w:ascii="Bookman Old Style" w:hAnsi="Bookman Old Style"/>
          <w:b/>
          <w:sz w:val="28"/>
          <w:szCs w:val="28"/>
        </w:rPr>
        <w:t xml:space="preserve"> v. </w:t>
      </w:r>
      <w:r w:rsidRPr="00F0636F">
        <w:rPr>
          <w:rFonts w:ascii="Bookman Old Style" w:hAnsi="Bookman Old Style"/>
          <w:b/>
          <w:i/>
          <w:sz w:val="28"/>
          <w:szCs w:val="28"/>
        </w:rPr>
        <w:t>Potter</w:t>
      </w:r>
      <w:r w:rsidRPr="00F0636F">
        <w:rPr>
          <w:rFonts w:ascii="Bookman Old Style" w:hAnsi="Bookman Old Style"/>
          <w:b/>
          <w:sz w:val="28"/>
          <w:szCs w:val="28"/>
        </w:rPr>
        <w:t xml:space="preserve"> [2004] UKEAT/0022/04</w:t>
      </w:r>
    </w:p>
    <w:p w:rsidR="0078262E" w:rsidRPr="00F0636F" w:rsidRDefault="0078262E" w:rsidP="0078262E">
      <w:pPr>
        <w:pStyle w:val="Testonormale"/>
        <w:tabs>
          <w:tab w:val="left" w:pos="720"/>
          <w:tab w:val="left" w:pos="1080"/>
        </w:tabs>
        <w:spacing w:line="360" w:lineRule="auto"/>
        <w:rPr>
          <w:rFonts w:ascii="Bookman Old Style" w:hAnsi="Bookman Old Style"/>
          <w:b/>
          <w:sz w:val="28"/>
          <w:szCs w:val="28"/>
        </w:rPr>
      </w:pPr>
      <w:proofErr w:type="spellStart"/>
      <w:r w:rsidRPr="00F0636F">
        <w:rPr>
          <w:rFonts w:ascii="Bookman Old Style" w:hAnsi="Bookman Old Style"/>
          <w:b/>
          <w:i/>
          <w:sz w:val="28"/>
          <w:szCs w:val="28"/>
        </w:rPr>
        <w:t>Stringfellows</w:t>
      </w:r>
      <w:proofErr w:type="spellEnd"/>
      <w:r w:rsidRPr="00F0636F">
        <w:rPr>
          <w:rFonts w:ascii="Bookman Old Style" w:hAnsi="Bookman Old Style"/>
          <w:b/>
          <w:i/>
          <w:sz w:val="28"/>
          <w:szCs w:val="28"/>
        </w:rPr>
        <w:t xml:space="preserve"> v Quashie </w:t>
      </w:r>
      <w:r w:rsidRPr="00F0636F">
        <w:rPr>
          <w:rFonts w:ascii="Bookman Old Style" w:hAnsi="Bookman Old Style"/>
          <w:b/>
          <w:sz w:val="28"/>
          <w:szCs w:val="28"/>
        </w:rPr>
        <w:t xml:space="preserve">[2012] EWCA </w:t>
      </w:r>
      <w:proofErr w:type="spellStart"/>
      <w:r w:rsidRPr="00F0636F">
        <w:rPr>
          <w:rFonts w:ascii="Bookman Old Style" w:hAnsi="Bookman Old Style"/>
          <w:b/>
          <w:sz w:val="28"/>
          <w:szCs w:val="28"/>
        </w:rPr>
        <w:t>Civ</w:t>
      </w:r>
      <w:proofErr w:type="spellEnd"/>
      <w:r w:rsidRPr="00F0636F">
        <w:rPr>
          <w:rFonts w:ascii="Bookman Old Style" w:hAnsi="Bookman Old Style"/>
          <w:b/>
          <w:sz w:val="28"/>
          <w:szCs w:val="28"/>
        </w:rPr>
        <w:t xml:space="preserve"> 1735</w:t>
      </w:r>
    </w:p>
    <w:p w:rsidR="00301507" w:rsidRDefault="0030150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CD5BC7"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CD5BC7"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CD5BC7"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CD5BC7"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CD5BC7"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CD5BC7"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CD5BC7"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CD5BC7"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CD5BC7"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CD5BC7"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CD5BC7"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78262E" w:rsidRPr="00FB20E1" w:rsidRDefault="0078262E" w:rsidP="0078262E">
      <w:pPr>
        <w:pStyle w:val="Testonormale"/>
        <w:tabs>
          <w:tab w:val="left" w:pos="360"/>
        </w:tabs>
        <w:spacing w:line="360" w:lineRule="auto"/>
        <w:rPr>
          <w:rFonts w:ascii="Bookman Old Style" w:hAnsi="Bookman Old Style"/>
          <w:b/>
          <w:i/>
          <w:sz w:val="23"/>
          <w:szCs w:val="23"/>
        </w:rPr>
      </w:pPr>
      <w:r w:rsidRPr="00FB20E1">
        <w:rPr>
          <w:rFonts w:ascii="Bookman Old Style" w:hAnsi="Bookman Old Style"/>
          <w:b/>
          <w:sz w:val="23"/>
          <w:szCs w:val="23"/>
        </w:rPr>
        <w:lastRenderedPageBreak/>
        <w:t xml:space="preserve">The multiple </w:t>
      </w:r>
      <w:proofErr w:type="gramStart"/>
      <w:r w:rsidRPr="00FB20E1">
        <w:rPr>
          <w:rFonts w:ascii="Bookman Old Style" w:hAnsi="Bookman Old Style"/>
          <w:b/>
          <w:sz w:val="23"/>
          <w:szCs w:val="23"/>
        </w:rPr>
        <w:t>test</w:t>
      </w:r>
      <w:proofErr w:type="gramEnd"/>
      <w:r w:rsidRPr="00FB20E1">
        <w:rPr>
          <w:rFonts w:ascii="Bookman Old Style" w:hAnsi="Bookman Old Style"/>
          <w:b/>
          <w:sz w:val="23"/>
          <w:szCs w:val="23"/>
        </w:rPr>
        <w:t>:</w:t>
      </w:r>
    </w:p>
    <w:p w:rsidR="00FB20E1" w:rsidRPr="00FB20E1" w:rsidRDefault="00FB20E1" w:rsidP="0078262E">
      <w:pPr>
        <w:pStyle w:val="Testonormale"/>
        <w:tabs>
          <w:tab w:val="left" w:pos="360"/>
        </w:tabs>
        <w:spacing w:line="360" w:lineRule="auto"/>
        <w:rPr>
          <w:rFonts w:ascii="Bookman Old Style" w:hAnsi="Bookman Old Style"/>
          <w:b/>
          <w:i/>
          <w:sz w:val="23"/>
          <w:szCs w:val="23"/>
        </w:rPr>
      </w:pPr>
    </w:p>
    <w:p w:rsidR="0078262E" w:rsidRPr="00FB20E1" w:rsidRDefault="0078262E" w:rsidP="0078262E">
      <w:pPr>
        <w:pStyle w:val="Testonormale"/>
        <w:tabs>
          <w:tab w:val="left" w:pos="360"/>
        </w:tabs>
        <w:spacing w:line="360" w:lineRule="auto"/>
        <w:rPr>
          <w:rFonts w:ascii="Bookman Old Style" w:hAnsi="Bookman Old Style"/>
          <w:b/>
          <w:sz w:val="23"/>
          <w:szCs w:val="23"/>
        </w:rPr>
      </w:pPr>
      <w:r w:rsidRPr="00FB20E1">
        <w:rPr>
          <w:rFonts w:ascii="Bookman Old Style" w:hAnsi="Bookman Old Style"/>
          <w:b/>
          <w:i/>
          <w:sz w:val="23"/>
          <w:szCs w:val="23"/>
        </w:rPr>
        <w:t>Ready Mixed Concrete (South East)</w:t>
      </w:r>
      <w:r w:rsidRPr="00FB20E1">
        <w:rPr>
          <w:rFonts w:ascii="Bookman Old Style" w:hAnsi="Bookman Old Style"/>
          <w:b/>
          <w:sz w:val="23"/>
          <w:szCs w:val="23"/>
        </w:rPr>
        <w:t xml:space="preserve"> v. </w:t>
      </w:r>
      <w:r w:rsidRPr="00FB20E1">
        <w:rPr>
          <w:rFonts w:ascii="Bookman Old Style" w:hAnsi="Bookman Old Style"/>
          <w:b/>
          <w:i/>
          <w:sz w:val="23"/>
          <w:szCs w:val="23"/>
        </w:rPr>
        <w:t>Ministry of Pensions &amp; National Insurance</w:t>
      </w:r>
      <w:r w:rsidRPr="00FB20E1">
        <w:rPr>
          <w:rFonts w:ascii="Bookman Old Style" w:hAnsi="Bookman Old Style"/>
          <w:b/>
          <w:sz w:val="23"/>
          <w:szCs w:val="23"/>
        </w:rPr>
        <w:t xml:space="preserve"> (1968) 2 QB 497</w:t>
      </w:r>
    </w:p>
    <w:p w:rsidR="00FB20E1" w:rsidRDefault="00FB20E1" w:rsidP="0078262E">
      <w:pPr>
        <w:pStyle w:val="NormalWeb"/>
        <w:shd w:val="clear" w:color="auto" w:fill="FFFFFF"/>
        <w:spacing w:before="0" w:beforeAutospacing="0" w:after="0" w:afterAutospacing="0" w:line="360" w:lineRule="auto"/>
        <w:rPr>
          <w:rStyle w:val="Strong"/>
          <w:rFonts w:ascii="Bookman Old Style" w:hAnsi="Bookman Old Style" w:cs="Segoe UI"/>
          <w:sz w:val="23"/>
          <w:szCs w:val="23"/>
          <w:u w:val="single"/>
        </w:rPr>
      </w:pPr>
    </w:p>
    <w:p w:rsidR="0078262E" w:rsidRPr="00FB20E1" w:rsidRDefault="0078262E" w:rsidP="0078262E">
      <w:pPr>
        <w:pStyle w:val="NormalWeb"/>
        <w:shd w:val="clear" w:color="auto" w:fill="FFFFFF"/>
        <w:spacing w:before="0" w:beforeAutospacing="0" w:after="0" w:afterAutospacing="0" w:line="360" w:lineRule="auto"/>
        <w:rPr>
          <w:rFonts w:ascii="Bookman Old Style" w:hAnsi="Bookman Old Style" w:cs="Segoe UI"/>
          <w:b/>
          <w:sz w:val="23"/>
          <w:szCs w:val="23"/>
        </w:rPr>
      </w:pPr>
      <w:r w:rsidRPr="00FB20E1">
        <w:rPr>
          <w:rStyle w:val="Strong"/>
          <w:rFonts w:ascii="Bookman Old Style" w:hAnsi="Bookman Old Style" w:cs="Segoe UI"/>
          <w:sz w:val="23"/>
          <w:szCs w:val="23"/>
          <w:u w:val="single"/>
        </w:rPr>
        <w:t>Facts</w:t>
      </w:r>
    </w:p>
    <w:p w:rsidR="0078262E" w:rsidRPr="00FB20E1" w:rsidRDefault="0078262E" w:rsidP="0078262E">
      <w:pPr>
        <w:pStyle w:val="NormalWeb"/>
        <w:shd w:val="clear" w:color="auto" w:fill="FFFFFF"/>
        <w:spacing w:before="0" w:beforeAutospacing="0" w:after="0" w:afterAutospacing="0" w:line="360" w:lineRule="auto"/>
        <w:rPr>
          <w:rFonts w:ascii="Bookman Old Style" w:hAnsi="Bookman Old Style" w:cs="Segoe UI"/>
          <w:b/>
          <w:sz w:val="23"/>
          <w:szCs w:val="23"/>
        </w:rPr>
      </w:pPr>
      <w:r w:rsidRPr="00FB20E1">
        <w:rPr>
          <w:rFonts w:ascii="Bookman Old Style" w:hAnsi="Bookman Old Style" w:cs="Segoe UI"/>
          <w:b/>
          <w:sz w:val="23"/>
          <w:szCs w:val="23"/>
        </w:rPr>
        <w:t>A driver contracted with a mixed concrete company for the delivery of concrete.  The contract declared him an “independent contractor” and set out wages and expenses. The driver was to purchase his own vehicle, yet with a requirement that the vehicle be painted in company colours. He was to drive the vehicle himself but under compliance with certain company’s rules including, for example, the manner of vehicle repairs and payments.</w:t>
      </w:r>
    </w:p>
    <w:p w:rsidR="0078262E" w:rsidRPr="00FB20E1" w:rsidRDefault="0078262E" w:rsidP="0078262E">
      <w:pPr>
        <w:pStyle w:val="NormalWeb"/>
        <w:shd w:val="clear" w:color="auto" w:fill="FFFFFF"/>
        <w:spacing w:before="0" w:beforeAutospacing="0" w:after="0" w:afterAutospacing="0" w:line="360" w:lineRule="auto"/>
        <w:rPr>
          <w:rFonts w:ascii="Bookman Old Style" w:hAnsi="Bookman Old Style" w:cs="Segoe UI"/>
          <w:b/>
          <w:sz w:val="23"/>
          <w:szCs w:val="23"/>
        </w:rPr>
      </w:pPr>
    </w:p>
    <w:p w:rsidR="0078262E" w:rsidRPr="00FB20E1" w:rsidRDefault="0078262E" w:rsidP="0078262E">
      <w:pPr>
        <w:pStyle w:val="NormalWeb"/>
        <w:shd w:val="clear" w:color="auto" w:fill="FFFFFF"/>
        <w:spacing w:before="0" w:beforeAutospacing="0" w:after="0" w:afterAutospacing="0" w:line="360" w:lineRule="auto"/>
        <w:rPr>
          <w:rFonts w:ascii="Bookman Old Style" w:hAnsi="Bookman Old Style" w:cs="Segoe UI"/>
          <w:b/>
          <w:sz w:val="23"/>
          <w:szCs w:val="23"/>
        </w:rPr>
      </w:pPr>
      <w:r w:rsidRPr="00FB20E1">
        <w:rPr>
          <w:rStyle w:val="Strong"/>
          <w:rFonts w:ascii="Bookman Old Style" w:hAnsi="Bookman Old Style" w:cs="Segoe UI"/>
          <w:sz w:val="23"/>
          <w:szCs w:val="23"/>
          <w:u w:val="single"/>
        </w:rPr>
        <w:t>Issue</w:t>
      </w:r>
    </w:p>
    <w:p w:rsidR="0078262E" w:rsidRPr="00FB20E1" w:rsidRDefault="0078262E" w:rsidP="0078262E">
      <w:pPr>
        <w:pStyle w:val="NormalWeb"/>
        <w:shd w:val="clear" w:color="auto" w:fill="FFFFFF"/>
        <w:spacing w:before="0" w:beforeAutospacing="0" w:after="0" w:afterAutospacing="0" w:line="360" w:lineRule="auto"/>
        <w:rPr>
          <w:rStyle w:val="Strong"/>
          <w:rFonts w:ascii="Bookman Old Style" w:hAnsi="Bookman Old Style" w:cs="Segoe UI"/>
          <w:sz w:val="23"/>
          <w:szCs w:val="23"/>
        </w:rPr>
      </w:pPr>
      <w:r w:rsidRPr="00FB20E1">
        <w:rPr>
          <w:rFonts w:ascii="Bookman Old Style" w:hAnsi="Bookman Old Style" w:cs="Segoe UI"/>
          <w:b/>
          <w:sz w:val="23"/>
          <w:szCs w:val="23"/>
        </w:rPr>
        <w:t>The question arose as to whether the driver was an “employed person” under a contract of service with the company for the purposes of the </w:t>
      </w:r>
      <w:r w:rsidRPr="00FB20E1">
        <w:rPr>
          <w:rStyle w:val="Strong"/>
          <w:rFonts w:ascii="Bookman Old Style" w:hAnsi="Bookman Old Style" w:cs="Segoe UI"/>
          <w:sz w:val="23"/>
          <w:szCs w:val="23"/>
        </w:rPr>
        <w:t>National Insurance Act 1965.</w:t>
      </w:r>
    </w:p>
    <w:p w:rsidR="0078262E" w:rsidRPr="00FB20E1" w:rsidRDefault="0078262E" w:rsidP="0078262E">
      <w:pPr>
        <w:pStyle w:val="NormalWeb"/>
        <w:shd w:val="clear" w:color="auto" w:fill="FFFFFF"/>
        <w:spacing w:before="0" w:beforeAutospacing="0" w:after="0" w:afterAutospacing="0" w:line="360" w:lineRule="auto"/>
        <w:rPr>
          <w:rFonts w:ascii="Bookman Old Style" w:hAnsi="Bookman Old Style" w:cs="Segoe UI"/>
          <w:b/>
          <w:sz w:val="23"/>
          <w:szCs w:val="23"/>
        </w:rPr>
      </w:pPr>
    </w:p>
    <w:p w:rsidR="0078262E" w:rsidRPr="00FB20E1" w:rsidRDefault="0078262E" w:rsidP="0078262E">
      <w:pPr>
        <w:pStyle w:val="NormalWeb"/>
        <w:shd w:val="clear" w:color="auto" w:fill="FFFFFF"/>
        <w:spacing w:before="0" w:beforeAutospacing="0" w:after="0" w:afterAutospacing="0" w:line="360" w:lineRule="auto"/>
        <w:rPr>
          <w:rFonts w:ascii="Bookman Old Style" w:hAnsi="Bookman Old Style" w:cs="Segoe UI"/>
          <w:b/>
          <w:sz w:val="23"/>
          <w:szCs w:val="23"/>
        </w:rPr>
      </w:pPr>
      <w:r w:rsidRPr="00FB20E1">
        <w:rPr>
          <w:rStyle w:val="Strong"/>
          <w:rFonts w:ascii="Bookman Old Style" w:hAnsi="Bookman Old Style" w:cs="Segoe UI"/>
          <w:sz w:val="23"/>
          <w:szCs w:val="23"/>
          <w:u w:val="single"/>
        </w:rPr>
        <w:t>Held</w:t>
      </w:r>
    </w:p>
    <w:p w:rsidR="0078262E" w:rsidRPr="00FB20E1" w:rsidRDefault="0078262E" w:rsidP="0078262E">
      <w:pPr>
        <w:pStyle w:val="NormalWeb"/>
        <w:shd w:val="clear" w:color="auto" w:fill="FFFFFF"/>
        <w:spacing w:before="0" w:beforeAutospacing="0" w:after="0" w:afterAutospacing="0" w:line="360" w:lineRule="auto"/>
        <w:rPr>
          <w:rFonts w:ascii="Bookman Old Style" w:hAnsi="Bookman Old Style" w:cs="Segoe UI"/>
          <w:b/>
          <w:sz w:val="23"/>
          <w:szCs w:val="23"/>
        </w:rPr>
      </w:pPr>
      <w:r w:rsidRPr="00FB20E1">
        <w:rPr>
          <w:rFonts w:ascii="Bookman Old Style" w:hAnsi="Bookman Old Style" w:cs="Segoe UI"/>
          <w:b/>
          <w:sz w:val="23"/>
          <w:szCs w:val="23"/>
        </w:rPr>
        <w:t xml:space="preserve">Firstly, the Court held that whether a contract creates a ‘master and servant’ relationship between an employer and employee is determined on the basis of contractual rights and duties, and that the nomenclature used in the contract is irrelevant – so mindful that some terms are put in so as to evade legal liability of been an employer. </w:t>
      </w:r>
    </w:p>
    <w:p w:rsidR="0078262E" w:rsidRPr="00FB20E1" w:rsidRDefault="0078262E" w:rsidP="0078262E">
      <w:pPr>
        <w:pStyle w:val="NormalWeb"/>
        <w:shd w:val="clear" w:color="auto" w:fill="FFFFFF"/>
        <w:spacing w:before="0" w:beforeAutospacing="0" w:after="0" w:afterAutospacing="0" w:line="360" w:lineRule="auto"/>
        <w:rPr>
          <w:rFonts w:ascii="Bookman Old Style" w:hAnsi="Bookman Old Style" w:cs="Segoe UI"/>
          <w:b/>
          <w:sz w:val="23"/>
          <w:szCs w:val="23"/>
        </w:rPr>
      </w:pPr>
    </w:p>
    <w:p w:rsidR="0078262E" w:rsidRPr="00FB20E1" w:rsidRDefault="0078262E" w:rsidP="0078262E">
      <w:pPr>
        <w:pStyle w:val="NormalWeb"/>
        <w:shd w:val="clear" w:color="auto" w:fill="FFFFFF"/>
        <w:spacing w:before="0" w:beforeAutospacing="0" w:after="0" w:afterAutospacing="0" w:line="360" w:lineRule="auto"/>
        <w:rPr>
          <w:rFonts w:ascii="Bookman Old Style" w:hAnsi="Bookman Old Style" w:cs="Segoe UI"/>
          <w:b/>
          <w:sz w:val="23"/>
          <w:szCs w:val="23"/>
        </w:rPr>
      </w:pPr>
      <w:r w:rsidRPr="00FB20E1">
        <w:rPr>
          <w:rFonts w:ascii="Bookman Old Style" w:hAnsi="Bookman Old Style" w:cs="Segoe UI"/>
          <w:b/>
          <w:sz w:val="23"/>
          <w:szCs w:val="23"/>
        </w:rPr>
        <w:t xml:space="preserve">Thus, the fact that the contract termed the driver to be an “independent contractor” is not material. Secondly, the Court held that employment under a contract of service exists when: (1) a person agrees to a perform a service for a company in exchange for remuneration; and (2) a person agrees, expressly or impliedly, to subject himself to the control of the company to a sufficient degree to render the company his “master,” including control over the task’s performance, means, time; and (3) the contractual provisions are consistent with ordinary contracts of service. </w:t>
      </w:r>
    </w:p>
    <w:p w:rsidR="00CD5BC7" w:rsidRDefault="0069183C" w:rsidP="00811D5B">
      <w:pPr>
        <w:widowControl w:val="0"/>
        <w:tabs>
          <w:tab w:val="left" w:pos="360"/>
          <w:tab w:val="left" w:pos="720"/>
          <w:tab w:val="left" w:pos="1080"/>
          <w:tab w:val="left" w:pos="1440"/>
          <w:tab w:val="left" w:pos="1800"/>
        </w:tabs>
        <w:autoSpaceDE w:val="0"/>
        <w:spacing w:after="0" w:line="360" w:lineRule="auto"/>
        <w:rPr>
          <w:rStyle w:val="BodyTextCharCharCharChar"/>
          <w:rFonts w:ascii="Bookman Old Style" w:hAnsi="Bookman Old Style"/>
          <w:b/>
          <w:sz w:val="28"/>
          <w:szCs w:val="28"/>
        </w:rPr>
      </w:pPr>
      <w:r w:rsidRPr="003727E2">
        <w:rPr>
          <w:rStyle w:val="BodyTextCharCharCharChar"/>
          <w:rFonts w:ascii="Bookman Old Style" w:hAnsi="Bookman Old Style"/>
          <w:b/>
          <w:sz w:val="28"/>
          <w:szCs w:val="28"/>
        </w:rPr>
        <w:lastRenderedPageBreak/>
        <w:t xml:space="preserve">The </w:t>
      </w:r>
      <w:r w:rsidR="00AA2245">
        <w:rPr>
          <w:rStyle w:val="BodyTextCharCharCharChar"/>
          <w:rFonts w:ascii="Bookman Old Style" w:hAnsi="Bookman Old Style"/>
          <w:b/>
          <w:sz w:val="28"/>
          <w:szCs w:val="28"/>
        </w:rPr>
        <w:t>intention/</w:t>
      </w:r>
      <w:r w:rsidRPr="003727E2">
        <w:rPr>
          <w:rStyle w:val="BodyTextCharCharCharChar"/>
          <w:rFonts w:ascii="Bookman Old Style" w:hAnsi="Bookman Old Style"/>
          <w:b/>
          <w:sz w:val="28"/>
          <w:szCs w:val="28"/>
        </w:rPr>
        <w:t>wishes of the parties</w:t>
      </w:r>
      <w:r w:rsidR="00FB20E1">
        <w:rPr>
          <w:rStyle w:val="BodyTextCharCharCharChar"/>
          <w:rFonts w:ascii="Bookman Old Style" w:hAnsi="Bookman Old Style"/>
          <w:b/>
          <w:sz w:val="28"/>
          <w:szCs w:val="28"/>
        </w:rPr>
        <w:t>:</w:t>
      </w:r>
    </w:p>
    <w:p w:rsidR="00FB20E1" w:rsidRDefault="00FB20E1" w:rsidP="00FB20E1">
      <w:pPr>
        <w:tabs>
          <w:tab w:val="left" w:pos="360"/>
        </w:tabs>
        <w:spacing w:after="0" w:line="360" w:lineRule="auto"/>
        <w:rPr>
          <w:rFonts w:ascii="Bookman Old Style" w:hAnsi="Bookman Old Style"/>
          <w:b/>
          <w:sz w:val="28"/>
          <w:szCs w:val="28"/>
        </w:rPr>
      </w:pPr>
    </w:p>
    <w:p w:rsidR="00FB20E1" w:rsidRPr="00E614B4" w:rsidRDefault="00FB20E1" w:rsidP="00FB20E1">
      <w:pPr>
        <w:tabs>
          <w:tab w:val="left" w:pos="360"/>
        </w:tabs>
        <w:spacing w:after="0" w:line="360" w:lineRule="auto"/>
        <w:rPr>
          <w:rFonts w:ascii="Bookman Old Style" w:hAnsi="Bookman Old Style"/>
          <w:b/>
          <w:vanish/>
          <w:sz w:val="28"/>
          <w:szCs w:val="28"/>
        </w:rPr>
      </w:pPr>
      <w:r>
        <w:rPr>
          <w:rFonts w:ascii="Bookman Old Style" w:hAnsi="Bookman Old Style"/>
          <w:b/>
          <w:sz w:val="28"/>
          <w:szCs w:val="28"/>
        </w:rPr>
        <w:t>T</w:t>
      </w:r>
      <w:r w:rsidRPr="00E614B4">
        <w:rPr>
          <w:rFonts w:ascii="Bookman Old Style" w:hAnsi="Bookman Old Style"/>
          <w:b/>
          <w:sz w:val="28"/>
          <w:szCs w:val="28"/>
        </w:rPr>
        <w:t>he declared intention of the parties may be important if, for example, a deliberate change in the basis of employment has occurred</w:t>
      </w:r>
      <w:r w:rsidRPr="00E614B4">
        <w:rPr>
          <w:rFonts w:ascii="Bookman Old Style" w:hAnsi="Bookman Old Style"/>
          <w:b/>
          <w:vanish/>
          <w:sz w:val="28"/>
          <w:szCs w:val="28"/>
        </w:rPr>
        <w:t xml:space="preserve">owever </w:t>
      </w:r>
    </w:p>
    <w:p w:rsidR="00FB20E1" w:rsidRPr="00E614B4" w:rsidRDefault="00FB20E1" w:rsidP="00FB20E1">
      <w:pPr>
        <w:tabs>
          <w:tab w:val="left" w:pos="720"/>
          <w:tab w:val="left" w:pos="1080"/>
        </w:tabs>
        <w:spacing w:after="0" w:line="360" w:lineRule="auto"/>
        <w:rPr>
          <w:rFonts w:ascii="Bookman Old Style" w:hAnsi="Bookman Old Style"/>
          <w:b/>
          <w:sz w:val="28"/>
          <w:szCs w:val="28"/>
        </w:rPr>
      </w:pPr>
      <w:r w:rsidRPr="00E614B4">
        <w:rPr>
          <w:rFonts w:ascii="Bookman Old Style" w:hAnsi="Bookman Old Style"/>
          <w:b/>
          <w:sz w:val="28"/>
          <w:szCs w:val="28"/>
        </w:rPr>
        <w:t>. On this point see</w:t>
      </w:r>
    </w:p>
    <w:p w:rsidR="00FB20E1" w:rsidRPr="00E614B4" w:rsidRDefault="00FB20E1" w:rsidP="00FB20E1">
      <w:pPr>
        <w:tabs>
          <w:tab w:val="left" w:pos="360"/>
        </w:tabs>
        <w:spacing w:after="0" w:line="360" w:lineRule="auto"/>
        <w:rPr>
          <w:rFonts w:ascii="Bookman Old Style" w:hAnsi="Bookman Old Style"/>
          <w:b/>
          <w:sz w:val="28"/>
          <w:szCs w:val="28"/>
        </w:rPr>
      </w:pPr>
    </w:p>
    <w:p w:rsidR="00FB20E1" w:rsidRPr="00E614B4" w:rsidRDefault="00FB20E1" w:rsidP="00FB20E1">
      <w:pPr>
        <w:tabs>
          <w:tab w:val="left" w:pos="720"/>
        </w:tabs>
        <w:spacing w:after="0" w:line="360" w:lineRule="auto"/>
        <w:rPr>
          <w:rFonts w:ascii="Bookman Old Style" w:hAnsi="Bookman Old Style"/>
          <w:b/>
          <w:sz w:val="28"/>
          <w:szCs w:val="28"/>
        </w:rPr>
      </w:pPr>
      <w:r w:rsidRPr="00E614B4">
        <w:rPr>
          <w:rFonts w:ascii="Bookman Old Style" w:hAnsi="Bookman Old Style"/>
          <w:b/>
          <w:sz w:val="28"/>
          <w:szCs w:val="28"/>
        </w:rPr>
        <w:tab/>
      </w:r>
      <w:r w:rsidRPr="00E614B4">
        <w:rPr>
          <w:rFonts w:ascii="Bookman Old Style" w:hAnsi="Bookman Old Style"/>
          <w:b/>
          <w:i/>
          <w:sz w:val="28"/>
          <w:szCs w:val="28"/>
        </w:rPr>
        <w:t>Ferguson</w:t>
      </w:r>
      <w:r w:rsidRPr="00E614B4">
        <w:rPr>
          <w:rFonts w:ascii="Bookman Old Style" w:hAnsi="Bookman Old Style"/>
          <w:b/>
          <w:sz w:val="28"/>
          <w:szCs w:val="28"/>
        </w:rPr>
        <w:t xml:space="preserve"> v. </w:t>
      </w:r>
      <w:r w:rsidRPr="00E614B4">
        <w:rPr>
          <w:rFonts w:ascii="Bookman Old Style" w:hAnsi="Bookman Old Style"/>
          <w:b/>
          <w:i/>
          <w:sz w:val="28"/>
          <w:szCs w:val="28"/>
        </w:rPr>
        <w:t>John Dawson Ltd</w:t>
      </w:r>
      <w:r w:rsidRPr="00E614B4">
        <w:rPr>
          <w:rFonts w:ascii="Bookman Old Style" w:hAnsi="Bookman Old Style"/>
          <w:b/>
          <w:sz w:val="28"/>
          <w:szCs w:val="28"/>
        </w:rPr>
        <w:t xml:space="preserve"> [1976] 1 WLR 1213</w:t>
      </w:r>
    </w:p>
    <w:p w:rsidR="00FB20E1" w:rsidRPr="00E614B4" w:rsidRDefault="00FB20E1" w:rsidP="00FB20E1">
      <w:pPr>
        <w:tabs>
          <w:tab w:val="left" w:pos="720"/>
        </w:tabs>
        <w:spacing w:after="0" w:line="360" w:lineRule="auto"/>
        <w:rPr>
          <w:rFonts w:ascii="Bookman Old Style" w:hAnsi="Bookman Old Style"/>
          <w:b/>
          <w:sz w:val="28"/>
          <w:szCs w:val="28"/>
        </w:rPr>
      </w:pPr>
      <w:r w:rsidRPr="00E614B4">
        <w:rPr>
          <w:rFonts w:ascii="Bookman Old Style" w:hAnsi="Bookman Old Style"/>
          <w:b/>
          <w:sz w:val="28"/>
          <w:szCs w:val="28"/>
        </w:rPr>
        <w:tab/>
      </w:r>
      <w:r w:rsidRPr="00E614B4">
        <w:rPr>
          <w:rFonts w:ascii="Bookman Old Style" w:hAnsi="Bookman Old Style"/>
          <w:b/>
          <w:i/>
          <w:sz w:val="28"/>
          <w:szCs w:val="28"/>
        </w:rPr>
        <w:t>Massey</w:t>
      </w:r>
      <w:r w:rsidRPr="00E614B4">
        <w:rPr>
          <w:rFonts w:ascii="Bookman Old Style" w:hAnsi="Bookman Old Style"/>
          <w:b/>
          <w:sz w:val="28"/>
          <w:szCs w:val="28"/>
        </w:rPr>
        <w:t xml:space="preserve"> v. </w:t>
      </w:r>
      <w:r w:rsidRPr="00E614B4">
        <w:rPr>
          <w:rFonts w:ascii="Bookman Old Style" w:hAnsi="Bookman Old Style"/>
          <w:b/>
          <w:i/>
          <w:sz w:val="28"/>
          <w:szCs w:val="28"/>
        </w:rPr>
        <w:t>Crown Life Insurance Co</w:t>
      </w:r>
      <w:r w:rsidRPr="00E614B4">
        <w:rPr>
          <w:rFonts w:ascii="Bookman Old Style" w:hAnsi="Bookman Old Style"/>
          <w:b/>
          <w:sz w:val="28"/>
          <w:szCs w:val="28"/>
        </w:rPr>
        <w:t xml:space="preserve"> [1978] 1 WLR 676</w:t>
      </w:r>
    </w:p>
    <w:p w:rsidR="0069183C" w:rsidRPr="0078262E" w:rsidRDefault="0069183C"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4"/>
          <w:szCs w:val="24"/>
        </w:rPr>
      </w:pPr>
    </w:p>
    <w:p w:rsidR="00CD5BC7" w:rsidRPr="0078262E"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4"/>
          <w:szCs w:val="24"/>
        </w:rPr>
      </w:pPr>
    </w:p>
    <w:p w:rsidR="00CD5BC7" w:rsidRPr="0078262E"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4"/>
          <w:szCs w:val="24"/>
        </w:rPr>
      </w:pPr>
    </w:p>
    <w:p w:rsidR="00CD5BC7" w:rsidRPr="0078262E"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4"/>
          <w:szCs w:val="24"/>
        </w:rPr>
      </w:pPr>
    </w:p>
    <w:p w:rsidR="00CD5BC7" w:rsidRPr="0078262E"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4"/>
          <w:szCs w:val="24"/>
        </w:rPr>
      </w:pPr>
    </w:p>
    <w:p w:rsidR="00CD5BC7" w:rsidRPr="0078262E"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4"/>
          <w:szCs w:val="24"/>
        </w:rPr>
      </w:pPr>
    </w:p>
    <w:p w:rsidR="00CD5BC7" w:rsidRPr="0078262E"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4"/>
          <w:szCs w:val="24"/>
        </w:rPr>
      </w:pPr>
    </w:p>
    <w:p w:rsidR="00CD5BC7" w:rsidRPr="0078262E"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4"/>
          <w:szCs w:val="24"/>
        </w:rPr>
      </w:pPr>
    </w:p>
    <w:p w:rsidR="00CD5BC7" w:rsidRPr="0078262E"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4"/>
          <w:szCs w:val="24"/>
        </w:rPr>
      </w:pPr>
    </w:p>
    <w:p w:rsidR="00CD5BC7" w:rsidRPr="0078262E"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4"/>
          <w:szCs w:val="24"/>
        </w:rPr>
      </w:pPr>
    </w:p>
    <w:p w:rsidR="00CD5BC7" w:rsidRPr="0078262E"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4"/>
          <w:szCs w:val="24"/>
        </w:rPr>
      </w:pPr>
    </w:p>
    <w:p w:rsidR="00CD5BC7" w:rsidRPr="0078262E"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4"/>
          <w:szCs w:val="24"/>
        </w:rPr>
      </w:pPr>
    </w:p>
    <w:p w:rsidR="00CD5BC7" w:rsidRPr="0078262E"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4"/>
          <w:szCs w:val="24"/>
        </w:rPr>
      </w:pPr>
    </w:p>
    <w:p w:rsidR="00CD5BC7" w:rsidRPr="0078262E"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4"/>
          <w:szCs w:val="24"/>
        </w:rPr>
      </w:pPr>
    </w:p>
    <w:p w:rsidR="00CD5BC7"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CD5BC7"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CD5BC7" w:rsidRDefault="00CD5BC7"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Pr="003727E2" w:rsidRDefault="006D5F5D" w:rsidP="006D5F5D">
      <w:pPr>
        <w:pStyle w:val="Testonormale"/>
        <w:tabs>
          <w:tab w:val="left" w:pos="360"/>
        </w:tabs>
        <w:spacing w:line="360" w:lineRule="auto"/>
        <w:rPr>
          <w:rFonts w:ascii="Bookman Old Style" w:hAnsi="Bookman Old Style"/>
          <w:b/>
          <w:sz w:val="28"/>
          <w:szCs w:val="28"/>
        </w:rPr>
      </w:pPr>
      <w:r w:rsidRPr="003727E2">
        <w:rPr>
          <w:rFonts w:ascii="Bookman Old Style" w:hAnsi="Bookman Old Style"/>
          <w:b/>
          <w:sz w:val="28"/>
          <w:szCs w:val="28"/>
        </w:rPr>
        <w:lastRenderedPageBreak/>
        <w:t>Atypical workers and mutuality of obligations</w:t>
      </w:r>
    </w:p>
    <w:p w:rsidR="006D5F5D" w:rsidRPr="003727E2" w:rsidRDefault="006D5F5D" w:rsidP="006D5F5D">
      <w:pPr>
        <w:pStyle w:val="Testonormale"/>
        <w:tabs>
          <w:tab w:val="left" w:pos="360"/>
        </w:tabs>
        <w:spacing w:line="360" w:lineRule="auto"/>
        <w:rPr>
          <w:rFonts w:ascii="Bookman Old Style" w:hAnsi="Bookman Old Style"/>
          <w:sz w:val="28"/>
          <w:szCs w:val="28"/>
        </w:rPr>
      </w:pPr>
    </w:p>
    <w:p w:rsidR="006D5F5D" w:rsidRDefault="006D5F5D" w:rsidP="006D5F5D">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r w:rsidRPr="0051612D">
        <w:rPr>
          <w:rFonts w:ascii="Bookman Old Style" w:hAnsi="Bookman Old Style"/>
          <w:b/>
          <w:sz w:val="28"/>
          <w:szCs w:val="28"/>
        </w:rPr>
        <w:t xml:space="preserve">The question here </w:t>
      </w:r>
      <w:r>
        <w:rPr>
          <w:rFonts w:ascii="Bookman Old Style" w:hAnsi="Bookman Old Style"/>
          <w:b/>
          <w:sz w:val="28"/>
          <w:szCs w:val="28"/>
        </w:rPr>
        <w:t>with respect to a</w:t>
      </w:r>
      <w:r w:rsidRPr="003727E2">
        <w:rPr>
          <w:rFonts w:ascii="Bookman Old Style" w:hAnsi="Bookman Old Style"/>
          <w:b/>
          <w:sz w:val="28"/>
          <w:szCs w:val="28"/>
        </w:rPr>
        <w:t>typical workers</w:t>
      </w:r>
      <w:r>
        <w:rPr>
          <w:rFonts w:ascii="Bookman Old Style" w:hAnsi="Bookman Old Style"/>
          <w:b/>
          <w:sz w:val="28"/>
          <w:szCs w:val="28"/>
        </w:rPr>
        <w:t xml:space="preserve"> </w:t>
      </w:r>
      <w:r w:rsidRPr="0051612D">
        <w:rPr>
          <w:rFonts w:ascii="Bookman Old Style" w:hAnsi="Bookman Old Style"/>
          <w:b/>
          <w:sz w:val="28"/>
          <w:szCs w:val="28"/>
        </w:rPr>
        <w:t>is frequently whether there is sufficient mutuality of obligations for there to be an overall employment relationship.</w:t>
      </w:r>
      <w:r w:rsidR="0050656B">
        <w:rPr>
          <w:rFonts w:ascii="Bookman Old Style" w:hAnsi="Bookman Old Style"/>
          <w:b/>
          <w:sz w:val="28"/>
          <w:szCs w:val="28"/>
        </w:rPr>
        <w:t xml:space="preserve"> On this see:</w:t>
      </w:r>
    </w:p>
    <w:p w:rsidR="0050656B" w:rsidRPr="00E61028" w:rsidRDefault="0050656B" w:rsidP="0050656B">
      <w:pPr>
        <w:pStyle w:val="Testonormale"/>
        <w:tabs>
          <w:tab w:val="left" w:pos="720"/>
        </w:tabs>
        <w:spacing w:line="360" w:lineRule="auto"/>
        <w:rPr>
          <w:rFonts w:ascii="Bookman Old Style" w:hAnsi="Bookman Old Style"/>
          <w:b/>
          <w:sz w:val="28"/>
          <w:szCs w:val="28"/>
        </w:rPr>
      </w:pPr>
      <w:r w:rsidRPr="00E61028">
        <w:rPr>
          <w:rFonts w:ascii="Bookman Old Style" w:hAnsi="Bookman Old Style"/>
          <w:b/>
          <w:i/>
          <w:sz w:val="28"/>
          <w:szCs w:val="28"/>
        </w:rPr>
        <w:t>O’Kelly</w:t>
      </w:r>
      <w:r w:rsidRPr="00E61028">
        <w:rPr>
          <w:rFonts w:ascii="Bookman Old Style" w:hAnsi="Bookman Old Style"/>
          <w:b/>
          <w:sz w:val="28"/>
          <w:szCs w:val="28"/>
        </w:rPr>
        <w:t xml:space="preserve"> v. </w:t>
      </w:r>
      <w:proofErr w:type="spellStart"/>
      <w:r w:rsidRPr="00E61028">
        <w:rPr>
          <w:rFonts w:ascii="Bookman Old Style" w:hAnsi="Bookman Old Style"/>
          <w:b/>
          <w:i/>
          <w:sz w:val="28"/>
          <w:szCs w:val="28"/>
        </w:rPr>
        <w:t>Trusthouse</w:t>
      </w:r>
      <w:proofErr w:type="spellEnd"/>
      <w:r w:rsidRPr="00E61028">
        <w:rPr>
          <w:rFonts w:ascii="Bookman Old Style" w:hAnsi="Bookman Old Style"/>
          <w:b/>
          <w:i/>
          <w:sz w:val="28"/>
          <w:szCs w:val="28"/>
        </w:rPr>
        <w:t xml:space="preserve"> Forte</w:t>
      </w:r>
      <w:r w:rsidRPr="00E61028">
        <w:rPr>
          <w:rFonts w:ascii="Bookman Old Style" w:hAnsi="Bookman Old Style"/>
          <w:b/>
          <w:sz w:val="28"/>
          <w:szCs w:val="28"/>
        </w:rPr>
        <w:t xml:space="preserve"> [1983] IRLR 369</w:t>
      </w:r>
    </w:p>
    <w:p w:rsidR="0050656B" w:rsidRPr="00E61028" w:rsidRDefault="0050656B" w:rsidP="0050656B">
      <w:pPr>
        <w:pStyle w:val="Testonormale"/>
        <w:tabs>
          <w:tab w:val="left" w:pos="720"/>
        </w:tabs>
        <w:spacing w:line="360" w:lineRule="auto"/>
        <w:rPr>
          <w:rFonts w:ascii="Bookman Old Style" w:hAnsi="Bookman Old Style"/>
          <w:b/>
          <w:sz w:val="28"/>
          <w:szCs w:val="28"/>
        </w:rPr>
      </w:pPr>
      <w:proofErr w:type="spellStart"/>
      <w:r w:rsidRPr="00E61028">
        <w:rPr>
          <w:rFonts w:ascii="Bookman Old Style" w:hAnsi="Bookman Old Style"/>
          <w:b/>
          <w:i/>
          <w:sz w:val="28"/>
          <w:szCs w:val="28"/>
        </w:rPr>
        <w:t>Nethermere</w:t>
      </w:r>
      <w:proofErr w:type="spellEnd"/>
      <w:r w:rsidRPr="00E61028">
        <w:rPr>
          <w:rFonts w:ascii="Bookman Old Style" w:hAnsi="Bookman Old Style"/>
          <w:b/>
          <w:i/>
          <w:sz w:val="28"/>
          <w:szCs w:val="28"/>
        </w:rPr>
        <w:t xml:space="preserve"> (St </w:t>
      </w:r>
      <w:proofErr w:type="spellStart"/>
      <w:r w:rsidRPr="00E61028">
        <w:rPr>
          <w:rFonts w:ascii="Bookman Old Style" w:hAnsi="Bookman Old Style"/>
          <w:b/>
          <w:i/>
          <w:sz w:val="28"/>
          <w:szCs w:val="28"/>
        </w:rPr>
        <w:t>Neots</w:t>
      </w:r>
      <w:proofErr w:type="spellEnd"/>
      <w:r w:rsidRPr="00E61028">
        <w:rPr>
          <w:rFonts w:ascii="Bookman Old Style" w:hAnsi="Bookman Old Style"/>
          <w:b/>
          <w:i/>
          <w:sz w:val="28"/>
          <w:szCs w:val="28"/>
        </w:rPr>
        <w:t>)</w:t>
      </w:r>
      <w:r w:rsidRPr="00E61028">
        <w:rPr>
          <w:rFonts w:ascii="Bookman Old Style" w:hAnsi="Bookman Old Style"/>
          <w:b/>
          <w:sz w:val="28"/>
          <w:szCs w:val="28"/>
        </w:rPr>
        <w:t xml:space="preserve"> v. </w:t>
      </w:r>
      <w:r w:rsidRPr="00E61028">
        <w:rPr>
          <w:rFonts w:ascii="Bookman Old Style" w:hAnsi="Bookman Old Style"/>
          <w:b/>
          <w:i/>
          <w:sz w:val="28"/>
          <w:szCs w:val="28"/>
        </w:rPr>
        <w:t>Gardener</w:t>
      </w:r>
      <w:r w:rsidRPr="00E61028">
        <w:rPr>
          <w:rFonts w:ascii="Bookman Old Style" w:hAnsi="Bookman Old Style"/>
          <w:b/>
          <w:sz w:val="28"/>
          <w:szCs w:val="28"/>
        </w:rPr>
        <w:t xml:space="preserve"> [1984] IRLR 240</w:t>
      </w:r>
    </w:p>
    <w:p w:rsidR="0050656B" w:rsidRPr="00E61028" w:rsidRDefault="0050656B" w:rsidP="0050656B">
      <w:pPr>
        <w:pStyle w:val="Testonormale"/>
        <w:tabs>
          <w:tab w:val="left" w:pos="360"/>
          <w:tab w:val="left" w:pos="720"/>
        </w:tabs>
        <w:spacing w:line="360" w:lineRule="auto"/>
        <w:rPr>
          <w:rFonts w:ascii="Bookman Old Style" w:hAnsi="Bookman Old Style"/>
          <w:b/>
          <w:sz w:val="28"/>
          <w:szCs w:val="28"/>
        </w:rPr>
      </w:pPr>
      <w:r w:rsidRPr="00E61028">
        <w:rPr>
          <w:rFonts w:ascii="Bookman Old Style" w:hAnsi="Bookman Old Style"/>
          <w:b/>
          <w:i/>
          <w:sz w:val="28"/>
          <w:szCs w:val="28"/>
        </w:rPr>
        <w:t>Carmichael and others</w:t>
      </w:r>
      <w:r w:rsidRPr="00E61028">
        <w:rPr>
          <w:rFonts w:ascii="Bookman Old Style" w:hAnsi="Bookman Old Style"/>
          <w:b/>
          <w:sz w:val="28"/>
          <w:szCs w:val="28"/>
        </w:rPr>
        <w:t xml:space="preserve"> v. </w:t>
      </w:r>
      <w:r w:rsidRPr="00E61028">
        <w:rPr>
          <w:rFonts w:ascii="Bookman Old Style" w:hAnsi="Bookman Old Style"/>
          <w:b/>
          <w:i/>
          <w:sz w:val="28"/>
          <w:szCs w:val="28"/>
        </w:rPr>
        <w:t>National Power</w:t>
      </w:r>
      <w:r w:rsidRPr="00E61028">
        <w:rPr>
          <w:rFonts w:ascii="Bookman Old Style" w:hAnsi="Bookman Old Style"/>
          <w:b/>
          <w:sz w:val="28"/>
          <w:szCs w:val="28"/>
        </w:rPr>
        <w:t xml:space="preserve"> [2000] IRLR 43</w:t>
      </w:r>
    </w:p>
    <w:p w:rsidR="0050656B" w:rsidRPr="00E61028" w:rsidRDefault="0050656B" w:rsidP="0050656B">
      <w:pPr>
        <w:pStyle w:val="Testonormale"/>
        <w:tabs>
          <w:tab w:val="left" w:pos="360"/>
          <w:tab w:val="left" w:pos="720"/>
        </w:tabs>
        <w:spacing w:line="360" w:lineRule="auto"/>
        <w:rPr>
          <w:rFonts w:ascii="Bookman Old Style" w:hAnsi="Bookman Old Style"/>
          <w:b/>
          <w:sz w:val="28"/>
          <w:szCs w:val="28"/>
        </w:rPr>
      </w:pPr>
      <w:r w:rsidRPr="00E61028">
        <w:rPr>
          <w:rFonts w:ascii="Bookman Old Style" w:hAnsi="Bookman Old Style"/>
          <w:b/>
          <w:i/>
          <w:sz w:val="28"/>
          <w:szCs w:val="28"/>
        </w:rPr>
        <w:t>Clark</w:t>
      </w:r>
      <w:r w:rsidRPr="00E61028">
        <w:rPr>
          <w:rFonts w:ascii="Bookman Old Style" w:hAnsi="Bookman Old Style"/>
          <w:b/>
          <w:sz w:val="28"/>
          <w:szCs w:val="28"/>
        </w:rPr>
        <w:t xml:space="preserve"> v. </w:t>
      </w:r>
      <w:r w:rsidRPr="00E61028">
        <w:rPr>
          <w:rFonts w:ascii="Bookman Old Style" w:hAnsi="Bookman Old Style"/>
          <w:b/>
          <w:i/>
          <w:sz w:val="28"/>
          <w:szCs w:val="28"/>
        </w:rPr>
        <w:t xml:space="preserve">Oxfordshire Health Authority </w:t>
      </w:r>
      <w:r w:rsidRPr="00E61028">
        <w:rPr>
          <w:rFonts w:ascii="Bookman Old Style" w:hAnsi="Bookman Old Style"/>
          <w:b/>
          <w:sz w:val="28"/>
          <w:szCs w:val="28"/>
        </w:rPr>
        <w:t>[1998] IRLR 125</w:t>
      </w:r>
    </w:p>
    <w:p w:rsidR="0050656B" w:rsidRPr="00E61028" w:rsidRDefault="0050656B" w:rsidP="0050656B">
      <w:pPr>
        <w:pStyle w:val="Testonormale"/>
        <w:tabs>
          <w:tab w:val="left" w:pos="360"/>
          <w:tab w:val="left" w:pos="720"/>
        </w:tabs>
        <w:spacing w:line="360" w:lineRule="auto"/>
        <w:rPr>
          <w:rFonts w:ascii="Bookman Old Style" w:hAnsi="Bookman Old Style"/>
          <w:b/>
          <w:sz w:val="28"/>
          <w:szCs w:val="28"/>
        </w:rPr>
      </w:pPr>
      <w:r w:rsidRPr="00E61028">
        <w:rPr>
          <w:rFonts w:ascii="Bookman Old Style" w:hAnsi="Bookman Old Style"/>
          <w:b/>
          <w:i/>
          <w:iCs/>
          <w:sz w:val="28"/>
          <w:szCs w:val="28"/>
        </w:rPr>
        <w:t xml:space="preserve">Stevedoring and Haulage Services </w:t>
      </w:r>
      <w:r w:rsidRPr="00E61028">
        <w:rPr>
          <w:rFonts w:ascii="Bookman Old Style" w:hAnsi="Bookman Old Style"/>
          <w:b/>
          <w:iCs/>
          <w:sz w:val="28"/>
          <w:szCs w:val="28"/>
        </w:rPr>
        <w:t>v.</w:t>
      </w:r>
      <w:r w:rsidRPr="00E61028">
        <w:rPr>
          <w:rFonts w:ascii="Bookman Old Style" w:hAnsi="Bookman Old Style"/>
          <w:b/>
          <w:i/>
          <w:iCs/>
          <w:sz w:val="28"/>
          <w:szCs w:val="28"/>
        </w:rPr>
        <w:t xml:space="preserve"> Fuller</w:t>
      </w:r>
      <w:r w:rsidRPr="00E61028">
        <w:rPr>
          <w:rFonts w:ascii="Bookman Old Style" w:hAnsi="Bookman Old Style"/>
          <w:b/>
          <w:sz w:val="28"/>
          <w:szCs w:val="28"/>
        </w:rPr>
        <w:t xml:space="preserve"> [2001] IRLR 627</w:t>
      </w:r>
    </w:p>
    <w:p w:rsidR="0050656B" w:rsidRPr="00E61028" w:rsidRDefault="0050656B" w:rsidP="0050656B">
      <w:pPr>
        <w:pStyle w:val="Testonormale"/>
        <w:tabs>
          <w:tab w:val="left" w:pos="360"/>
          <w:tab w:val="left" w:pos="720"/>
        </w:tabs>
        <w:spacing w:line="360" w:lineRule="auto"/>
        <w:rPr>
          <w:rFonts w:ascii="Bookman Old Style" w:hAnsi="Bookman Old Style"/>
          <w:b/>
          <w:sz w:val="28"/>
          <w:szCs w:val="28"/>
        </w:rPr>
      </w:pPr>
      <w:r w:rsidRPr="00E61028">
        <w:rPr>
          <w:rFonts w:ascii="Bookman Old Style" w:hAnsi="Bookman Old Style"/>
          <w:b/>
          <w:i/>
          <w:sz w:val="28"/>
          <w:szCs w:val="28"/>
        </w:rPr>
        <w:t>Bridges</w:t>
      </w:r>
      <w:r w:rsidRPr="00E61028">
        <w:rPr>
          <w:rFonts w:ascii="Bookman Old Style" w:hAnsi="Bookman Old Style"/>
          <w:b/>
          <w:sz w:val="28"/>
          <w:szCs w:val="28"/>
        </w:rPr>
        <w:t xml:space="preserve"> v. </w:t>
      </w:r>
      <w:r w:rsidRPr="00E61028">
        <w:rPr>
          <w:rFonts w:ascii="Bookman Old Style" w:hAnsi="Bookman Old Style"/>
          <w:b/>
          <w:i/>
          <w:sz w:val="28"/>
          <w:szCs w:val="28"/>
        </w:rPr>
        <w:t>Industrial Rubber plc</w:t>
      </w:r>
      <w:r w:rsidRPr="00E61028">
        <w:rPr>
          <w:rFonts w:ascii="Bookman Old Style" w:hAnsi="Bookman Old Style"/>
          <w:b/>
          <w:sz w:val="28"/>
          <w:szCs w:val="28"/>
        </w:rPr>
        <w:t xml:space="preserve"> [2004] All ER (D) 261 (Nov), EAT</w:t>
      </w:r>
    </w:p>
    <w:p w:rsidR="0050656B" w:rsidRPr="00E61028" w:rsidRDefault="0050656B" w:rsidP="0050656B">
      <w:pPr>
        <w:pStyle w:val="Testonormale"/>
        <w:tabs>
          <w:tab w:val="left" w:pos="360"/>
          <w:tab w:val="left" w:pos="720"/>
        </w:tabs>
        <w:spacing w:line="360" w:lineRule="auto"/>
        <w:rPr>
          <w:rFonts w:ascii="Bookman Old Style" w:hAnsi="Bookman Old Style"/>
          <w:b/>
          <w:sz w:val="28"/>
          <w:szCs w:val="28"/>
        </w:rPr>
      </w:pPr>
      <w:proofErr w:type="spellStart"/>
      <w:r w:rsidRPr="00E61028">
        <w:rPr>
          <w:rFonts w:ascii="Bookman Old Style" w:hAnsi="Bookman Old Style"/>
          <w:b/>
          <w:i/>
          <w:sz w:val="28"/>
          <w:szCs w:val="28"/>
        </w:rPr>
        <w:t>Autoclenz</w:t>
      </w:r>
      <w:proofErr w:type="spellEnd"/>
      <w:r w:rsidRPr="00E61028">
        <w:rPr>
          <w:rFonts w:ascii="Bookman Old Style" w:hAnsi="Bookman Old Style"/>
          <w:b/>
          <w:i/>
          <w:sz w:val="28"/>
          <w:szCs w:val="28"/>
        </w:rPr>
        <w:t xml:space="preserve"> v. </w:t>
      </w:r>
      <w:proofErr w:type="spellStart"/>
      <w:r w:rsidRPr="00E61028">
        <w:rPr>
          <w:rFonts w:ascii="Bookman Old Style" w:hAnsi="Bookman Old Style"/>
          <w:b/>
          <w:i/>
          <w:sz w:val="28"/>
          <w:szCs w:val="28"/>
        </w:rPr>
        <w:t>Belchert</w:t>
      </w:r>
      <w:proofErr w:type="spellEnd"/>
      <w:r w:rsidRPr="00E61028">
        <w:rPr>
          <w:rFonts w:ascii="Bookman Old Style" w:hAnsi="Bookman Old Style"/>
          <w:b/>
          <w:i/>
          <w:sz w:val="28"/>
          <w:szCs w:val="28"/>
        </w:rPr>
        <w:t xml:space="preserve"> and others</w:t>
      </w:r>
      <w:r w:rsidRPr="00E61028">
        <w:rPr>
          <w:rFonts w:ascii="Bookman Old Style" w:hAnsi="Bookman Old Style"/>
          <w:b/>
          <w:sz w:val="28"/>
          <w:szCs w:val="28"/>
        </w:rPr>
        <w:t xml:space="preserve"> (2011) UKSC 41</w:t>
      </w: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515BC1"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r w:rsidRPr="003727E2">
        <w:rPr>
          <w:rFonts w:ascii="Bookman Old Style" w:hAnsi="Bookman Old Style"/>
          <w:b/>
          <w:sz w:val="28"/>
          <w:szCs w:val="28"/>
        </w:rPr>
        <w:lastRenderedPageBreak/>
        <w:t>Atypical workers and mutuality of obligations</w:t>
      </w:r>
    </w:p>
    <w:p w:rsidR="00515BC1" w:rsidRDefault="00515BC1"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515BC1" w:rsidRPr="00B53F57" w:rsidRDefault="00515BC1" w:rsidP="00515BC1">
      <w:pPr>
        <w:pStyle w:val="Testonormale"/>
        <w:tabs>
          <w:tab w:val="left" w:pos="360"/>
          <w:tab w:val="left" w:pos="720"/>
        </w:tabs>
        <w:spacing w:line="360" w:lineRule="auto"/>
        <w:rPr>
          <w:rFonts w:ascii="Bookman Old Style" w:hAnsi="Bookman Old Style"/>
          <w:b/>
          <w:sz w:val="28"/>
          <w:szCs w:val="28"/>
        </w:rPr>
      </w:pPr>
      <w:r w:rsidRPr="00B53F57">
        <w:rPr>
          <w:rFonts w:ascii="Bookman Old Style" w:hAnsi="Bookman Old Style"/>
          <w:b/>
          <w:i/>
          <w:iCs/>
          <w:sz w:val="28"/>
          <w:szCs w:val="28"/>
        </w:rPr>
        <w:t xml:space="preserve">Stevedoring and Haulage Services </w:t>
      </w:r>
      <w:r w:rsidRPr="00B53F57">
        <w:rPr>
          <w:rFonts w:ascii="Bookman Old Style" w:hAnsi="Bookman Old Style"/>
          <w:b/>
          <w:iCs/>
          <w:sz w:val="28"/>
          <w:szCs w:val="28"/>
        </w:rPr>
        <w:t>v.</w:t>
      </w:r>
      <w:r w:rsidRPr="00B53F57">
        <w:rPr>
          <w:rFonts w:ascii="Bookman Old Style" w:hAnsi="Bookman Old Style"/>
          <w:b/>
          <w:i/>
          <w:iCs/>
          <w:sz w:val="28"/>
          <w:szCs w:val="28"/>
        </w:rPr>
        <w:t xml:space="preserve"> Fuller</w:t>
      </w:r>
      <w:r w:rsidRPr="00B53F57">
        <w:rPr>
          <w:rFonts w:ascii="Bookman Old Style" w:hAnsi="Bookman Old Style"/>
          <w:b/>
          <w:sz w:val="28"/>
          <w:szCs w:val="28"/>
        </w:rPr>
        <w:t xml:space="preserve"> [2001] IRLR 627</w:t>
      </w:r>
    </w:p>
    <w:p w:rsidR="00515BC1" w:rsidRPr="00B53F57" w:rsidRDefault="00515BC1" w:rsidP="00515BC1">
      <w:pPr>
        <w:pStyle w:val="Testonormale"/>
        <w:tabs>
          <w:tab w:val="left" w:pos="2151"/>
        </w:tabs>
        <w:spacing w:line="360" w:lineRule="auto"/>
        <w:rPr>
          <w:rFonts w:ascii="Bookman Old Style" w:hAnsi="Bookman Old Style"/>
          <w:b/>
          <w:sz w:val="28"/>
          <w:szCs w:val="28"/>
        </w:rPr>
      </w:pPr>
      <w:r w:rsidRPr="00B53F57">
        <w:rPr>
          <w:rFonts w:ascii="Bookman Old Style" w:hAnsi="Bookman Old Style"/>
          <w:b/>
          <w:sz w:val="28"/>
          <w:szCs w:val="28"/>
        </w:rPr>
        <w:tab/>
      </w:r>
    </w:p>
    <w:p w:rsidR="00515BC1" w:rsidRPr="00B53F57" w:rsidRDefault="00515BC1" w:rsidP="00515BC1">
      <w:pPr>
        <w:pStyle w:val="Testonormale"/>
        <w:tabs>
          <w:tab w:val="left" w:pos="360"/>
        </w:tabs>
        <w:spacing w:line="360" w:lineRule="auto"/>
        <w:rPr>
          <w:rFonts w:ascii="Bookman Old Style" w:hAnsi="Bookman Old Style"/>
          <w:b/>
          <w:sz w:val="28"/>
          <w:szCs w:val="28"/>
          <w:shd w:val="clear" w:color="auto" w:fill="FFFFFF"/>
        </w:rPr>
      </w:pPr>
      <w:r w:rsidRPr="00B53F57">
        <w:rPr>
          <w:rFonts w:ascii="Bookman Old Style" w:hAnsi="Bookman Old Style"/>
          <w:b/>
          <w:sz w:val="28"/>
          <w:szCs w:val="28"/>
          <w:shd w:val="clear" w:color="auto" w:fill="FFFFFF"/>
        </w:rPr>
        <w:t>Facts: The claimants were stevedores whose contracts were intermittent. The employer denied that they were employees.</w:t>
      </w:r>
    </w:p>
    <w:p w:rsidR="00515BC1" w:rsidRPr="00B53F57" w:rsidRDefault="00515BC1" w:rsidP="00515BC1">
      <w:pPr>
        <w:pStyle w:val="Testonormale"/>
        <w:tabs>
          <w:tab w:val="left" w:pos="360"/>
        </w:tabs>
        <w:spacing w:line="360" w:lineRule="auto"/>
        <w:rPr>
          <w:rFonts w:ascii="Bookman Old Style" w:hAnsi="Bookman Old Style"/>
          <w:b/>
          <w:sz w:val="28"/>
          <w:szCs w:val="28"/>
        </w:rPr>
      </w:pPr>
      <w:r w:rsidRPr="00B53F57">
        <w:rPr>
          <w:rFonts w:ascii="Bookman Old Style" w:hAnsi="Bookman Old Style"/>
          <w:b/>
          <w:sz w:val="28"/>
          <w:szCs w:val="28"/>
        </w:rPr>
        <w:br/>
      </w:r>
      <w:r w:rsidRPr="00B53F57">
        <w:rPr>
          <w:rFonts w:ascii="Bookman Old Style" w:hAnsi="Bookman Old Style"/>
          <w:b/>
          <w:sz w:val="28"/>
          <w:szCs w:val="28"/>
          <w:shd w:val="clear" w:color="auto" w:fill="FFFFFF"/>
        </w:rPr>
        <w:t>Held: There was no contract while the claimants were not at work. There was no overarching or global contract, and it was not possible to transform a relationship which was not contractual into a contract of service by implying terms into the relationship. It was not possible to imply a contract of employment where the parties had entered into an agreement, the express terms of which were wholly inconsistent with there being such an implied contract.</w:t>
      </w:r>
    </w:p>
    <w:p w:rsidR="006D5F5D" w:rsidRDefault="006D5F5D"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515BC1"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r>
        <w:rPr>
          <w:rFonts w:ascii="Bookman Old Style" w:hAnsi="Bookman Old Style"/>
          <w:b/>
          <w:bCs/>
          <w:sz w:val="28"/>
          <w:szCs w:val="28"/>
        </w:rPr>
        <w:t>Students are encouraged to look at the Supreme Court judgement in the Uber drivers case re employment</w:t>
      </w:r>
      <w:r w:rsidR="00707012">
        <w:rPr>
          <w:rFonts w:ascii="Bookman Old Style" w:hAnsi="Bookman Old Style"/>
          <w:b/>
          <w:bCs/>
          <w:sz w:val="28"/>
          <w:szCs w:val="28"/>
        </w:rPr>
        <w:t xml:space="preserve"> contracts and atypical workers/self employed</w:t>
      </w:r>
      <w:r>
        <w:rPr>
          <w:rFonts w:ascii="Bookman Old Style" w:hAnsi="Bookman Old Style"/>
          <w:b/>
          <w:bCs/>
          <w:sz w:val="28"/>
          <w:szCs w:val="28"/>
        </w:rPr>
        <w:t xml:space="preserve"> </w:t>
      </w:r>
    </w:p>
    <w:p w:rsidR="00707012" w:rsidRDefault="00707012"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A611BE" w:rsidRPr="00A611BE" w:rsidRDefault="00A611BE" w:rsidP="00A611BE">
      <w:pPr>
        <w:shd w:val="clear" w:color="auto" w:fill="3366CC"/>
        <w:spacing w:after="0" w:line="240" w:lineRule="auto"/>
        <w:textAlignment w:val="baseline"/>
        <w:outlineLvl w:val="1"/>
        <w:rPr>
          <w:rFonts w:ascii="Georgia" w:eastAsia="Times New Roman" w:hAnsi="Georgia" w:cs="Times New Roman"/>
          <w:b/>
          <w:bCs/>
          <w:color w:val="FFFFFF"/>
          <w:sz w:val="28"/>
          <w:szCs w:val="28"/>
          <w:lang w:val="en-GB" w:eastAsia="en-GB"/>
        </w:rPr>
      </w:pPr>
      <w:r w:rsidRPr="00A611BE">
        <w:rPr>
          <w:rFonts w:ascii="Georgia" w:eastAsia="Times New Roman" w:hAnsi="Georgia" w:cs="Times New Roman"/>
          <w:b/>
          <w:bCs/>
          <w:color w:val="FFFFFF"/>
          <w:sz w:val="28"/>
          <w:szCs w:val="28"/>
          <w:bdr w:val="none" w:sz="0" w:space="0" w:color="auto" w:frame="1"/>
          <w:lang w:val="en-GB" w:eastAsia="en-GB"/>
        </w:rPr>
        <w:t>Uber BV and others (Appellants) v Aslam and others (Respondents) [2021] UKSC 5 </w:t>
      </w:r>
      <w:r w:rsidRPr="00A611BE">
        <w:rPr>
          <w:rFonts w:ascii="Georgia" w:eastAsia="Times New Roman" w:hAnsi="Georgia" w:cs="Times New Roman"/>
          <w:b/>
          <w:bCs/>
          <w:color w:val="FFFFFF"/>
          <w:sz w:val="28"/>
          <w:szCs w:val="28"/>
          <w:lang w:val="en-GB" w:eastAsia="en-GB"/>
        </w:rPr>
        <w:t xml:space="preserve">On appeal from: [2018] EWCA </w:t>
      </w:r>
      <w:proofErr w:type="spellStart"/>
      <w:r w:rsidRPr="00A611BE">
        <w:rPr>
          <w:rFonts w:ascii="Georgia" w:eastAsia="Times New Roman" w:hAnsi="Georgia" w:cs="Times New Roman"/>
          <w:b/>
          <w:bCs/>
          <w:color w:val="FFFFFF"/>
          <w:sz w:val="28"/>
          <w:szCs w:val="28"/>
          <w:lang w:val="en-GB" w:eastAsia="en-GB"/>
        </w:rPr>
        <w:t>Civ</w:t>
      </w:r>
      <w:proofErr w:type="spellEnd"/>
      <w:r w:rsidRPr="00A611BE">
        <w:rPr>
          <w:rFonts w:ascii="Georgia" w:eastAsia="Times New Roman" w:hAnsi="Georgia" w:cs="Times New Roman"/>
          <w:b/>
          <w:bCs/>
          <w:color w:val="FFFFFF"/>
          <w:sz w:val="28"/>
          <w:szCs w:val="28"/>
          <w:lang w:val="en-GB" w:eastAsia="en-GB"/>
        </w:rPr>
        <w:t xml:space="preserve"> 2748</w:t>
      </w:r>
    </w:p>
    <w:p w:rsidR="00A611BE" w:rsidRDefault="00A611BE"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6D5F5D" w:rsidRDefault="00925082"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hyperlink r:id="rId9" w:history="1">
        <w:r w:rsidR="00A611BE" w:rsidRPr="003B46AD">
          <w:rPr>
            <w:rStyle w:val="Hyperlink"/>
            <w:rFonts w:ascii="Bookman Old Style" w:hAnsi="Bookman Old Style"/>
            <w:b/>
            <w:bCs/>
            <w:sz w:val="28"/>
            <w:szCs w:val="28"/>
          </w:rPr>
          <w:t>https://www.bbc.co.uk/news/business-56123668</w:t>
        </w:r>
      </w:hyperlink>
    </w:p>
    <w:p w:rsidR="00A611BE" w:rsidRDefault="00925082"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hyperlink r:id="rId10" w:history="1">
        <w:r w:rsidR="00A611BE" w:rsidRPr="003B46AD">
          <w:rPr>
            <w:rStyle w:val="Hyperlink"/>
            <w:rFonts w:ascii="Bookman Old Style" w:hAnsi="Bookman Old Style"/>
            <w:b/>
            <w:bCs/>
            <w:sz w:val="28"/>
            <w:szCs w:val="28"/>
          </w:rPr>
          <w:t>https://www.supremecourt.uk/press-summary/uksc-2019-0029.html</w:t>
        </w:r>
      </w:hyperlink>
    </w:p>
    <w:p w:rsidR="00A611BE" w:rsidRDefault="00A611BE"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811D5B" w:rsidRPr="00994FFB" w:rsidRDefault="00811D5B" w:rsidP="00811D5B">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r w:rsidRPr="00994FFB">
        <w:rPr>
          <w:rFonts w:ascii="Bookman Old Style" w:hAnsi="Bookman Old Style"/>
          <w:b/>
          <w:bCs/>
          <w:sz w:val="28"/>
          <w:szCs w:val="28"/>
        </w:rPr>
        <w:lastRenderedPageBreak/>
        <w:t xml:space="preserve">WHAT ARE THE </w:t>
      </w:r>
      <w:r w:rsidR="00CB0C64">
        <w:rPr>
          <w:rFonts w:ascii="Bookman Old Style" w:hAnsi="Bookman Old Style"/>
          <w:b/>
          <w:bCs/>
          <w:sz w:val="28"/>
          <w:szCs w:val="28"/>
        </w:rPr>
        <w:t xml:space="preserve">COMMON LAW </w:t>
      </w:r>
      <w:r w:rsidRPr="00994FFB">
        <w:rPr>
          <w:rFonts w:ascii="Bookman Old Style" w:hAnsi="Bookman Old Style"/>
          <w:b/>
          <w:bCs/>
          <w:sz w:val="28"/>
          <w:szCs w:val="28"/>
        </w:rPr>
        <w:t>SOURCES OF THE CONTRACT OF EMPLOYMENT</w:t>
      </w:r>
      <w:r w:rsidR="00965995">
        <w:rPr>
          <w:rFonts w:ascii="Bookman Old Style" w:hAnsi="Bookman Old Style"/>
          <w:b/>
          <w:bCs/>
          <w:sz w:val="28"/>
          <w:szCs w:val="28"/>
        </w:rPr>
        <w:t>?</w:t>
      </w:r>
    </w:p>
    <w:p w:rsidR="00811D5B" w:rsidRPr="00456992" w:rsidRDefault="00811D5B" w:rsidP="00811D5B">
      <w:pPr>
        <w:widowControl w:val="0"/>
        <w:tabs>
          <w:tab w:val="left" w:pos="360"/>
          <w:tab w:val="left" w:pos="720"/>
          <w:tab w:val="left" w:pos="1080"/>
          <w:tab w:val="left" w:pos="1440"/>
          <w:tab w:val="left" w:pos="1800"/>
        </w:tabs>
        <w:autoSpaceDE w:val="0"/>
        <w:spacing w:after="0" w:line="360" w:lineRule="auto"/>
        <w:ind w:hanging="360"/>
        <w:rPr>
          <w:rFonts w:ascii="Bookman Old Style" w:hAnsi="Bookman Old Style"/>
          <w:b/>
          <w:sz w:val="28"/>
          <w:szCs w:val="28"/>
        </w:rPr>
      </w:pPr>
      <w:proofErr w:type="spellStart"/>
      <w:r w:rsidRPr="00994FFB">
        <w:rPr>
          <w:rFonts w:ascii="Bookman Old Style" w:hAnsi="Bookman Old Style"/>
          <w:b/>
          <w:sz w:val="28"/>
          <w:szCs w:val="28"/>
        </w:rPr>
        <w:t>i</w:t>
      </w:r>
      <w:proofErr w:type="spellEnd"/>
      <w:r w:rsidRPr="00994FFB">
        <w:rPr>
          <w:rFonts w:ascii="Bookman Old Style" w:hAnsi="Bookman Old Style"/>
          <w:b/>
          <w:sz w:val="28"/>
          <w:szCs w:val="28"/>
        </w:rPr>
        <w:t>)</w:t>
      </w:r>
      <w:r w:rsidRPr="00994FFB">
        <w:rPr>
          <w:rFonts w:ascii="Bookman Old Style" w:hAnsi="Bookman Old Style"/>
          <w:b/>
          <w:sz w:val="28"/>
          <w:szCs w:val="28"/>
        </w:rPr>
        <w:tab/>
        <w:t>The initial contact between the employer and prospective employee</w:t>
      </w:r>
    </w:p>
    <w:p w:rsidR="00811D5B" w:rsidRPr="00456992" w:rsidRDefault="00811D5B" w:rsidP="00811D5B">
      <w:pPr>
        <w:widowControl w:val="0"/>
        <w:tabs>
          <w:tab w:val="left" w:pos="360"/>
          <w:tab w:val="left" w:pos="720"/>
          <w:tab w:val="left" w:pos="1080"/>
          <w:tab w:val="left" w:pos="1440"/>
          <w:tab w:val="left" w:pos="1800"/>
        </w:tabs>
        <w:autoSpaceDE w:val="0"/>
        <w:spacing w:after="0" w:line="360" w:lineRule="auto"/>
        <w:ind w:hanging="360"/>
        <w:rPr>
          <w:rFonts w:ascii="Bookman Old Style" w:hAnsi="Bookman Old Style"/>
          <w:b/>
          <w:sz w:val="28"/>
          <w:szCs w:val="28"/>
        </w:rPr>
      </w:pPr>
      <w:r>
        <w:rPr>
          <w:rFonts w:ascii="Bookman Old Style" w:hAnsi="Bookman Old Style"/>
          <w:b/>
          <w:sz w:val="28"/>
          <w:szCs w:val="28"/>
        </w:rPr>
        <w:t>ii)</w:t>
      </w:r>
      <w:r>
        <w:rPr>
          <w:rFonts w:ascii="Bookman Old Style" w:hAnsi="Bookman Old Style"/>
          <w:b/>
          <w:sz w:val="28"/>
          <w:szCs w:val="28"/>
        </w:rPr>
        <w:tab/>
        <w:t xml:space="preserve">Express terms. </w:t>
      </w:r>
      <w:r w:rsidRPr="00456992">
        <w:rPr>
          <w:rFonts w:ascii="Bookman Old Style" w:hAnsi="Bookman Old Style"/>
          <w:b/>
          <w:sz w:val="28"/>
          <w:szCs w:val="28"/>
        </w:rPr>
        <w:t xml:space="preserve">Express terms are found within the written contract, or in the written statement giving particulars of the main terms of employment as required by section 1, Employment Rights Act 1996 </w:t>
      </w:r>
    </w:p>
    <w:p w:rsidR="00811D5B" w:rsidRPr="00456992" w:rsidRDefault="00811D5B" w:rsidP="00811D5B">
      <w:pPr>
        <w:widowControl w:val="0"/>
        <w:tabs>
          <w:tab w:val="left" w:pos="360"/>
          <w:tab w:val="left" w:pos="720"/>
          <w:tab w:val="left" w:pos="1080"/>
          <w:tab w:val="left" w:pos="1440"/>
          <w:tab w:val="left" w:pos="1800"/>
        </w:tabs>
        <w:autoSpaceDE w:val="0"/>
        <w:spacing w:after="0" w:line="360" w:lineRule="auto"/>
        <w:ind w:hanging="360"/>
        <w:rPr>
          <w:rFonts w:ascii="Bookman Old Style" w:hAnsi="Bookman Old Style"/>
          <w:b/>
          <w:sz w:val="28"/>
          <w:szCs w:val="28"/>
        </w:rPr>
      </w:pPr>
      <w:r w:rsidRPr="00456992">
        <w:rPr>
          <w:rFonts w:ascii="Bookman Old Style" w:hAnsi="Bookman Old Style"/>
          <w:b/>
          <w:sz w:val="28"/>
          <w:szCs w:val="28"/>
        </w:rPr>
        <w:t>iii)</w:t>
      </w:r>
      <w:r w:rsidRPr="00456992">
        <w:rPr>
          <w:rFonts w:ascii="Bookman Old Style" w:hAnsi="Bookman Old Style"/>
          <w:b/>
          <w:sz w:val="28"/>
          <w:szCs w:val="28"/>
        </w:rPr>
        <w:tab/>
        <w:t>Collective agreements.  Collective agreements between employer and trade union on terms and conditions of employment may be incorporated into the contract.</w:t>
      </w:r>
    </w:p>
    <w:p w:rsidR="00811D5B" w:rsidRPr="00456992" w:rsidRDefault="00811D5B" w:rsidP="00811D5B">
      <w:pPr>
        <w:widowControl w:val="0"/>
        <w:tabs>
          <w:tab w:val="left" w:pos="360"/>
          <w:tab w:val="left" w:pos="720"/>
          <w:tab w:val="left" w:pos="1080"/>
          <w:tab w:val="left" w:pos="1440"/>
          <w:tab w:val="left" w:pos="1800"/>
        </w:tabs>
        <w:autoSpaceDE w:val="0"/>
        <w:spacing w:after="0" w:line="360" w:lineRule="auto"/>
        <w:ind w:hanging="360"/>
        <w:rPr>
          <w:rFonts w:ascii="Bookman Old Style" w:hAnsi="Bookman Old Style"/>
          <w:b/>
          <w:sz w:val="28"/>
          <w:szCs w:val="28"/>
        </w:rPr>
      </w:pPr>
      <w:proofErr w:type="gramStart"/>
      <w:r w:rsidRPr="00456992">
        <w:rPr>
          <w:rFonts w:ascii="Bookman Old Style" w:hAnsi="Bookman Old Style"/>
          <w:b/>
          <w:sz w:val="28"/>
          <w:szCs w:val="28"/>
        </w:rPr>
        <w:t>iv)</w:t>
      </w:r>
      <w:r w:rsidRPr="00456992">
        <w:rPr>
          <w:rFonts w:ascii="Bookman Old Style" w:hAnsi="Bookman Old Style"/>
          <w:b/>
          <w:sz w:val="28"/>
          <w:szCs w:val="28"/>
        </w:rPr>
        <w:tab/>
      </w:r>
      <w:r>
        <w:rPr>
          <w:rFonts w:ascii="Bookman Old Style" w:hAnsi="Bookman Old Style"/>
          <w:b/>
          <w:sz w:val="28"/>
          <w:szCs w:val="28"/>
        </w:rPr>
        <w:t xml:space="preserve"> </w:t>
      </w:r>
      <w:r w:rsidRPr="00456992">
        <w:rPr>
          <w:rFonts w:ascii="Bookman Old Style" w:hAnsi="Bookman Old Style"/>
          <w:b/>
          <w:sz w:val="28"/>
          <w:szCs w:val="28"/>
        </w:rPr>
        <w:t>Common law</w:t>
      </w:r>
      <w:proofErr w:type="gramEnd"/>
      <w:r w:rsidRPr="00456992">
        <w:rPr>
          <w:rFonts w:ascii="Bookman Old Style" w:hAnsi="Bookman Old Style"/>
          <w:b/>
          <w:sz w:val="28"/>
          <w:szCs w:val="28"/>
        </w:rPr>
        <w:t xml:space="preserve"> implied terms.  The courts have implied into the contract rights and obligations </w:t>
      </w:r>
      <w:r>
        <w:rPr>
          <w:rFonts w:ascii="Bookman Old Style" w:hAnsi="Bookman Old Style"/>
          <w:b/>
          <w:sz w:val="28"/>
          <w:szCs w:val="28"/>
        </w:rPr>
        <w:t>for both employer and employee</w:t>
      </w:r>
    </w:p>
    <w:p w:rsidR="00811D5B" w:rsidRPr="00456992" w:rsidRDefault="00811D5B" w:rsidP="00811D5B">
      <w:pPr>
        <w:widowControl w:val="0"/>
        <w:tabs>
          <w:tab w:val="left" w:pos="360"/>
          <w:tab w:val="left" w:pos="720"/>
          <w:tab w:val="left" w:pos="1080"/>
          <w:tab w:val="left" w:pos="1440"/>
          <w:tab w:val="left" w:pos="1800"/>
        </w:tabs>
        <w:autoSpaceDE w:val="0"/>
        <w:spacing w:after="0" w:line="360" w:lineRule="auto"/>
        <w:ind w:hanging="360"/>
        <w:rPr>
          <w:rFonts w:ascii="Bookman Old Style" w:hAnsi="Bookman Old Style"/>
          <w:b/>
          <w:sz w:val="28"/>
          <w:szCs w:val="28"/>
        </w:rPr>
      </w:pPr>
      <w:r w:rsidRPr="00456992">
        <w:rPr>
          <w:rFonts w:ascii="Bookman Old Style" w:hAnsi="Bookman Old Style"/>
          <w:b/>
          <w:sz w:val="28"/>
          <w:szCs w:val="28"/>
        </w:rPr>
        <w:t>v)</w:t>
      </w:r>
      <w:r w:rsidRPr="00456992">
        <w:rPr>
          <w:rFonts w:ascii="Bookman Old Style" w:hAnsi="Bookman Old Style"/>
          <w:b/>
          <w:sz w:val="28"/>
          <w:szCs w:val="28"/>
        </w:rPr>
        <w:tab/>
        <w:t>Custom and practice</w:t>
      </w:r>
    </w:p>
    <w:p w:rsidR="00811D5B" w:rsidRPr="00456992" w:rsidRDefault="00811D5B" w:rsidP="00811D5B">
      <w:pPr>
        <w:widowControl w:val="0"/>
        <w:tabs>
          <w:tab w:val="left" w:pos="360"/>
          <w:tab w:val="left" w:pos="720"/>
          <w:tab w:val="left" w:pos="1080"/>
          <w:tab w:val="left" w:pos="1440"/>
          <w:tab w:val="left" w:pos="4980"/>
        </w:tabs>
        <w:autoSpaceDE w:val="0"/>
        <w:spacing w:after="0" w:line="360" w:lineRule="auto"/>
        <w:ind w:hanging="360"/>
        <w:rPr>
          <w:rFonts w:ascii="Bookman Old Style" w:hAnsi="Bookman Old Style"/>
          <w:b/>
          <w:sz w:val="28"/>
          <w:szCs w:val="28"/>
        </w:rPr>
      </w:pPr>
      <w:proofErr w:type="gramStart"/>
      <w:r w:rsidRPr="00456992">
        <w:rPr>
          <w:rFonts w:ascii="Bookman Old Style" w:hAnsi="Bookman Old Style"/>
          <w:b/>
          <w:sz w:val="28"/>
          <w:szCs w:val="28"/>
        </w:rPr>
        <w:t>vi)</w:t>
      </w:r>
      <w:r w:rsidRPr="00456992">
        <w:rPr>
          <w:rFonts w:ascii="Bookman Old Style" w:hAnsi="Bookman Old Style"/>
          <w:b/>
          <w:sz w:val="28"/>
          <w:szCs w:val="28"/>
        </w:rPr>
        <w:tab/>
      </w:r>
      <w:r>
        <w:rPr>
          <w:rFonts w:ascii="Bookman Old Style" w:hAnsi="Bookman Old Style"/>
          <w:b/>
          <w:sz w:val="28"/>
          <w:szCs w:val="28"/>
        </w:rPr>
        <w:t xml:space="preserve"> </w:t>
      </w:r>
      <w:r w:rsidRPr="00456992">
        <w:rPr>
          <w:rFonts w:ascii="Bookman Old Style" w:hAnsi="Bookman Old Style"/>
          <w:b/>
          <w:sz w:val="28"/>
          <w:szCs w:val="28"/>
        </w:rPr>
        <w:t>Work</w:t>
      </w:r>
      <w:proofErr w:type="gramEnd"/>
      <w:r w:rsidRPr="00456992">
        <w:rPr>
          <w:rFonts w:ascii="Bookman Old Style" w:hAnsi="Bookman Old Style"/>
          <w:b/>
          <w:sz w:val="28"/>
          <w:szCs w:val="28"/>
        </w:rPr>
        <w:t xml:space="preserve"> rules</w:t>
      </w:r>
      <w:r w:rsidRPr="00456992">
        <w:rPr>
          <w:rFonts w:ascii="Bookman Old Style" w:hAnsi="Bookman Old Style"/>
          <w:b/>
          <w:sz w:val="28"/>
          <w:szCs w:val="28"/>
        </w:rPr>
        <w:tab/>
      </w:r>
    </w:p>
    <w:p w:rsidR="00811D5B" w:rsidRPr="00456992" w:rsidRDefault="00811D5B" w:rsidP="00811D5B">
      <w:pPr>
        <w:widowControl w:val="0"/>
        <w:tabs>
          <w:tab w:val="left" w:pos="360"/>
          <w:tab w:val="left" w:pos="720"/>
          <w:tab w:val="left" w:pos="1080"/>
          <w:tab w:val="left" w:pos="1440"/>
          <w:tab w:val="left" w:pos="1800"/>
        </w:tabs>
        <w:autoSpaceDE w:val="0"/>
        <w:spacing w:after="0" w:line="360" w:lineRule="auto"/>
        <w:ind w:hanging="360"/>
        <w:rPr>
          <w:rFonts w:ascii="Bookman Old Style" w:hAnsi="Bookman Old Style"/>
          <w:b/>
          <w:sz w:val="28"/>
          <w:szCs w:val="28"/>
        </w:rPr>
      </w:pPr>
      <w:r w:rsidRPr="00456992">
        <w:rPr>
          <w:rFonts w:ascii="Bookman Old Style" w:hAnsi="Bookman Old Style"/>
          <w:b/>
          <w:sz w:val="28"/>
          <w:szCs w:val="28"/>
        </w:rPr>
        <w:t>vii)</w:t>
      </w:r>
      <w:r w:rsidRPr="00456992">
        <w:rPr>
          <w:rFonts w:ascii="Bookman Old Style" w:hAnsi="Bookman Old Style"/>
          <w:b/>
          <w:sz w:val="28"/>
          <w:szCs w:val="28"/>
        </w:rPr>
        <w:tab/>
        <w:t xml:space="preserve">Statutory minimum rights.  Statute has intervened in the employment contract to allow certain employees a ‘floor’ or minimum </w:t>
      </w:r>
      <w:r>
        <w:rPr>
          <w:rFonts w:ascii="Bookman Old Style" w:hAnsi="Bookman Old Style"/>
          <w:b/>
          <w:sz w:val="28"/>
          <w:szCs w:val="28"/>
        </w:rPr>
        <w:t>of employment rights</w:t>
      </w:r>
    </w:p>
    <w:p w:rsidR="00811D5B" w:rsidRDefault="00811D5B" w:rsidP="00982341">
      <w:pPr>
        <w:spacing w:after="0" w:line="360" w:lineRule="auto"/>
        <w:rPr>
          <w:rFonts w:ascii="Bookman Old Style" w:hAnsi="Bookman Old Style"/>
          <w:b/>
          <w:sz w:val="28"/>
          <w:szCs w:val="28"/>
          <w:lang w:val="en-GB"/>
        </w:rPr>
      </w:pPr>
    </w:p>
    <w:p w:rsidR="00811D5B" w:rsidRPr="00EC603F" w:rsidRDefault="00811D5B" w:rsidP="00982341">
      <w:pPr>
        <w:spacing w:after="0" w:line="360" w:lineRule="auto"/>
        <w:rPr>
          <w:rFonts w:ascii="Bookman Old Style" w:hAnsi="Bookman Old Style"/>
          <w:b/>
          <w:sz w:val="28"/>
          <w:szCs w:val="28"/>
          <w:lang w:val="en-GB"/>
        </w:rPr>
      </w:pPr>
    </w:p>
    <w:p w:rsidR="00EC603F" w:rsidRDefault="00EC603F">
      <w:pPr>
        <w:spacing w:after="0" w:line="360" w:lineRule="auto"/>
        <w:rPr>
          <w:rFonts w:ascii="Bookman Old Style" w:hAnsi="Bookman Old Style"/>
          <w:b/>
          <w:sz w:val="28"/>
          <w:szCs w:val="28"/>
          <w:lang w:val="en-GB"/>
        </w:rPr>
      </w:pPr>
    </w:p>
    <w:p w:rsidR="00CD5BC7" w:rsidRDefault="00CD5BC7">
      <w:pPr>
        <w:spacing w:after="0" w:line="360" w:lineRule="auto"/>
        <w:rPr>
          <w:rFonts w:ascii="Bookman Old Style" w:hAnsi="Bookman Old Style"/>
          <w:b/>
          <w:sz w:val="28"/>
          <w:szCs w:val="28"/>
          <w:lang w:val="en-GB"/>
        </w:rPr>
      </w:pPr>
    </w:p>
    <w:p w:rsidR="00CD5BC7" w:rsidRDefault="00CD5BC7">
      <w:pPr>
        <w:spacing w:after="0" w:line="360" w:lineRule="auto"/>
        <w:rPr>
          <w:rFonts w:ascii="Bookman Old Style" w:hAnsi="Bookman Old Style"/>
          <w:b/>
          <w:sz w:val="28"/>
          <w:szCs w:val="28"/>
          <w:lang w:val="en-GB"/>
        </w:rPr>
      </w:pPr>
    </w:p>
    <w:p w:rsidR="00CD5BC7" w:rsidRDefault="00CD5BC7">
      <w:pPr>
        <w:spacing w:after="0" w:line="360" w:lineRule="auto"/>
        <w:rPr>
          <w:rFonts w:ascii="Bookman Old Style" w:hAnsi="Bookman Old Style"/>
          <w:b/>
          <w:sz w:val="28"/>
          <w:szCs w:val="28"/>
          <w:lang w:val="en-GB"/>
        </w:rPr>
      </w:pPr>
    </w:p>
    <w:p w:rsidR="00CD5BC7" w:rsidRDefault="00CD5BC7">
      <w:pPr>
        <w:spacing w:after="0" w:line="360" w:lineRule="auto"/>
        <w:rPr>
          <w:rFonts w:ascii="Bookman Old Style" w:hAnsi="Bookman Old Style"/>
          <w:b/>
          <w:sz w:val="28"/>
          <w:szCs w:val="28"/>
          <w:lang w:val="en-GB"/>
        </w:rPr>
      </w:pPr>
    </w:p>
    <w:p w:rsidR="00CD5BC7" w:rsidRDefault="00CD5BC7">
      <w:pPr>
        <w:spacing w:after="0" w:line="360" w:lineRule="auto"/>
        <w:rPr>
          <w:rFonts w:ascii="Bookman Old Style" w:hAnsi="Bookman Old Style"/>
          <w:b/>
          <w:sz w:val="28"/>
          <w:szCs w:val="28"/>
          <w:lang w:val="en-GB"/>
        </w:rPr>
      </w:pPr>
    </w:p>
    <w:p w:rsidR="00CD5BC7" w:rsidRDefault="00CD5BC7">
      <w:pPr>
        <w:spacing w:after="0" w:line="360" w:lineRule="auto"/>
        <w:rPr>
          <w:rFonts w:ascii="Bookman Old Style" w:hAnsi="Bookman Old Style"/>
          <w:b/>
          <w:sz w:val="28"/>
          <w:szCs w:val="28"/>
          <w:lang w:val="en-GB"/>
        </w:rPr>
      </w:pPr>
    </w:p>
    <w:p w:rsidR="006F6EAB" w:rsidRDefault="006F6EAB" w:rsidP="006F6EAB">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r w:rsidRPr="00994FFB">
        <w:rPr>
          <w:rFonts w:ascii="Bookman Old Style" w:hAnsi="Bookman Old Style"/>
          <w:b/>
          <w:sz w:val="28"/>
          <w:szCs w:val="28"/>
        </w:rPr>
        <w:lastRenderedPageBreak/>
        <w:t>The initial contact between the employer and prospective employee</w:t>
      </w:r>
    </w:p>
    <w:p w:rsidR="006F6EAB" w:rsidRDefault="006F6EAB" w:rsidP="006F6EAB">
      <w:pPr>
        <w:widowControl w:val="0"/>
        <w:tabs>
          <w:tab w:val="left" w:pos="360"/>
          <w:tab w:val="left" w:pos="720"/>
          <w:tab w:val="left" w:pos="1080"/>
          <w:tab w:val="left" w:pos="1440"/>
          <w:tab w:val="left" w:pos="1800"/>
        </w:tabs>
        <w:autoSpaceDE w:val="0"/>
        <w:spacing w:after="0" w:line="360" w:lineRule="auto"/>
        <w:rPr>
          <w:rFonts w:ascii="Bookman Old Style" w:hAnsi="Bookman Old Style"/>
          <w:sz w:val="28"/>
          <w:szCs w:val="28"/>
        </w:rPr>
      </w:pPr>
    </w:p>
    <w:p w:rsidR="006F6EAB" w:rsidRPr="003727E2" w:rsidRDefault="006F6EAB" w:rsidP="006F6EAB">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r w:rsidRPr="003727E2">
        <w:rPr>
          <w:rFonts w:ascii="Bookman Old Style" w:hAnsi="Bookman Old Style"/>
          <w:sz w:val="28"/>
          <w:szCs w:val="28"/>
        </w:rPr>
        <w:t xml:space="preserve">On this point see the case of </w:t>
      </w:r>
      <w:proofErr w:type="spellStart"/>
      <w:r w:rsidRPr="003727E2">
        <w:rPr>
          <w:rFonts w:ascii="Bookman Old Style" w:hAnsi="Bookman Old Style"/>
          <w:b/>
          <w:i/>
          <w:iCs/>
          <w:sz w:val="28"/>
          <w:szCs w:val="28"/>
        </w:rPr>
        <w:t>Sarker</w:t>
      </w:r>
      <w:proofErr w:type="spellEnd"/>
      <w:r w:rsidRPr="003727E2">
        <w:rPr>
          <w:rFonts w:ascii="Bookman Old Style" w:hAnsi="Bookman Old Style"/>
          <w:b/>
          <w:i/>
          <w:iCs/>
          <w:sz w:val="28"/>
          <w:szCs w:val="28"/>
        </w:rPr>
        <w:t xml:space="preserve"> </w:t>
      </w:r>
      <w:r w:rsidRPr="003727E2">
        <w:rPr>
          <w:rFonts w:ascii="Bookman Old Style" w:hAnsi="Bookman Old Style"/>
          <w:b/>
          <w:sz w:val="28"/>
          <w:szCs w:val="28"/>
        </w:rPr>
        <w:t>v</w:t>
      </w:r>
      <w:r w:rsidRPr="003727E2">
        <w:rPr>
          <w:rFonts w:ascii="Bookman Old Style" w:hAnsi="Bookman Old Style"/>
          <w:b/>
          <w:i/>
          <w:iCs/>
          <w:sz w:val="28"/>
          <w:szCs w:val="28"/>
        </w:rPr>
        <w:t xml:space="preserve"> South Tees Acute Hospital NHS Trust</w:t>
      </w:r>
      <w:r w:rsidRPr="003727E2">
        <w:rPr>
          <w:rFonts w:ascii="Bookman Old Style" w:hAnsi="Bookman Old Style"/>
          <w:b/>
          <w:sz w:val="28"/>
          <w:szCs w:val="28"/>
        </w:rPr>
        <w:t xml:space="preserve"> [1997] IRLR 328</w:t>
      </w:r>
    </w:p>
    <w:p w:rsidR="00CD5BC7" w:rsidRDefault="00CD5BC7">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Pr="003727E2" w:rsidRDefault="00532A26" w:rsidP="00532A26">
      <w:pPr>
        <w:widowControl w:val="0"/>
        <w:tabs>
          <w:tab w:val="left" w:pos="360"/>
          <w:tab w:val="left" w:pos="720"/>
          <w:tab w:val="left" w:pos="1080"/>
          <w:tab w:val="left" w:pos="1440"/>
          <w:tab w:val="left" w:pos="1800"/>
          <w:tab w:val="left" w:pos="3129"/>
        </w:tabs>
        <w:autoSpaceDE w:val="0"/>
        <w:spacing w:after="0" w:line="360" w:lineRule="auto"/>
        <w:rPr>
          <w:rFonts w:ascii="Bookman Old Style" w:hAnsi="Bookman Old Style"/>
          <w:b/>
          <w:bCs/>
          <w:sz w:val="28"/>
          <w:szCs w:val="28"/>
        </w:rPr>
      </w:pPr>
      <w:r w:rsidRPr="003727E2">
        <w:rPr>
          <w:rFonts w:ascii="Bookman Old Style" w:hAnsi="Bookman Old Style"/>
          <w:b/>
          <w:bCs/>
          <w:sz w:val="28"/>
          <w:szCs w:val="28"/>
        </w:rPr>
        <w:lastRenderedPageBreak/>
        <w:t>EXPRESS TERMS</w:t>
      </w:r>
      <w:r>
        <w:rPr>
          <w:rFonts w:ascii="Bookman Old Style" w:hAnsi="Bookman Old Style"/>
          <w:b/>
          <w:bCs/>
          <w:sz w:val="28"/>
          <w:szCs w:val="28"/>
        </w:rPr>
        <w:tab/>
      </w:r>
    </w:p>
    <w:p w:rsidR="00532A26" w:rsidRPr="00A4146D" w:rsidRDefault="00532A26" w:rsidP="00532A26">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532A26" w:rsidRPr="00A4146D" w:rsidRDefault="00532A26" w:rsidP="00532A26">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r w:rsidRPr="00A4146D">
        <w:rPr>
          <w:rFonts w:ascii="Bookman Old Style" w:hAnsi="Bookman Old Style"/>
          <w:b/>
          <w:sz w:val="28"/>
          <w:szCs w:val="28"/>
        </w:rPr>
        <w:t>However, under s.1 E</w:t>
      </w:r>
      <w:r w:rsidR="00762765">
        <w:rPr>
          <w:rFonts w:ascii="Bookman Old Style" w:hAnsi="Bookman Old Style"/>
          <w:b/>
          <w:sz w:val="28"/>
          <w:szCs w:val="28"/>
        </w:rPr>
        <w:t xml:space="preserve">mployment </w:t>
      </w:r>
      <w:r w:rsidRPr="00A4146D">
        <w:rPr>
          <w:rFonts w:ascii="Bookman Old Style" w:hAnsi="Bookman Old Style"/>
          <w:b/>
          <w:sz w:val="28"/>
          <w:szCs w:val="28"/>
        </w:rPr>
        <w:t>R</w:t>
      </w:r>
      <w:r w:rsidR="00762765">
        <w:rPr>
          <w:rFonts w:ascii="Bookman Old Style" w:hAnsi="Bookman Old Style"/>
          <w:b/>
          <w:sz w:val="28"/>
          <w:szCs w:val="28"/>
        </w:rPr>
        <w:t xml:space="preserve">ights </w:t>
      </w:r>
      <w:r w:rsidRPr="00A4146D">
        <w:rPr>
          <w:rFonts w:ascii="Bookman Old Style" w:hAnsi="Bookman Old Style"/>
          <w:b/>
          <w:sz w:val="28"/>
          <w:szCs w:val="28"/>
        </w:rPr>
        <w:t>A</w:t>
      </w:r>
      <w:r w:rsidR="00762765">
        <w:rPr>
          <w:rFonts w:ascii="Bookman Old Style" w:hAnsi="Bookman Old Style"/>
          <w:b/>
          <w:sz w:val="28"/>
          <w:szCs w:val="28"/>
        </w:rPr>
        <w:t>ct 1996 (ERA)</w:t>
      </w:r>
      <w:r w:rsidRPr="00A4146D">
        <w:rPr>
          <w:rFonts w:ascii="Bookman Old Style" w:hAnsi="Bookman Old Style"/>
          <w:b/>
          <w:sz w:val="28"/>
          <w:szCs w:val="28"/>
        </w:rPr>
        <w:t xml:space="preserve"> if there is no written contract the employer must provide a written statement of the main terms of the employment as upheld in </w:t>
      </w:r>
      <w:r w:rsidRPr="00A4146D">
        <w:rPr>
          <w:rFonts w:ascii="Bookman Old Style" w:hAnsi="Bookman Old Style"/>
          <w:b/>
          <w:i/>
          <w:iCs/>
          <w:sz w:val="28"/>
          <w:szCs w:val="28"/>
          <w:lang w:val="de-DE"/>
        </w:rPr>
        <w:t xml:space="preserve">Kampelmann </w:t>
      </w:r>
      <w:r w:rsidRPr="00A4146D">
        <w:rPr>
          <w:rFonts w:ascii="Bookman Old Style" w:hAnsi="Bookman Old Style"/>
          <w:b/>
          <w:sz w:val="28"/>
          <w:szCs w:val="28"/>
          <w:lang w:val="de-DE"/>
        </w:rPr>
        <w:t>v</w:t>
      </w:r>
      <w:r w:rsidRPr="00A4146D">
        <w:rPr>
          <w:rFonts w:ascii="Bookman Old Style" w:hAnsi="Bookman Old Style"/>
          <w:b/>
          <w:i/>
          <w:iCs/>
          <w:sz w:val="28"/>
          <w:szCs w:val="28"/>
          <w:lang w:val="de-DE"/>
        </w:rPr>
        <w:t>. Landschaftsverband Westfalen-Lippe</w:t>
      </w:r>
      <w:r w:rsidRPr="00A4146D">
        <w:rPr>
          <w:rFonts w:ascii="Bookman Old Style" w:hAnsi="Bookman Old Style"/>
          <w:b/>
          <w:sz w:val="28"/>
          <w:szCs w:val="28"/>
          <w:lang w:val="de-DE"/>
        </w:rPr>
        <w:t xml:space="preserve"> [1998] IRLR 333.</w:t>
      </w: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442C75" w:rsidRDefault="00442C75">
      <w:pPr>
        <w:spacing w:after="0" w:line="360" w:lineRule="auto"/>
        <w:rPr>
          <w:rFonts w:ascii="Bookman Old Style" w:hAnsi="Bookman Old Style"/>
          <w:b/>
          <w:sz w:val="28"/>
          <w:szCs w:val="28"/>
          <w:lang w:val="en-GB"/>
        </w:rPr>
      </w:pPr>
    </w:p>
    <w:p w:rsidR="00442C75" w:rsidRDefault="00442C75">
      <w:pPr>
        <w:spacing w:after="0" w:line="360" w:lineRule="auto"/>
        <w:rPr>
          <w:rFonts w:ascii="Bookman Old Style" w:hAnsi="Bookman Old Style"/>
          <w:b/>
          <w:sz w:val="28"/>
          <w:szCs w:val="28"/>
          <w:lang w:val="en-GB"/>
        </w:rPr>
      </w:pPr>
    </w:p>
    <w:p w:rsidR="00442C75" w:rsidRDefault="00442C75">
      <w:pPr>
        <w:spacing w:after="0" w:line="360" w:lineRule="auto"/>
        <w:rPr>
          <w:rFonts w:ascii="Bookman Old Style" w:hAnsi="Bookman Old Style"/>
          <w:b/>
          <w:sz w:val="28"/>
          <w:szCs w:val="28"/>
          <w:lang w:val="en-GB"/>
        </w:rPr>
      </w:pPr>
    </w:p>
    <w:p w:rsidR="00442C75" w:rsidRDefault="00442C75">
      <w:pPr>
        <w:spacing w:after="0" w:line="360" w:lineRule="auto"/>
        <w:rPr>
          <w:rFonts w:ascii="Bookman Old Style" w:hAnsi="Bookman Old Style"/>
          <w:b/>
          <w:sz w:val="28"/>
          <w:szCs w:val="28"/>
          <w:lang w:val="en-GB"/>
        </w:rPr>
      </w:pPr>
    </w:p>
    <w:p w:rsidR="00442C75" w:rsidRDefault="00442C75">
      <w:pPr>
        <w:spacing w:after="0" w:line="360" w:lineRule="auto"/>
        <w:rPr>
          <w:rFonts w:ascii="Bookman Old Style" w:hAnsi="Bookman Old Style"/>
          <w:b/>
          <w:sz w:val="28"/>
          <w:szCs w:val="28"/>
          <w:lang w:val="en-GB"/>
        </w:rPr>
      </w:pPr>
    </w:p>
    <w:p w:rsidR="00442C75" w:rsidRDefault="00442C75">
      <w:pPr>
        <w:spacing w:after="0" w:line="360" w:lineRule="auto"/>
        <w:rPr>
          <w:rFonts w:ascii="Bookman Old Style" w:hAnsi="Bookman Old Style"/>
          <w:b/>
          <w:sz w:val="28"/>
          <w:szCs w:val="28"/>
          <w:lang w:val="en-GB"/>
        </w:rPr>
      </w:pPr>
    </w:p>
    <w:p w:rsidR="00442C75" w:rsidRDefault="00442C75">
      <w:pPr>
        <w:spacing w:after="0" w:line="360" w:lineRule="auto"/>
        <w:rPr>
          <w:rFonts w:ascii="Bookman Old Style" w:hAnsi="Bookman Old Style"/>
          <w:b/>
          <w:sz w:val="28"/>
          <w:szCs w:val="28"/>
          <w:lang w:val="en-GB"/>
        </w:rPr>
      </w:pPr>
    </w:p>
    <w:p w:rsidR="00442C75" w:rsidRDefault="00442C75">
      <w:pPr>
        <w:spacing w:after="0" w:line="360" w:lineRule="auto"/>
        <w:rPr>
          <w:rFonts w:ascii="Bookman Old Style" w:hAnsi="Bookman Old Style"/>
          <w:b/>
          <w:sz w:val="28"/>
          <w:szCs w:val="28"/>
          <w:lang w:val="en-GB"/>
        </w:rPr>
      </w:pPr>
    </w:p>
    <w:p w:rsidR="00442C75" w:rsidRDefault="00442C75">
      <w:pPr>
        <w:spacing w:after="0" w:line="360" w:lineRule="auto"/>
        <w:rPr>
          <w:rFonts w:ascii="Bookman Old Style" w:hAnsi="Bookman Old Style"/>
          <w:b/>
          <w:sz w:val="28"/>
          <w:szCs w:val="28"/>
          <w:lang w:val="en-GB"/>
        </w:rPr>
      </w:pPr>
    </w:p>
    <w:p w:rsidR="00442C75" w:rsidRDefault="00442C75">
      <w:pPr>
        <w:spacing w:after="0" w:line="360" w:lineRule="auto"/>
        <w:rPr>
          <w:rFonts w:ascii="Bookman Old Style" w:hAnsi="Bookman Old Style"/>
          <w:b/>
          <w:sz w:val="28"/>
          <w:szCs w:val="28"/>
          <w:lang w:val="en-GB"/>
        </w:rPr>
      </w:pPr>
    </w:p>
    <w:p w:rsidR="00442C75" w:rsidRDefault="00442C75">
      <w:pPr>
        <w:spacing w:after="0" w:line="360" w:lineRule="auto"/>
        <w:rPr>
          <w:rFonts w:ascii="Bookman Old Style" w:hAnsi="Bookman Old Style"/>
          <w:b/>
          <w:sz w:val="28"/>
          <w:szCs w:val="28"/>
          <w:lang w:val="en-GB"/>
        </w:rPr>
      </w:pPr>
    </w:p>
    <w:p w:rsidR="00532A26" w:rsidRDefault="00532A26">
      <w:pPr>
        <w:spacing w:after="0" w:line="360" w:lineRule="auto"/>
        <w:rPr>
          <w:rFonts w:ascii="Bookman Old Style" w:hAnsi="Bookman Old Style"/>
          <w:b/>
          <w:sz w:val="28"/>
          <w:szCs w:val="28"/>
          <w:lang w:val="en-GB"/>
        </w:rPr>
      </w:pPr>
    </w:p>
    <w:p w:rsidR="00CD5BC7" w:rsidRPr="00394B50" w:rsidRDefault="00442C75">
      <w:pPr>
        <w:spacing w:after="0" w:line="360" w:lineRule="auto"/>
        <w:rPr>
          <w:rFonts w:ascii="Bookman Old Style" w:hAnsi="Bookman Old Style"/>
          <w:b/>
          <w:sz w:val="28"/>
          <w:szCs w:val="28"/>
          <w:u w:val="single"/>
          <w:lang w:val="en-GB"/>
        </w:rPr>
      </w:pPr>
      <w:r w:rsidRPr="00394B50">
        <w:rPr>
          <w:rFonts w:ascii="Bookman Old Style" w:hAnsi="Bookman Old Style"/>
          <w:b/>
          <w:sz w:val="28"/>
          <w:szCs w:val="28"/>
          <w:u w:val="single"/>
          <w:lang w:val="en-GB"/>
        </w:rPr>
        <w:lastRenderedPageBreak/>
        <w:t>S 1 Written Statement under the Employment Rights Act 1996</w:t>
      </w:r>
    </w:p>
    <w:p w:rsidR="00394B50" w:rsidRDefault="00394B50" w:rsidP="00394B50">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394B50" w:rsidRPr="005F6FA4" w:rsidRDefault="00394B50" w:rsidP="00394B50">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r w:rsidRPr="005F6FA4">
        <w:rPr>
          <w:rFonts w:ascii="Bookman Old Style" w:hAnsi="Bookman Old Style"/>
          <w:b/>
          <w:sz w:val="28"/>
          <w:szCs w:val="28"/>
        </w:rPr>
        <w:t xml:space="preserve">For a discussion of the tribunal’s powers relating to the s.1 written statement, see Court of Appeal decision in </w:t>
      </w:r>
      <w:proofErr w:type="spellStart"/>
      <w:r w:rsidRPr="005F6FA4">
        <w:rPr>
          <w:rFonts w:ascii="Bookman Old Style" w:hAnsi="Bookman Old Style"/>
          <w:b/>
          <w:i/>
          <w:iCs/>
          <w:sz w:val="28"/>
          <w:szCs w:val="28"/>
        </w:rPr>
        <w:t>Eagland</w:t>
      </w:r>
      <w:proofErr w:type="spellEnd"/>
      <w:r w:rsidRPr="005F6FA4">
        <w:rPr>
          <w:rFonts w:ascii="Bookman Old Style" w:hAnsi="Bookman Old Style"/>
          <w:b/>
          <w:i/>
          <w:iCs/>
          <w:sz w:val="28"/>
          <w:szCs w:val="28"/>
        </w:rPr>
        <w:t xml:space="preserve"> </w:t>
      </w:r>
      <w:r w:rsidRPr="005F6FA4">
        <w:rPr>
          <w:rFonts w:ascii="Bookman Old Style" w:hAnsi="Bookman Old Style"/>
          <w:b/>
          <w:sz w:val="28"/>
          <w:szCs w:val="28"/>
        </w:rPr>
        <w:t>v.</w:t>
      </w:r>
      <w:r w:rsidRPr="005F6FA4">
        <w:rPr>
          <w:rFonts w:ascii="Bookman Old Style" w:hAnsi="Bookman Old Style"/>
          <w:b/>
          <w:i/>
          <w:iCs/>
          <w:sz w:val="28"/>
          <w:szCs w:val="28"/>
        </w:rPr>
        <w:t xml:space="preserve"> British Telecom</w:t>
      </w:r>
      <w:r w:rsidRPr="005F6FA4">
        <w:rPr>
          <w:rFonts w:ascii="Bookman Old Style" w:hAnsi="Bookman Old Style"/>
          <w:b/>
          <w:sz w:val="28"/>
          <w:szCs w:val="28"/>
        </w:rPr>
        <w:t xml:space="preserve"> [1992] IRLR 323.</w:t>
      </w:r>
    </w:p>
    <w:p w:rsidR="00442C75" w:rsidRDefault="00442C75">
      <w:pPr>
        <w:spacing w:after="0" w:line="360" w:lineRule="auto"/>
        <w:rPr>
          <w:rFonts w:ascii="Bookman Old Style" w:hAnsi="Bookman Old Style"/>
          <w:b/>
          <w:sz w:val="28"/>
          <w:szCs w:val="28"/>
          <w:lang w:val="en-GB"/>
        </w:rPr>
      </w:pPr>
    </w:p>
    <w:p w:rsidR="00394B50" w:rsidRPr="000F348B" w:rsidRDefault="00394B50" w:rsidP="00394B50">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r w:rsidRPr="000F348B">
        <w:rPr>
          <w:rFonts w:ascii="Bookman Old Style" w:hAnsi="Bookman Old Style"/>
          <w:b/>
          <w:sz w:val="28"/>
          <w:szCs w:val="28"/>
        </w:rPr>
        <w:t xml:space="preserve">The s.1 statement is “very strong prima facie evidence of what were the terms of the contract between the parties”, but it is not in itself a contract, despite the decision in: </w:t>
      </w:r>
      <w:proofErr w:type="spellStart"/>
      <w:r w:rsidRPr="000F348B">
        <w:rPr>
          <w:rFonts w:ascii="Bookman Old Style" w:hAnsi="Bookman Old Style"/>
          <w:b/>
          <w:i/>
          <w:iCs/>
          <w:sz w:val="28"/>
          <w:szCs w:val="28"/>
        </w:rPr>
        <w:t>Gascol</w:t>
      </w:r>
      <w:proofErr w:type="spellEnd"/>
      <w:r w:rsidRPr="000F348B">
        <w:rPr>
          <w:rFonts w:ascii="Bookman Old Style" w:hAnsi="Bookman Old Style"/>
          <w:b/>
          <w:i/>
          <w:iCs/>
          <w:sz w:val="28"/>
          <w:szCs w:val="28"/>
        </w:rPr>
        <w:t xml:space="preserve"> Conversions </w:t>
      </w:r>
      <w:r w:rsidRPr="000F348B">
        <w:rPr>
          <w:rFonts w:ascii="Bookman Old Style" w:hAnsi="Bookman Old Style"/>
          <w:b/>
          <w:sz w:val="28"/>
          <w:szCs w:val="28"/>
        </w:rPr>
        <w:t>v.</w:t>
      </w:r>
      <w:r w:rsidRPr="000F348B">
        <w:rPr>
          <w:rFonts w:ascii="Bookman Old Style" w:hAnsi="Bookman Old Style"/>
          <w:b/>
          <w:i/>
          <w:iCs/>
          <w:sz w:val="28"/>
          <w:szCs w:val="28"/>
        </w:rPr>
        <w:t xml:space="preserve"> Mercer</w:t>
      </w:r>
      <w:r w:rsidRPr="000F348B">
        <w:rPr>
          <w:rFonts w:ascii="Bookman Old Style" w:hAnsi="Bookman Old Style"/>
          <w:b/>
          <w:sz w:val="28"/>
          <w:szCs w:val="28"/>
        </w:rPr>
        <w:t xml:space="preserve"> [1974] IRLR 155 where Lord Denning found that s 1 statement which described itself as a “new contract of employment” and was signed by the employee had the effect of a contract.</w:t>
      </w:r>
      <w:r>
        <w:rPr>
          <w:rFonts w:ascii="Bookman Old Style" w:hAnsi="Bookman Old Style"/>
          <w:b/>
          <w:sz w:val="28"/>
          <w:szCs w:val="28"/>
        </w:rPr>
        <w:t xml:space="preserve"> See also</w:t>
      </w:r>
    </w:p>
    <w:p w:rsidR="00394B50" w:rsidRPr="000F348B" w:rsidRDefault="00394B50" w:rsidP="00394B50">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394B50" w:rsidRPr="000F348B" w:rsidRDefault="00394B50" w:rsidP="00394B50">
      <w:pPr>
        <w:widowControl w:val="0"/>
        <w:tabs>
          <w:tab w:val="left" w:pos="360"/>
          <w:tab w:val="left" w:pos="720"/>
          <w:tab w:val="left" w:pos="1080"/>
          <w:tab w:val="left" w:pos="1440"/>
          <w:tab w:val="left" w:pos="1800"/>
          <w:tab w:val="left" w:pos="6780"/>
        </w:tabs>
        <w:autoSpaceDE w:val="0"/>
        <w:spacing w:after="0" w:line="360" w:lineRule="auto"/>
        <w:rPr>
          <w:rFonts w:ascii="Bookman Old Style" w:hAnsi="Bookman Old Style"/>
          <w:b/>
          <w:sz w:val="28"/>
          <w:szCs w:val="28"/>
        </w:rPr>
      </w:pPr>
      <w:r w:rsidRPr="000F348B">
        <w:rPr>
          <w:rFonts w:ascii="Bookman Old Style" w:hAnsi="Bookman Old Style"/>
          <w:b/>
          <w:sz w:val="28"/>
          <w:szCs w:val="28"/>
        </w:rPr>
        <w:tab/>
        <w:t xml:space="preserve">F. W. Farnsworth Ltd v Lacy [2013] IRLR 198 </w:t>
      </w:r>
      <w:r w:rsidRPr="000F348B">
        <w:rPr>
          <w:rFonts w:ascii="Bookman Old Style" w:hAnsi="Bookman Old Style"/>
          <w:b/>
          <w:sz w:val="28"/>
          <w:szCs w:val="28"/>
        </w:rPr>
        <w:tab/>
      </w:r>
    </w:p>
    <w:p w:rsidR="00CD5BC7" w:rsidRDefault="00CD5BC7">
      <w:pPr>
        <w:spacing w:after="0" w:line="360" w:lineRule="auto"/>
        <w:rPr>
          <w:rFonts w:ascii="Bookman Old Style" w:hAnsi="Bookman Old Style"/>
          <w:b/>
          <w:sz w:val="28"/>
          <w:szCs w:val="28"/>
          <w:lang w:val="en-GB"/>
        </w:rPr>
      </w:pPr>
    </w:p>
    <w:p w:rsidR="00CD5BC7" w:rsidRDefault="00CD5BC7">
      <w:pPr>
        <w:spacing w:after="0" w:line="360" w:lineRule="auto"/>
        <w:rPr>
          <w:rFonts w:ascii="Bookman Old Style" w:hAnsi="Bookman Old Style"/>
          <w:b/>
          <w:sz w:val="28"/>
          <w:szCs w:val="28"/>
          <w:lang w:val="en-GB"/>
        </w:rPr>
      </w:pPr>
    </w:p>
    <w:p w:rsidR="00CD5BC7" w:rsidRDefault="00CD5BC7">
      <w:pPr>
        <w:spacing w:after="0" w:line="360" w:lineRule="auto"/>
        <w:rPr>
          <w:rFonts w:ascii="Bookman Old Style" w:hAnsi="Bookman Old Style"/>
          <w:b/>
          <w:sz w:val="28"/>
          <w:szCs w:val="28"/>
          <w:lang w:val="en-GB"/>
        </w:rPr>
      </w:pPr>
    </w:p>
    <w:p w:rsidR="00CD5BC7" w:rsidRDefault="00CD5BC7">
      <w:pPr>
        <w:spacing w:after="0" w:line="360" w:lineRule="auto"/>
        <w:rPr>
          <w:rFonts w:ascii="Bookman Old Style" w:hAnsi="Bookman Old Style"/>
          <w:b/>
          <w:sz w:val="28"/>
          <w:szCs w:val="28"/>
          <w:lang w:val="en-GB"/>
        </w:rPr>
      </w:pPr>
    </w:p>
    <w:p w:rsidR="00CD5BC7" w:rsidRDefault="00CD5BC7">
      <w:pPr>
        <w:spacing w:after="0" w:line="360" w:lineRule="auto"/>
        <w:rPr>
          <w:rFonts w:ascii="Bookman Old Style" w:hAnsi="Bookman Old Style"/>
          <w:b/>
          <w:sz w:val="28"/>
          <w:szCs w:val="28"/>
          <w:lang w:val="en-GB"/>
        </w:rPr>
      </w:pPr>
    </w:p>
    <w:p w:rsidR="00DC72FB" w:rsidRDefault="00DC72FB">
      <w:pPr>
        <w:spacing w:after="0" w:line="360" w:lineRule="auto"/>
        <w:rPr>
          <w:rFonts w:ascii="Bookman Old Style" w:hAnsi="Bookman Old Style"/>
          <w:b/>
          <w:sz w:val="28"/>
          <w:szCs w:val="28"/>
          <w:lang w:val="en-GB"/>
        </w:rPr>
      </w:pPr>
    </w:p>
    <w:p w:rsidR="00DC72FB" w:rsidRDefault="00DC72FB">
      <w:pPr>
        <w:spacing w:after="0" w:line="360" w:lineRule="auto"/>
        <w:rPr>
          <w:rFonts w:ascii="Bookman Old Style" w:hAnsi="Bookman Old Style"/>
          <w:b/>
          <w:sz w:val="28"/>
          <w:szCs w:val="28"/>
          <w:lang w:val="en-GB"/>
        </w:rPr>
      </w:pPr>
    </w:p>
    <w:p w:rsidR="00DC72FB" w:rsidRDefault="00DC72FB">
      <w:pPr>
        <w:spacing w:after="0" w:line="360" w:lineRule="auto"/>
        <w:rPr>
          <w:rFonts w:ascii="Bookman Old Style" w:hAnsi="Bookman Old Style"/>
          <w:b/>
          <w:sz w:val="28"/>
          <w:szCs w:val="28"/>
          <w:lang w:val="en-GB"/>
        </w:rPr>
      </w:pPr>
    </w:p>
    <w:p w:rsidR="00DC72FB" w:rsidRDefault="00DC72FB">
      <w:pPr>
        <w:spacing w:after="0" w:line="360" w:lineRule="auto"/>
        <w:rPr>
          <w:rFonts w:ascii="Bookman Old Style" w:hAnsi="Bookman Old Style"/>
          <w:b/>
          <w:sz w:val="28"/>
          <w:szCs w:val="28"/>
          <w:lang w:val="en-GB"/>
        </w:rPr>
      </w:pPr>
    </w:p>
    <w:p w:rsidR="00DC72FB" w:rsidRDefault="00DC72FB">
      <w:pPr>
        <w:spacing w:after="0" w:line="360" w:lineRule="auto"/>
        <w:rPr>
          <w:rFonts w:ascii="Bookman Old Style" w:hAnsi="Bookman Old Style"/>
          <w:b/>
          <w:sz w:val="28"/>
          <w:szCs w:val="28"/>
          <w:lang w:val="en-GB"/>
        </w:rPr>
      </w:pPr>
    </w:p>
    <w:p w:rsidR="00DC72FB" w:rsidRDefault="00DC72FB">
      <w:pPr>
        <w:spacing w:after="0" w:line="360" w:lineRule="auto"/>
        <w:rPr>
          <w:rFonts w:ascii="Bookman Old Style" w:hAnsi="Bookman Old Style"/>
          <w:b/>
          <w:sz w:val="28"/>
          <w:szCs w:val="28"/>
          <w:lang w:val="en-GB"/>
        </w:rPr>
      </w:pPr>
    </w:p>
    <w:p w:rsidR="000E300E" w:rsidRDefault="000E300E" w:rsidP="00DC72FB">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8"/>
          <w:szCs w:val="28"/>
        </w:rPr>
      </w:pPr>
    </w:p>
    <w:p w:rsidR="00DC72FB" w:rsidRDefault="00DC72FB" w:rsidP="00DC72FB">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8"/>
          <w:szCs w:val="28"/>
        </w:rPr>
      </w:pPr>
      <w:r>
        <w:rPr>
          <w:rFonts w:ascii="Bookman Old Style" w:hAnsi="Bookman Old Style"/>
          <w:b/>
          <w:bCs/>
          <w:sz w:val="28"/>
          <w:szCs w:val="28"/>
        </w:rPr>
        <w:lastRenderedPageBreak/>
        <w:t xml:space="preserve">The Employer’s </w:t>
      </w:r>
      <w:proofErr w:type="gramStart"/>
      <w:r>
        <w:rPr>
          <w:rFonts w:ascii="Bookman Old Style" w:hAnsi="Bookman Old Style"/>
          <w:b/>
          <w:bCs/>
          <w:sz w:val="28"/>
          <w:szCs w:val="28"/>
        </w:rPr>
        <w:t>Implied</w:t>
      </w:r>
      <w:proofErr w:type="gramEnd"/>
      <w:r>
        <w:rPr>
          <w:rFonts w:ascii="Bookman Old Style" w:hAnsi="Bookman Old Style"/>
          <w:b/>
          <w:bCs/>
          <w:sz w:val="28"/>
          <w:szCs w:val="28"/>
        </w:rPr>
        <w:t xml:space="preserve"> O</w:t>
      </w:r>
      <w:r w:rsidRPr="007D5C21">
        <w:rPr>
          <w:rFonts w:ascii="Bookman Old Style" w:hAnsi="Bookman Old Style"/>
          <w:b/>
          <w:bCs/>
          <w:sz w:val="28"/>
          <w:szCs w:val="28"/>
        </w:rPr>
        <w:t>bligations</w:t>
      </w:r>
      <w:r>
        <w:rPr>
          <w:rFonts w:ascii="Bookman Old Style" w:hAnsi="Bookman Old Style"/>
          <w:b/>
          <w:bCs/>
          <w:sz w:val="28"/>
          <w:szCs w:val="28"/>
        </w:rPr>
        <w:t xml:space="preserve"> Include:</w:t>
      </w:r>
    </w:p>
    <w:p w:rsidR="00EB21ED" w:rsidRPr="00EB21ED" w:rsidRDefault="00EB21ED" w:rsidP="00EB21ED">
      <w:pPr>
        <w:pStyle w:val="ListParagraph"/>
        <w:widowControl w:val="0"/>
        <w:numPr>
          <w:ilvl w:val="0"/>
          <w:numId w:val="2"/>
        </w:numPr>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8"/>
          <w:szCs w:val="28"/>
        </w:rPr>
      </w:pPr>
      <w:r w:rsidRPr="00EB21ED">
        <w:rPr>
          <w:rFonts w:ascii="Bookman Old Style" w:hAnsi="Bookman Old Style"/>
          <w:b/>
          <w:bCs/>
          <w:sz w:val="28"/>
          <w:szCs w:val="28"/>
        </w:rPr>
        <w:t>To pay wages</w:t>
      </w:r>
    </w:p>
    <w:p w:rsidR="00EB21ED" w:rsidRDefault="00EB21ED" w:rsidP="00EB21ED">
      <w:pPr>
        <w:pStyle w:val="ListParagraph"/>
        <w:widowControl w:val="0"/>
        <w:numPr>
          <w:ilvl w:val="0"/>
          <w:numId w:val="2"/>
        </w:numPr>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8"/>
          <w:szCs w:val="28"/>
        </w:rPr>
      </w:pPr>
      <w:r w:rsidRPr="00873A03">
        <w:rPr>
          <w:rFonts w:ascii="Bookman Old Style" w:hAnsi="Bookman Old Style"/>
          <w:b/>
          <w:bCs/>
          <w:sz w:val="28"/>
          <w:szCs w:val="28"/>
        </w:rPr>
        <w:t>To provide work</w:t>
      </w:r>
    </w:p>
    <w:p w:rsidR="00EB21ED" w:rsidRDefault="00EB21ED" w:rsidP="00EB21ED">
      <w:pPr>
        <w:pStyle w:val="ListParagraph"/>
        <w:widowControl w:val="0"/>
        <w:numPr>
          <w:ilvl w:val="0"/>
          <w:numId w:val="2"/>
        </w:numPr>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8"/>
          <w:szCs w:val="28"/>
        </w:rPr>
      </w:pPr>
      <w:r w:rsidRPr="00EB21ED">
        <w:rPr>
          <w:rFonts w:ascii="Bookman Old Style" w:hAnsi="Bookman Old Style"/>
          <w:b/>
          <w:bCs/>
          <w:sz w:val="28"/>
          <w:szCs w:val="28"/>
        </w:rPr>
        <w:t>To exercise care</w:t>
      </w:r>
    </w:p>
    <w:p w:rsidR="00EB21ED" w:rsidRPr="00EB21ED" w:rsidRDefault="00EB21ED" w:rsidP="00EB21ED">
      <w:pPr>
        <w:pStyle w:val="ListParagraph"/>
        <w:widowControl w:val="0"/>
        <w:numPr>
          <w:ilvl w:val="0"/>
          <w:numId w:val="2"/>
        </w:numPr>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8"/>
          <w:szCs w:val="28"/>
        </w:rPr>
      </w:pPr>
      <w:r>
        <w:rPr>
          <w:rFonts w:ascii="Bookman Old Style" w:hAnsi="Bookman Old Style"/>
          <w:b/>
          <w:bCs/>
          <w:sz w:val="28"/>
          <w:szCs w:val="28"/>
        </w:rPr>
        <w:t xml:space="preserve"> </w:t>
      </w:r>
      <w:r w:rsidRPr="00EB21ED">
        <w:rPr>
          <w:rFonts w:ascii="Bookman Old Style" w:hAnsi="Bookman Old Style"/>
          <w:b/>
          <w:bCs/>
          <w:sz w:val="28"/>
          <w:szCs w:val="28"/>
        </w:rPr>
        <w:t>To maintain a relationship of “trust, confidence and mutual respect”</w:t>
      </w:r>
      <w:r w:rsidR="00821202">
        <w:rPr>
          <w:rFonts w:ascii="Bookman Old Style" w:hAnsi="Bookman Old Style"/>
          <w:b/>
          <w:bCs/>
          <w:sz w:val="28"/>
          <w:szCs w:val="28"/>
        </w:rPr>
        <w:t xml:space="preserve"> between the employer and the employee</w:t>
      </w:r>
    </w:p>
    <w:p w:rsidR="00EB21ED" w:rsidRPr="0071090B" w:rsidRDefault="0071090B" w:rsidP="0071090B">
      <w:pPr>
        <w:pStyle w:val="ListParagraph"/>
        <w:widowControl w:val="0"/>
        <w:numPr>
          <w:ilvl w:val="0"/>
          <w:numId w:val="2"/>
        </w:numPr>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8"/>
          <w:szCs w:val="28"/>
        </w:rPr>
      </w:pPr>
      <w:r>
        <w:rPr>
          <w:rFonts w:ascii="Bookman Old Style" w:hAnsi="Bookman Old Style"/>
          <w:b/>
          <w:sz w:val="28"/>
          <w:szCs w:val="28"/>
        </w:rPr>
        <w:t>contractual right to damages</w:t>
      </w:r>
    </w:p>
    <w:p w:rsidR="002863CA" w:rsidRDefault="002863CA" w:rsidP="00260D05">
      <w:pPr>
        <w:pStyle w:val="ListParagraph"/>
        <w:widowControl w:val="0"/>
        <w:tabs>
          <w:tab w:val="left" w:pos="360"/>
          <w:tab w:val="left" w:pos="720"/>
          <w:tab w:val="left" w:pos="1080"/>
          <w:tab w:val="left" w:pos="1440"/>
          <w:tab w:val="left" w:pos="1800"/>
        </w:tabs>
        <w:autoSpaceDE w:val="0"/>
        <w:spacing w:after="100" w:afterAutospacing="1" w:line="360" w:lineRule="auto"/>
        <w:ind w:left="1080"/>
        <w:rPr>
          <w:rFonts w:ascii="Bookman Old Style" w:hAnsi="Bookman Old Style"/>
          <w:b/>
          <w:bCs/>
          <w:sz w:val="28"/>
          <w:szCs w:val="28"/>
        </w:rPr>
      </w:pPr>
    </w:p>
    <w:p w:rsidR="002863CA" w:rsidRDefault="002863CA" w:rsidP="00260D05">
      <w:pPr>
        <w:pStyle w:val="ListParagraph"/>
        <w:widowControl w:val="0"/>
        <w:tabs>
          <w:tab w:val="left" w:pos="360"/>
          <w:tab w:val="left" w:pos="720"/>
          <w:tab w:val="left" w:pos="1080"/>
          <w:tab w:val="left" w:pos="1440"/>
          <w:tab w:val="left" w:pos="1800"/>
        </w:tabs>
        <w:autoSpaceDE w:val="0"/>
        <w:spacing w:after="100" w:afterAutospacing="1" w:line="360" w:lineRule="auto"/>
        <w:ind w:left="1080"/>
        <w:rPr>
          <w:rFonts w:ascii="Bookman Old Style" w:hAnsi="Bookman Old Style"/>
          <w:b/>
          <w:bCs/>
          <w:sz w:val="28"/>
          <w:szCs w:val="28"/>
        </w:rPr>
      </w:pPr>
    </w:p>
    <w:p w:rsidR="002863CA" w:rsidRDefault="002863CA" w:rsidP="00260D05">
      <w:pPr>
        <w:pStyle w:val="ListParagraph"/>
        <w:widowControl w:val="0"/>
        <w:tabs>
          <w:tab w:val="left" w:pos="360"/>
          <w:tab w:val="left" w:pos="720"/>
          <w:tab w:val="left" w:pos="1080"/>
          <w:tab w:val="left" w:pos="1440"/>
          <w:tab w:val="left" w:pos="1800"/>
        </w:tabs>
        <w:autoSpaceDE w:val="0"/>
        <w:spacing w:after="100" w:afterAutospacing="1" w:line="360" w:lineRule="auto"/>
        <w:ind w:left="1080"/>
        <w:rPr>
          <w:rFonts w:ascii="Bookman Old Style" w:hAnsi="Bookman Old Style"/>
          <w:b/>
          <w:bCs/>
          <w:sz w:val="28"/>
          <w:szCs w:val="28"/>
        </w:rPr>
      </w:pPr>
    </w:p>
    <w:p w:rsidR="002863CA" w:rsidRDefault="002863CA" w:rsidP="00260D05">
      <w:pPr>
        <w:pStyle w:val="ListParagraph"/>
        <w:widowControl w:val="0"/>
        <w:tabs>
          <w:tab w:val="left" w:pos="360"/>
          <w:tab w:val="left" w:pos="720"/>
          <w:tab w:val="left" w:pos="1080"/>
          <w:tab w:val="left" w:pos="1440"/>
          <w:tab w:val="left" w:pos="1800"/>
        </w:tabs>
        <w:autoSpaceDE w:val="0"/>
        <w:spacing w:after="100" w:afterAutospacing="1" w:line="360" w:lineRule="auto"/>
        <w:ind w:left="1080"/>
        <w:rPr>
          <w:rFonts w:ascii="Bookman Old Style" w:hAnsi="Bookman Old Style"/>
          <w:b/>
          <w:bCs/>
          <w:sz w:val="28"/>
          <w:szCs w:val="28"/>
        </w:rPr>
      </w:pPr>
    </w:p>
    <w:p w:rsidR="002863CA" w:rsidRDefault="002863CA" w:rsidP="00260D05">
      <w:pPr>
        <w:pStyle w:val="ListParagraph"/>
        <w:widowControl w:val="0"/>
        <w:tabs>
          <w:tab w:val="left" w:pos="360"/>
          <w:tab w:val="left" w:pos="720"/>
          <w:tab w:val="left" w:pos="1080"/>
          <w:tab w:val="left" w:pos="1440"/>
          <w:tab w:val="left" w:pos="1800"/>
        </w:tabs>
        <w:autoSpaceDE w:val="0"/>
        <w:spacing w:after="100" w:afterAutospacing="1" w:line="360" w:lineRule="auto"/>
        <w:ind w:left="1080"/>
        <w:rPr>
          <w:rFonts w:ascii="Bookman Old Style" w:hAnsi="Bookman Old Style"/>
          <w:b/>
          <w:bCs/>
          <w:sz w:val="28"/>
          <w:szCs w:val="28"/>
        </w:rPr>
      </w:pPr>
    </w:p>
    <w:p w:rsidR="002863CA" w:rsidRDefault="002863CA" w:rsidP="00260D05">
      <w:pPr>
        <w:pStyle w:val="ListParagraph"/>
        <w:widowControl w:val="0"/>
        <w:tabs>
          <w:tab w:val="left" w:pos="360"/>
          <w:tab w:val="left" w:pos="720"/>
          <w:tab w:val="left" w:pos="1080"/>
          <w:tab w:val="left" w:pos="1440"/>
          <w:tab w:val="left" w:pos="1800"/>
        </w:tabs>
        <w:autoSpaceDE w:val="0"/>
        <w:spacing w:after="100" w:afterAutospacing="1" w:line="360" w:lineRule="auto"/>
        <w:ind w:left="1080"/>
        <w:rPr>
          <w:rFonts w:ascii="Bookman Old Style" w:hAnsi="Bookman Old Style"/>
          <w:b/>
          <w:bCs/>
          <w:sz w:val="28"/>
          <w:szCs w:val="28"/>
        </w:rPr>
      </w:pPr>
    </w:p>
    <w:p w:rsidR="002863CA" w:rsidRDefault="002863CA" w:rsidP="00260D05">
      <w:pPr>
        <w:pStyle w:val="ListParagraph"/>
        <w:widowControl w:val="0"/>
        <w:tabs>
          <w:tab w:val="left" w:pos="360"/>
          <w:tab w:val="left" w:pos="720"/>
          <w:tab w:val="left" w:pos="1080"/>
          <w:tab w:val="left" w:pos="1440"/>
          <w:tab w:val="left" w:pos="1800"/>
        </w:tabs>
        <w:autoSpaceDE w:val="0"/>
        <w:spacing w:after="100" w:afterAutospacing="1" w:line="360" w:lineRule="auto"/>
        <w:ind w:left="1080"/>
        <w:rPr>
          <w:rFonts w:ascii="Bookman Old Style" w:hAnsi="Bookman Old Style"/>
          <w:b/>
          <w:bCs/>
          <w:sz w:val="28"/>
          <w:szCs w:val="28"/>
        </w:rPr>
      </w:pPr>
    </w:p>
    <w:p w:rsidR="002863CA" w:rsidRDefault="002863CA" w:rsidP="00260D05">
      <w:pPr>
        <w:pStyle w:val="ListParagraph"/>
        <w:widowControl w:val="0"/>
        <w:tabs>
          <w:tab w:val="left" w:pos="360"/>
          <w:tab w:val="left" w:pos="720"/>
          <w:tab w:val="left" w:pos="1080"/>
          <w:tab w:val="left" w:pos="1440"/>
          <w:tab w:val="left" w:pos="1800"/>
        </w:tabs>
        <w:autoSpaceDE w:val="0"/>
        <w:spacing w:after="100" w:afterAutospacing="1" w:line="360" w:lineRule="auto"/>
        <w:ind w:left="1080"/>
        <w:rPr>
          <w:rFonts w:ascii="Bookman Old Style" w:hAnsi="Bookman Old Style"/>
          <w:b/>
          <w:bCs/>
          <w:sz w:val="28"/>
          <w:szCs w:val="28"/>
        </w:rPr>
      </w:pPr>
    </w:p>
    <w:p w:rsidR="002863CA" w:rsidRDefault="002863CA" w:rsidP="00260D05">
      <w:pPr>
        <w:pStyle w:val="ListParagraph"/>
        <w:widowControl w:val="0"/>
        <w:tabs>
          <w:tab w:val="left" w:pos="360"/>
          <w:tab w:val="left" w:pos="720"/>
          <w:tab w:val="left" w:pos="1080"/>
          <w:tab w:val="left" w:pos="1440"/>
          <w:tab w:val="left" w:pos="1800"/>
        </w:tabs>
        <w:autoSpaceDE w:val="0"/>
        <w:spacing w:after="100" w:afterAutospacing="1" w:line="360" w:lineRule="auto"/>
        <w:ind w:left="1080"/>
        <w:rPr>
          <w:rFonts w:ascii="Bookman Old Style" w:hAnsi="Bookman Old Style"/>
          <w:b/>
          <w:bCs/>
          <w:sz w:val="28"/>
          <w:szCs w:val="28"/>
        </w:rPr>
      </w:pPr>
    </w:p>
    <w:p w:rsidR="002863CA" w:rsidRDefault="002863CA" w:rsidP="00260D05">
      <w:pPr>
        <w:pStyle w:val="ListParagraph"/>
        <w:widowControl w:val="0"/>
        <w:tabs>
          <w:tab w:val="left" w:pos="360"/>
          <w:tab w:val="left" w:pos="720"/>
          <w:tab w:val="left" w:pos="1080"/>
          <w:tab w:val="left" w:pos="1440"/>
          <w:tab w:val="left" w:pos="1800"/>
        </w:tabs>
        <w:autoSpaceDE w:val="0"/>
        <w:spacing w:after="100" w:afterAutospacing="1" w:line="360" w:lineRule="auto"/>
        <w:ind w:left="1080"/>
        <w:rPr>
          <w:rFonts w:ascii="Bookman Old Style" w:hAnsi="Bookman Old Style"/>
          <w:b/>
          <w:bCs/>
          <w:sz w:val="28"/>
          <w:szCs w:val="28"/>
        </w:rPr>
      </w:pPr>
    </w:p>
    <w:p w:rsidR="002863CA" w:rsidRDefault="002863CA" w:rsidP="00260D05">
      <w:pPr>
        <w:pStyle w:val="ListParagraph"/>
        <w:widowControl w:val="0"/>
        <w:tabs>
          <w:tab w:val="left" w:pos="360"/>
          <w:tab w:val="left" w:pos="720"/>
          <w:tab w:val="left" w:pos="1080"/>
          <w:tab w:val="left" w:pos="1440"/>
          <w:tab w:val="left" w:pos="1800"/>
        </w:tabs>
        <w:autoSpaceDE w:val="0"/>
        <w:spacing w:after="100" w:afterAutospacing="1" w:line="360" w:lineRule="auto"/>
        <w:ind w:left="1080"/>
        <w:rPr>
          <w:rFonts w:ascii="Bookman Old Style" w:hAnsi="Bookman Old Style"/>
          <w:b/>
          <w:bCs/>
          <w:sz w:val="28"/>
          <w:szCs w:val="28"/>
        </w:rPr>
      </w:pPr>
    </w:p>
    <w:p w:rsidR="002863CA" w:rsidRDefault="002863CA" w:rsidP="00260D05">
      <w:pPr>
        <w:pStyle w:val="ListParagraph"/>
        <w:widowControl w:val="0"/>
        <w:tabs>
          <w:tab w:val="left" w:pos="360"/>
          <w:tab w:val="left" w:pos="720"/>
          <w:tab w:val="left" w:pos="1080"/>
          <w:tab w:val="left" w:pos="1440"/>
          <w:tab w:val="left" w:pos="1800"/>
        </w:tabs>
        <w:autoSpaceDE w:val="0"/>
        <w:spacing w:after="100" w:afterAutospacing="1" w:line="360" w:lineRule="auto"/>
        <w:ind w:left="1080"/>
        <w:rPr>
          <w:rFonts w:ascii="Bookman Old Style" w:hAnsi="Bookman Old Style"/>
          <w:b/>
          <w:bCs/>
          <w:sz w:val="28"/>
          <w:szCs w:val="28"/>
        </w:rPr>
      </w:pPr>
    </w:p>
    <w:p w:rsidR="00254E47" w:rsidRPr="00E61277" w:rsidRDefault="00254E47" w:rsidP="002863CA">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r w:rsidRPr="00E61277">
        <w:rPr>
          <w:rFonts w:ascii="Bookman Old Style" w:hAnsi="Bookman Old Style"/>
          <w:b/>
          <w:bCs/>
          <w:sz w:val="26"/>
          <w:szCs w:val="26"/>
        </w:rPr>
        <w:lastRenderedPageBreak/>
        <w:t xml:space="preserve">The Employer’s </w:t>
      </w:r>
      <w:proofErr w:type="gramStart"/>
      <w:r w:rsidRPr="00E61277">
        <w:rPr>
          <w:rFonts w:ascii="Bookman Old Style" w:hAnsi="Bookman Old Style"/>
          <w:b/>
          <w:bCs/>
          <w:sz w:val="26"/>
          <w:szCs w:val="26"/>
        </w:rPr>
        <w:t>Implied</w:t>
      </w:r>
      <w:proofErr w:type="gramEnd"/>
      <w:r w:rsidRPr="00E61277">
        <w:rPr>
          <w:rFonts w:ascii="Bookman Old Style" w:hAnsi="Bookman Old Style"/>
          <w:b/>
          <w:bCs/>
          <w:sz w:val="26"/>
          <w:szCs w:val="26"/>
        </w:rPr>
        <w:t xml:space="preserve"> Obligations</w:t>
      </w:r>
      <w:r w:rsidR="000E300E">
        <w:rPr>
          <w:rFonts w:ascii="Bookman Old Style" w:hAnsi="Bookman Old Style"/>
          <w:b/>
          <w:bCs/>
          <w:sz w:val="26"/>
          <w:szCs w:val="26"/>
        </w:rPr>
        <w:t xml:space="preserve"> Explained</w:t>
      </w:r>
      <w:r w:rsidRPr="00E61277">
        <w:rPr>
          <w:rFonts w:ascii="Bookman Old Style" w:hAnsi="Bookman Old Style"/>
          <w:b/>
          <w:bCs/>
          <w:sz w:val="26"/>
          <w:szCs w:val="26"/>
        </w:rPr>
        <w:t>:</w:t>
      </w:r>
      <w:r w:rsidR="00797766">
        <w:rPr>
          <w:rFonts w:ascii="Bookman Old Style" w:hAnsi="Bookman Old Style"/>
          <w:b/>
          <w:bCs/>
          <w:sz w:val="26"/>
          <w:szCs w:val="26"/>
        </w:rPr>
        <w:t xml:space="preserve"> </w:t>
      </w:r>
    </w:p>
    <w:p w:rsidR="002863CA" w:rsidRPr="00E61277" w:rsidRDefault="00254E47" w:rsidP="002863CA">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r w:rsidRPr="00E61277">
        <w:rPr>
          <w:rFonts w:ascii="Bookman Old Style" w:hAnsi="Bookman Old Style"/>
          <w:b/>
          <w:bCs/>
          <w:sz w:val="26"/>
          <w:szCs w:val="26"/>
        </w:rPr>
        <w:t>1</w:t>
      </w:r>
      <w:r w:rsidR="00693683">
        <w:rPr>
          <w:rFonts w:ascii="Bookman Old Style" w:hAnsi="Bookman Old Style"/>
          <w:b/>
          <w:bCs/>
          <w:sz w:val="26"/>
          <w:szCs w:val="26"/>
        </w:rPr>
        <w:t>.</w:t>
      </w:r>
      <w:r w:rsidRPr="00E61277">
        <w:rPr>
          <w:rFonts w:ascii="Bookman Old Style" w:hAnsi="Bookman Old Style"/>
          <w:b/>
          <w:bCs/>
          <w:sz w:val="26"/>
          <w:szCs w:val="26"/>
        </w:rPr>
        <w:t xml:space="preserve"> </w:t>
      </w:r>
      <w:r w:rsidR="002863CA" w:rsidRPr="00E61277">
        <w:rPr>
          <w:rFonts w:ascii="Bookman Old Style" w:hAnsi="Bookman Old Style"/>
          <w:b/>
          <w:bCs/>
          <w:sz w:val="26"/>
          <w:szCs w:val="26"/>
        </w:rPr>
        <w:t>To pay wages:</w:t>
      </w:r>
    </w:p>
    <w:p w:rsidR="002863CA" w:rsidRPr="00E61277" w:rsidRDefault="002863CA" w:rsidP="002863CA">
      <w:pPr>
        <w:widowControl w:val="0"/>
        <w:tabs>
          <w:tab w:val="left" w:pos="360"/>
          <w:tab w:val="left" w:pos="1080"/>
          <w:tab w:val="left" w:pos="1440"/>
          <w:tab w:val="left" w:pos="1800"/>
        </w:tabs>
        <w:autoSpaceDE w:val="0"/>
        <w:spacing w:after="100" w:afterAutospacing="1" w:line="360" w:lineRule="auto"/>
        <w:rPr>
          <w:rFonts w:ascii="Bookman Old Style" w:hAnsi="Bookman Old Style"/>
          <w:sz w:val="26"/>
          <w:szCs w:val="26"/>
        </w:rPr>
      </w:pPr>
      <w:r w:rsidRPr="00E61277">
        <w:rPr>
          <w:rFonts w:ascii="Bookman Old Style" w:hAnsi="Bookman Old Style"/>
          <w:sz w:val="26"/>
          <w:szCs w:val="26"/>
        </w:rPr>
        <w:t xml:space="preserve">The employer’s obligation to pay wages is a fundamental condition of the employment contract as held in </w:t>
      </w:r>
      <w:r w:rsidRPr="00E61277">
        <w:rPr>
          <w:rFonts w:ascii="Bookman Old Style" w:hAnsi="Bookman Old Style"/>
          <w:b/>
          <w:i/>
          <w:iCs/>
          <w:sz w:val="26"/>
          <w:szCs w:val="26"/>
        </w:rPr>
        <w:t xml:space="preserve">Cantor, Fitzgerald International </w:t>
      </w:r>
      <w:r w:rsidRPr="00E61277">
        <w:rPr>
          <w:rFonts w:ascii="Bookman Old Style" w:hAnsi="Bookman Old Style"/>
          <w:b/>
          <w:sz w:val="26"/>
          <w:szCs w:val="26"/>
        </w:rPr>
        <w:t>v.</w:t>
      </w:r>
      <w:r w:rsidRPr="00E61277">
        <w:rPr>
          <w:rFonts w:ascii="Bookman Old Style" w:hAnsi="Bookman Old Style"/>
          <w:b/>
          <w:i/>
          <w:iCs/>
          <w:sz w:val="26"/>
          <w:szCs w:val="26"/>
        </w:rPr>
        <w:t xml:space="preserve"> Callaghan</w:t>
      </w:r>
      <w:r w:rsidRPr="00E61277">
        <w:rPr>
          <w:rFonts w:ascii="Bookman Old Style" w:hAnsi="Bookman Old Style"/>
          <w:b/>
          <w:sz w:val="26"/>
          <w:szCs w:val="26"/>
        </w:rPr>
        <w:t xml:space="preserve"> [1999] ICR 639</w:t>
      </w:r>
    </w:p>
    <w:p w:rsidR="00254E47" w:rsidRPr="00E61277" w:rsidRDefault="00254E47" w:rsidP="00254E47">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6"/>
          <w:szCs w:val="26"/>
        </w:rPr>
      </w:pPr>
      <w:r w:rsidRPr="00E61277">
        <w:rPr>
          <w:rFonts w:ascii="Bookman Old Style" w:hAnsi="Bookman Old Style"/>
          <w:b/>
          <w:bCs/>
          <w:sz w:val="26"/>
          <w:szCs w:val="26"/>
        </w:rPr>
        <w:t>2</w:t>
      </w:r>
      <w:r w:rsidR="00693683">
        <w:rPr>
          <w:rFonts w:ascii="Bookman Old Style" w:hAnsi="Bookman Old Style"/>
          <w:b/>
          <w:bCs/>
          <w:sz w:val="26"/>
          <w:szCs w:val="26"/>
        </w:rPr>
        <w:t>.</w:t>
      </w:r>
      <w:r w:rsidRPr="00E61277">
        <w:rPr>
          <w:rFonts w:ascii="Bookman Old Style" w:hAnsi="Bookman Old Style"/>
          <w:b/>
          <w:bCs/>
          <w:sz w:val="26"/>
          <w:szCs w:val="26"/>
        </w:rPr>
        <w:t xml:space="preserve"> To provide work</w:t>
      </w:r>
    </w:p>
    <w:p w:rsidR="00254E47" w:rsidRPr="00E61277" w:rsidRDefault="00254E47" w:rsidP="00254E47">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6"/>
          <w:szCs w:val="26"/>
        </w:rPr>
      </w:pPr>
    </w:p>
    <w:p w:rsidR="00254E47" w:rsidRPr="00E61277" w:rsidRDefault="00254E47" w:rsidP="00254E47">
      <w:pPr>
        <w:widowControl w:val="0"/>
        <w:tabs>
          <w:tab w:val="left" w:pos="360"/>
          <w:tab w:val="left" w:pos="1080"/>
          <w:tab w:val="left" w:pos="1440"/>
          <w:tab w:val="left" w:pos="1800"/>
        </w:tabs>
        <w:autoSpaceDE w:val="0"/>
        <w:spacing w:after="0" w:line="360" w:lineRule="auto"/>
        <w:ind w:left="360"/>
        <w:rPr>
          <w:rFonts w:ascii="Bookman Old Style" w:hAnsi="Bookman Old Style"/>
          <w:b/>
          <w:sz w:val="26"/>
          <w:szCs w:val="26"/>
        </w:rPr>
      </w:pPr>
      <w:r w:rsidRPr="00E61277">
        <w:rPr>
          <w:rFonts w:ascii="Bookman Old Style" w:hAnsi="Bookman Old Style"/>
          <w:b/>
          <w:sz w:val="26"/>
          <w:szCs w:val="26"/>
        </w:rPr>
        <w:t>There seems to be no general obligation for the employer to provide work (for so long as wages are paid) except in certain special cases, e.g.:</w:t>
      </w:r>
    </w:p>
    <w:p w:rsidR="00254E47" w:rsidRPr="00E61277" w:rsidRDefault="00254E47" w:rsidP="00254E47">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6"/>
          <w:szCs w:val="26"/>
        </w:rPr>
      </w:pPr>
      <w:r w:rsidRPr="00E61277">
        <w:rPr>
          <w:rFonts w:ascii="Bookman Old Style" w:hAnsi="Bookman Old Style"/>
          <w:b/>
          <w:sz w:val="26"/>
          <w:szCs w:val="26"/>
        </w:rPr>
        <w:tab/>
        <w:t xml:space="preserve">- </w:t>
      </w:r>
      <w:proofErr w:type="gramStart"/>
      <w:r w:rsidRPr="00E61277">
        <w:rPr>
          <w:rFonts w:ascii="Bookman Old Style" w:hAnsi="Bookman Old Style"/>
          <w:b/>
          <w:sz w:val="26"/>
          <w:szCs w:val="26"/>
        </w:rPr>
        <w:t>where</w:t>
      </w:r>
      <w:proofErr w:type="gramEnd"/>
      <w:r w:rsidRPr="00E61277">
        <w:rPr>
          <w:rFonts w:ascii="Bookman Old Style" w:hAnsi="Bookman Old Style"/>
          <w:b/>
          <w:sz w:val="26"/>
          <w:szCs w:val="26"/>
        </w:rPr>
        <w:t xml:space="preserve"> the employee is on piecework</w:t>
      </w:r>
    </w:p>
    <w:p w:rsidR="00254E47" w:rsidRPr="00E61277" w:rsidRDefault="00254E47" w:rsidP="00254E47">
      <w:pPr>
        <w:widowControl w:val="0"/>
        <w:tabs>
          <w:tab w:val="left" w:pos="360"/>
          <w:tab w:val="left" w:pos="720"/>
          <w:tab w:val="left" w:pos="1080"/>
          <w:tab w:val="left" w:pos="1440"/>
          <w:tab w:val="left" w:pos="1800"/>
        </w:tabs>
        <w:autoSpaceDE w:val="0"/>
        <w:spacing w:after="0" w:line="360" w:lineRule="auto"/>
        <w:ind w:left="360"/>
        <w:rPr>
          <w:rFonts w:ascii="Bookman Old Style" w:hAnsi="Bookman Old Style"/>
          <w:b/>
          <w:sz w:val="26"/>
          <w:szCs w:val="26"/>
        </w:rPr>
      </w:pPr>
      <w:r w:rsidRPr="00E61277">
        <w:rPr>
          <w:rFonts w:ascii="Bookman Old Style" w:hAnsi="Bookman Old Style"/>
          <w:b/>
          <w:sz w:val="26"/>
          <w:szCs w:val="26"/>
        </w:rPr>
        <w:t xml:space="preserve">- </w:t>
      </w:r>
      <w:proofErr w:type="gramStart"/>
      <w:r w:rsidRPr="00E61277">
        <w:rPr>
          <w:rFonts w:ascii="Bookman Old Style" w:hAnsi="Bookman Old Style"/>
          <w:b/>
          <w:sz w:val="26"/>
          <w:szCs w:val="26"/>
        </w:rPr>
        <w:t>where</w:t>
      </w:r>
      <w:proofErr w:type="gramEnd"/>
      <w:r w:rsidRPr="00E61277">
        <w:rPr>
          <w:rFonts w:ascii="Bookman Old Style" w:hAnsi="Bookman Old Style"/>
          <w:b/>
          <w:sz w:val="26"/>
          <w:szCs w:val="26"/>
        </w:rPr>
        <w:t xml:space="preserve"> skilled employees need to maintain their skills by working</w:t>
      </w:r>
      <w:r w:rsidR="00797766">
        <w:rPr>
          <w:rFonts w:ascii="Bookman Old Style" w:hAnsi="Bookman Old Style"/>
          <w:b/>
          <w:sz w:val="26"/>
          <w:szCs w:val="26"/>
        </w:rPr>
        <w:t xml:space="preserve"> on a regular basis</w:t>
      </w:r>
    </w:p>
    <w:p w:rsidR="00254E47" w:rsidRPr="00E61277" w:rsidRDefault="00254E47" w:rsidP="00254E47">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6"/>
          <w:szCs w:val="26"/>
        </w:rPr>
      </w:pPr>
    </w:p>
    <w:p w:rsidR="00254E47" w:rsidRPr="00E61277" w:rsidRDefault="00254E47" w:rsidP="00254E47">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6"/>
          <w:szCs w:val="26"/>
        </w:rPr>
      </w:pPr>
      <w:r w:rsidRPr="00E61277">
        <w:rPr>
          <w:rFonts w:ascii="Bookman Old Style" w:hAnsi="Bookman Old Style"/>
          <w:b/>
          <w:sz w:val="26"/>
          <w:szCs w:val="26"/>
        </w:rPr>
        <w:tab/>
      </w:r>
      <w:r w:rsidRPr="00E61277">
        <w:rPr>
          <w:rFonts w:ascii="Bookman Old Style" w:hAnsi="Bookman Old Style"/>
          <w:b/>
          <w:sz w:val="26"/>
          <w:szCs w:val="26"/>
        </w:rPr>
        <w:tab/>
      </w:r>
      <w:r w:rsidRPr="00E61277">
        <w:rPr>
          <w:rFonts w:ascii="Bookman Old Style" w:hAnsi="Bookman Old Style"/>
          <w:b/>
          <w:i/>
          <w:iCs/>
          <w:sz w:val="26"/>
          <w:szCs w:val="26"/>
        </w:rPr>
        <w:t>William Hill Organisation Ltd</w:t>
      </w:r>
      <w:r w:rsidRPr="00E61277">
        <w:rPr>
          <w:rFonts w:ascii="Bookman Old Style" w:hAnsi="Bookman Old Style"/>
          <w:b/>
          <w:sz w:val="26"/>
          <w:szCs w:val="26"/>
        </w:rPr>
        <w:t xml:space="preserve"> v. </w:t>
      </w:r>
      <w:r w:rsidRPr="00E61277">
        <w:rPr>
          <w:rFonts w:ascii="Bookman Old Style" w:hAnsi="Bookman Old Style"/>
          <w:b/>
          <w:i/>
          <w:iCs/>
          <w:sz w:val="26"/>
          <w:szCs w:val="26"/>
        </w:rPr>
        <w:t>Tucker</w:t>
      </w:r>
      <w:r w:rsidRPr="00E61277">
        <w:rPr>
          <w:rFonts w:ascii="Bookman Old Style" w:hAnsi="Bookman Old Style"/>
          <w:b/>
          <w:sz w:val="26"/>
          <w:szCs w:val="26"/>
        </w:rPr>
        <w:t xml:space="preserve"> [1999] ICR 291</w:t>
      </w:r>
    </w:p>
    <w:p w:rsidR="00254E47" w:rsidRPr="00E61277" w:rsidRDefault="00254E47" w:rsidP="00254E47">
      <w:pPr>
        <w:widowControl w:val="0"/>
        <w:tabs>
          <w:tab w:val="left" w:pos="360"/>
          <w:tab w:val="left" w:pos="720"/>
          <w:tab w:val="left" w:pos="1080"/>
          <w:tab w:val="left" w:pos="1440"/>
          <w:tab w:val="left" w:pos="1800"/>
        </w:tabs>
        <w:autoSpaceDE w:val="0"/>
        <w:spacing w:after="0" w:line="360" w:lineRule="auto"/>
        <w:ind w:left="720"/>
        <w:rPr>
          <w:rFonts w:ascii="Bookman Old Style" w:hAnsi="Bookman Old Style" w:cs="Arial"/>
          <w:b/>
          <w:sz w:val="26"/>
          <w:szCs w:val="26"/>
        </w:rPr>
      </w:pPr>
      <w:r w:rsidRPr="00E61277">
        <w:rPr>
          <w:rFonts w:ascii="Bookman Old Style" w:hAnsi="Bookman Old Style"/>
          <w:b/>
          <w:i/>
          <w:iCs/>
          <w:sz w:val="26"/>
          <w:szCs w:val="26"/>
        </w:rPr>
        <w:t xml:space="preserve">SG&amp;R Valuation Service v. </w:t>
      </w:r>
      <w:proofErr w:type="spellStart"/>
      <w:r w:rsidRPr="00E61277">
        <w:rPr>
          <w:rFonts w:ascii="Bookman Old Style" w:hAnsi="Bookman Old Style"/>
          <w:b/>
          <w:i/>
          <w:iCs/>
          <w:sz w:val="26"/>
          <w:szCs w:val="26"/>
        </w:rPr>
        <w:t>Boudrais</w:t>
      </w:r>
      <w:proofErr w:type="spellEnd"/>
      <w:r w:rsidRPr="00E61277">
        <w:rPr>
          <w:rFonts w:ascii="Bookman Old Style" w:hAnsi="Bookman Old Style" w:cs="Arial"/>
          <w:b/>
          <w:sz w:val="26"/>
          <w:szCs w:val="26"/>
        </w:rPr>
        <w:t xml:space="preserve"> [2008] EWHC 1340(QB), 12 May 2008</w:t>
      </w:r>
    </w:p>
    <w:p w:rsidR="00254E47" w:rsidRPr="00E61277" w:rsidRDefault="00254E47" w:rsidP="00254E47">
      <w:pPr>
        <w:widowControl w:val="0"/>
        <w:tabs>
          <w:tab w:val="left" w:pos="360"/>
          <w:tab w:val="left" w:pos="720"/>
          <w:tab w:val="left" w:pos="1080"/>
          <w:tab w:val="left" w:pos="1440"/>
          <w:tab w:val="left" w:pos="1800"/>
        </w:tabs>
        <w:autoSpaceDE w:val="0"/>
        <w:spacing w:after="0" w:line="360" w:lineRule="auto"/>
        <w:rPr>
          <w:rFonts w:ascii="Bookman Old Style" w:hAnsi="Bookman Old Style" w:cs="Arial"/>
          <w:b/>
          <w:sz w:val="26"/>
          <w:szCs w:val="26"/>
        </w:rPr>
      </w:pPr>
      <w:r w:rsidRPr="00E61277">
        <w:rPr>
          <w:rFonts w:ascii="Bookman Old Style" w:hAnsi="Bookman Old Style" w:cs="Arial"/>
          <w:b/>
          <w:sz w:val="26"/>
          <w:szCs w:val="26"/>
        </w:rPr>
        <w:tab/>
      </w:r>
      <w:r w:rsidRPr="00E61277">
        <w:rPr>
          <w:rFonts w:ascii="Bookman Old Style" w:hAnsi="Bookman Old Style" w:cs="Arial"/>
          <w:b/>
          <w:sz w:val="26"/>
          <w:szCs w:val="26"/>
        </w:rPr>
        <w:tab/>
      </w:r>
      <w:r w:rsidRPr="00E61277">
        <w:rPr>
          <w:rFonts w:ascii="Bookman Old Style" w:hAnsi="Bookman Old Style"/>
          <w:b/>
          <w:i/>
          <w:sz w:val="26"/>
          <w:szCs w:val="26"/>
        </w:rPr>
        <w:t>Christie v Johnston Carmichael</w:t>
      </w:r>
      <w:r w:rsidRPr="00E61277">
        <w:rPr>
          <w:rFonts w:ascii="Bookman Old Style" w:hAnsi="Bookman Old Style" w:cs="Arial"/>
          <w:b/>
          <w:sz w:val="26"/>
          <w:szCs w:val="26"/>
        </w:rPr>
        <w:t xml:space="preserve"> [2010] IRLR 1016 EAT</w:t>
      </w:r>
    </w:p>
    <w:p w:rsidR="00E61277" w:rsidRDefault="00E61277" w:rsidP="00254E47">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6"/>
          <w:szCs w:val="26"/>
        </w:rPr>
      </w:pPr>
    </w:p>
    <w:p w:rsidR="00254E47" w:rsidRPr="00E61277" w:rsidRDefault="00254E47" w:rsidP="00254E47">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6"/>
          <w:szCs w:val="26"/>
        </w:rPr>
      </w:pPr>
      <w:r w:rsidRPr="00E61277">
        <w:rPr>
          <w:rFonts w:ascii="Bookman Old Style" w:hAnsi="Bookman Old Style"/>
          <w:b/>
          <w:sz w:val="26"/>
          <w:szCs w:val="26"/>
        </w:rPr>
        <w:t>3</w:t>
      </w:r>
      <w:r w:rsidR="00693683">
        <w:rPr>
          <w:rFonts w:ascii="Bookman Old Style" w:hAnsi="Bookman Old Style"/>
          <w:b/>
          <w:sz w:val="26"/>
          <w:szCs w:val="26"/>
        </w:rPr>
        <w:t>.</w:t>
      </w:r>
      <w:r w:rsidRPr="00E61277">
        <w:rPr>
          <w:rFonts w:ascii="Bookman Old Style" w:hAnsi="Bookman Old Style"/>
          <w:b/>
          <w:sz w:val="26"/>
          <w:szCs w:val="26"/>
        </w:rPr>
        <w:t xml:space="preserve"> </w:t>
      </w:r>
      <w:r w:rsidRPr="00E61277">
        <w:rPr>
          <w:rFonts w:ascii="Bookman Old Style" w:hAnsi="Bookman Old Style"/>
          <w:b/>
          <w:bCs/>
          <w:sz w:val="26"/>
          <w:szCs w:val="26"/>
        </w:rPr>
        <w:t>To exercise care</w:t>
      </w:r>
    </w:p>
    <w:p w:rsidR="00E61277" w:rsidRPr="00E61277" w:rsidRDefault="00E61277" w:rsidP="00E61277">
      <w:pPr>
        <w:widowControl w:val="0"/>
        <w:tabs>
          <w:tab w:val="left" w:pos="360"/>
          <w:tab w:val="left" w:pos="1080"/>
          <w:tab w:val="left" w:pos="1440"/>
          <w:tab w:val="left" w:pos="1800"/>
        </w:tabs>
        <w:autoSpaceDE w:val="0"/>
        <w:spacing w:after="0" w:line="360" w:lineRule="auto"/>
        <w:ind w:left="360"/>
        <w:rPr>
          <w:rFonts w:ascii="Bookman Old Style" w:hAnsi="Bookman Old Style"/>
          <w:b/>
          <w:sz w:val="26"/>
          <w:szCs w:val="26"/>
        </w:rPr>
      </w:pPr>
      <w:r w:rsidRPr="00E61277">
        <w:rPr>
          <w:rFonts w:ascii="Bookman Old Style" w:hAnsi="Bookman Old Style"/>
          <w:b/>
          <w:sz w:val="26"/>
          <w:szCs w:val="26"/>
        </w:rPr>
        <w:t>Implied into the employment contract is a term that the employer will take reasonable care of the employee, although breach of the common law duties to provide a safe system of work and proper equipment and breach of statutory duty under the Factories Act do not automatically lead to a fundamental breach of the employment contract. In relation to this see:</w:t>
      </w:r>
    </w:p>
    <w:p w:rsidR="00E61277" w:rsidRDefault="00E61277" w:rsidP="00E61277">
      <w:pPr>
        <w:widowControl w:val="0"/>
        <w:tabs>
          <w:tab w:val="left" w:pos="360"/>
          <w:tab w:val="left" w:pos="720"/>
          <w:tab w:val="left" w:pos="1080"/>
          <w:tab w:val="left" w:pos="1440"/>
          <w:tab w:val="left" w:pos="1800"/>
        </w:tabs>
        <w:autoSpaceDE w:val="0"/>
        <w:spacing w:after="0" w:line="360" w:lineRule="auto"/>
        <w:rPr>
          <w:rFonts w:ascii="Bookman Old Style" w:hAnsi="Bookman Old Style"/>
          <w:b/>
          <w:i/>
          <w:iCs/>
          <w:sz w:val="26"/>
          <w:szCs w:val="26"/>
        </w:rPr>
      </w:pPr>
      <w:r w:rsidRPr="00E61277">
        <w:rPr>
          <w:rFonts w:ascii="Bookman Old Style" w:hAnsi="Bookman Old Style"/>
          <w:b/>
          <w:i/>
          <w:iCs/>
          <w:sz w:val="26"/>
          <w:szCs w:val="26"/>
        </w:rPr>
        <w:tab/>
      </w:r>
      <w:r w:rsidRPr="00E61277">
        <w:rPr>
          <w:rFonts w:ascii="Bookman Old Style" w:hAnsi="Bookman Old Style"/>
          <w:b/>
          <w:i/>
          <w:iCs/>
          <w:sz w:val="26"/>
          <w:szCs w:val="26"/>
        </w:rPr>
        <w:tab/>
      </w:r>
    </w:p>
    <w:p w:rsidR="00E61277" w:rsidRPr="00E61277" w:rsidRDefault="00E61277" w:rsidP="00E61277">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6"/>
          <w:szCs w:val="26"/>
        </w:rPr>
      </w:pPr>
      <w:r w:rsidRPr="00E61277">
        <w:rPr>
          <w:rFonts w:ascii="Bookman Old Style" w:hAnsi="Bookman Old Style"/>
          <w:b/>
          <w:sz w:val="26"/>
          <w:szCs w:val="26"/>
        </w:rPr>
        <w:tab/>
      </w:r>
      <w:r w:rsidRPr="00E61277">
        <w:rPr>
          <w:rFonts w:ascii="Bookman Old Style" w:hAnsi="Bookman Old Style"/>
          <w:b/>
          <w:sz w:val="26"/>
          <w:szCs w:val="26"/>
        </w:rPr>
        <w:tab/>
      </w:r>
      <w:r w:rsidRPr="00E61277">
        <w:rPr>
          <w:rFonts w:ascii="Bookman Old Style" w:hAnsi="Bookman Old Style"/>
          <w:b/>
          <w:i/>
          <w:iCs/>
          <w:sz w:val="26"/>
          <w:szCs w:val="26"/>
        </w:rPr>
        <w:t>Hone v Six Continents Retail Ltd</w:t>
      </w:r>
      <w:r w:rsidRPr="00E61277">
        <w:rPr>
          <w:rFonts w:ascii="Bookman Old Style" w:hAnsi="Bookman Old Style"/>
          <w:b/>
          <w:sz w:val="26"/>
          <w:szCs w:val="26"/>
        </w:rPr>
        <w:t xml:space="preserve"> [2006] IRLR 49 (CA)</w:t>
      </w:r>
      <w:r w:rsidRPr="00E61277">
        <w:rPr>
          <w:rFonts w:ascii="Bookman Old Style" w:hAnsi="Bookman Old Style"/>
          <w:b/>
          <w:sz w:val="26"/>
          <w:szCs w:val="26"/>
        </w:rPr>
        <w:tab/>
      </w:r>
    </w:p>
    <w:p w:rsidR="006C6D89" w:rsidRPr="003B6D6F" w:rsidRDefault="006C6D89" w:rsidP="006C6D89">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8"/>
          <w:szCs w:val="28"/>
        </w:rPr>
      </w:pPr>
      <w:r w:rsidRPr="003B6D6F">
        <w:rPr>
          <w:rFonts w:ascii="Bookman Old Style" w:hAnsi="Bookman Old Style"/>
          <w:b/>
          <w:bCs/>
          <w:sz w:val="28"/>
          <w:szCs w:val="28"/>
        </w:rPr>
        <w:lastRenderedPageBreak/>
        <w:t>The Employer’s Implied Obligations Include (Continued):</w:t>
      </w:r>
    </w:p>
    <w:p w:rsidR="006C6D89" w:rsidRPr="003B6D6F" w:rsidRDefault="006C6D89" w:rsidP="006C6D89">
      <w:pPr>
        <w:widowControl w:val="0"/>
        <w:tabs>
          <w:tab w:val="left" w:pos="360"/>
          <w:tab w:val="left" w:pos="720"/>
          <w:tab w:val="left" w:pos="1080"/>
          <w:tab w:val="left" w:pos="1440"/>
          <w:tab w:val="left" w:pos="1800"/>
        </w:tabs>
        <w:autoSpaceDE w:val="0"/>
        <w:rPr>
          <w:rFonts w:ascii="Bookman Old Style" w:hAnsi="Bookman Old Style"/>
          <w:b/>
          <w:bCs/>
          <w:sz w:val="28"/>
          <w:szCs w:val="28"/>
        </w:rPr>
      </w:pPr>
      <w:r w:rsidRPr="003B6D6F">
        <w:rPr>
          <w:rFonts w:ascii="Bookman Old Style" w:hAnsi="Bookman Old Style"/>
          <w:b/>
          <w:bCs/>
          <w:sz w:val="28"/>
          <w:szCs w:val="28"/>
        </w:rPr>
        <w:t>4</w:t>
      </w:r>
      <w:r w:rsidR="00693683" w:rsidRPr="003B6D6F">
        <w:rPr>
          <w:rFonts w:ascii="Bookman Old Style" w:hAnsi="Bookman Old Style"/>
          <w:b/>
          <w:bCs/>
          <w:sz w:val="28"/>
          <w:szCs w:val="28"/>
        </w:rPr>
        <w:t>.</w:t>
      </w:r>
      <w:r w:rsidRPr="003B6D6F">
        <w:rPr>
          <w:rFonts w:ascii="Bookman Old Style" w:hAnsi="Bookman Old Style"/>
          <w:b/>
          <w:bCs/>
          <w:sz w:val="28"/>
          <w:szCs w:val="28"/>
        </w:rPr>
        <w:t xml:space="preserve"> To maintain a relationship of “trust, confidence and mutual respect”</w:t>
      </w:r>
    </w:p>
    <w:p w:rsidR="00F26F29" w:rsidRPr="003B6D6F" w:rsidRDefault="00F26F29" w:rsidP="00F26F29">
      <w:pPr>
        <w:widowControl w:val="0"/>
        <w:tabs>
          <w:tab w:val="left" w:pos="360"/>
          <w:tab w:val="left" w:pos="1080"/>
          <w:tab w:val="left" w:pos="1440"/>
          <w:tab w:val="left" w:pos="1800"/>
        </w:tabs>
        <w:autoSpaceDE w:val="0"/>
        <w:spacing w:line="360" w:lineRule="auto"/>
        <w:rPr>
          <w:rFonts w:ascii="Bookman Old Style" w:hAnsi="Bookman Old Style"/>
          <w:b/>
          <w:sz w:val="28"/>
          <w:szCs w:val="28"/>
        </w:rPr>
      </w:pPr>
      <w:r w:rsidRPr="003B6D6F">
        <w:rPr>
          <w:rFonts w:ascii="Bookman Old Style" w:hAnsi="Bookman Old Style"/>
          <w:b/>
          <w:sz w:val="28"/>
          <w:szCs w:val="28"/>
        </w:rPr>
        <w:t xml:space="preserve">This is the reciprocal of the employee’s obligation to co-operate with the employer, and now developed into a duty of “mutual respect”. On this see </w:t>
      </w:r>
      <w:r w:rsidRPr="003B6D6F">
        <w:rPr>
          <w:rFonts w:ascii="Bookman Old Style" w:hAnsi="Bookman Old Style"/>
          <w:b/>
          <w:i/>
          <w:iCs/>
          <w:sz w:val="28"/>
          <w:szCs w:val="28"/>
        </w:rPr>
        <w:t>Milne v Link Asset &amp; Security Co Ltd [2005] All ER (D) 143</w:t>
      </w:r>
      <w:r w:rsidRPr="003B6D6F">
        <w:rPr>
          <w:rFonts w:ascii="Bookman Old Style" w:hAnsi="Bookman Old Style"/>
          <w:b/>
          <w:iCs/>
          <w:sz w:val="28"/>
          <w:szCs w:val="28"/>
        </w:rPr>
        <w:t>.</w:t>
      </w:r>
      <w:r w:rsidRPr="003B6D6F">
        <w:rPr>
          <w:rFonts w:ascii="Bookman Old Style" w:hAnsi="Bookman Old Style"/>
          <w:b/>
          <w:sz w:val="28"/>
          <w:szCs w:val="28"/>
        </w:rPr>
        <w:tab/>
      </w:r>
    </w:p>
    <w:p w:rsidR="003B6D6F" w:rsidRPr="003B6D6F" w:rsidRDefault="00DB7481" w:rsidP="003B6D6F">
      <w:pPr>
        <w:widowControl w:val="0"/>
        <w:tabs>
          <w:tab w:val="left" w:pos="360"/>
          <w:tab w:val="left" w:pos="720"/>
          <w:tab w:val="left" w:pos="1080"/>
          <w:tab w:val="left" w:pos="1440"/>
          <w:tab w:val="left" w:pos="1800"/>
        </w:tabs>
        <w:autoSpaceDE w:val="0"/>
        <w:rPr>
          <w:rFonts w:ascii="Bookman Old Style" w:hAnsi="Bookman Old Style"/>
          <w:b/>
          <w:sz w:val="28"/>
          <w:szCs w:val="28"/>
        </w:rPr>
      </w:pPr>
      <w:r w:rsidRPr="003B6D6F">
        <w:rPr>
          <w:rFonts w:ascii="Bookman Old Style" w:hAnsi="Bookman Old Style"/>
          <w:b/>
          <w:sz w:val="28"/>
          <w:szCs w:val="28"/>
        </w:rPr>
        <w:t>5</w:t>
      </w:r>
      <w:r w:rsidR="003B6D6F" w:rsidRPr="003B6D6F">
        <w:rPr>
          <w:rFonts w:ascii="Bookman Old Style" w:hAnsi="Bookman Old Style"/>
          <w:b/>
          <w:sz w:val="28"/>
          <w:szCs w:val="28"/>
        </w:rPr>
        <w:t>.</w:t>
      </w:r>
      <w:r w:rsidRPr="003B6D6F">
        <w:rPr>
          <w:rFonts w:ascii="Bookman Old Style" w:hAnsi="Bookman Old Style"/>
          <w:b/>
          <w:sz w:val="28"/>
          <w:szCs w:val="28"/>
        </w:rPr>
        <w:t xml:space="preserve"> </w:t>
      </w:r>
      <w:r w:rsidR="003B6D6F">
        <w:rPr>
          <w:rFonts w:ascii="Bookman Old Style" w:hAnsi="Bookman Old Style"/>
          <w:b/>
          <w:sz w:val="28"/>
          <w:szCs w:val="28"/>
        </w:rPr>
        <w:t>C</w:t>
      </w:r>
      <w:r w:rsidR="003B6D6F" w:rsidRPr="003B6D6F">
        <w:rPr>
          <w:rFonts w:ascii="Bookman Old Style" w:hAnsi="Bookman Old Style"/>
          <w:b/>
          <w:sz w:val="28"/>
          <w:szCs w:val="28"/>
        </w:rPr>
        <w:t>ontractual right to damages:</w:t>
      </w:r>
      <w:r w:rsidR="003B6D6F" w:rsidRPr="003B6D6F">
        <w:rPr>
          <w:rFonts w:ascii="Bookman Old Style" w:hAnsi="Bookman Old Style"/>
          <w:sz w:val="28"/>
          <w:szCs w:val="28"/>
        </w:rPr>
        <w:tab/>
      </w:r>
      <w:r w:rsidR="003B6D6F" w:rsidRPr="003B6D6F">
        <w:rPr>
          <w:rFonts w:ascii="Bookman Old Style" w:hAnsi="Bookman Old Style"/>
          <w:sz w:val="28"/>
          <w:szCs w:val="28"/>
        </w:rPr>
        <w:tab/>
      </w:r>
      <w:r w:rsidR="003B6D6F" w:rsidRPr="003B6D6F">
        <w:rPr>
          <w:rFonts w:ascii="Bookman Old Style" w:hAnsi="Bookman Old Style"/>
          <w:sz w:val="28"/>
          <w:szCs w:val="28"/>
        </w:rPr>
        <w:tab/>
      </w:r>
    </w:p>
    <w:p w:rsidR="003B6D6F" w:rsidRPr="003B6D6F" w:rsidRDefault="003B6D6F" w:rsidP="003B6D6F">
      <w:pPr>
        <w:widowControl w:val="0"/>
        <w:tabs>
          <w:tab w:val="left" w:pos="360"/>
          <w:tab w:val="left" w:pos="720"/>
          <w:tab w:val="left" w:pos="1080"/>
          <w:tab w:val="left" w:pos="1440"/>
          <w:tab w:val="left" w:pos="1800"/>
        </w:tabs>
        <w:autoSpaceDE w:val="0"/>
        <w:ind w:left="720"/>
        <w:rPr>
          <w:rFonts w:ascii="Bookman Old Style" w:hAnsi="Bookman Old Style"/>
          <w:b/>
          <w:sz w:val="28"/>
          <w:szCs w:val="28"/>
        </w:rPr>
      </w:pPr>
      <w:proofErr w:type="spellStart"/>
      <w:r w:rsidRPr="003B6D6F">
        <w:rPr>
          <w:rFonts w:ascii="Bookman Old Style" w:hAnsi="Bookman Old Style"/>
          <w:b/>
          <w:i/>
          <w:iCs/>
          <w:sz w:val="28"/>
          <w:szCs w:val="28"/>
        </w:rPr>
        <w:t>Neary</w:t>
      </w:r>
      <w:proofErr w:type="spellEnd"/>
      <w:r w:rsidRPr="003B6D6F">
        <w:rPr>
          <w:rFonts w:ascii="Bookman Old Style" w:hAnsi="Bookman Old Style"/>
          <w:b/>
          <w:sz w:val="28"/>
          <w:szCs w:val="28"/>
        </w:rPr>
        <w:t xml:space="preserve"> v. </w:t>
      </w:r>
      <w:r w:rsidRPr="003B6D6F">
        <w:rPr>
          <w:rFonts w:ascii="Bookman Old Style" w:hAnsi="Bookman Old Style"/>
          <w:b/>
          <w:i/>
          <w:iCs/>
          <w:sz w:val="28"/>
          <w:szCs w:val="28"/>
        </w:rPr>
        <w:t>Dean of Westminster</w:t>
      </w:r>
      <w:r w:rsidRPr="003B6D6F">
        <w:rPr>
          <w:rFonts w:ascii="Bookman Old Style" w:hAnsi="Bookman Old Style"/>
          <w:b/>
          <w:sz w:val="28"/>
          <w:szCs w:val="28"/>
        </w:rPr>
        <w:t xml:space="preserve"> [1999] IRLR 288</w:t>
      </w:r>
    </w:p>
    <w:p w:rsidR="003B6D6F" w:rsidRPr="003B6D6F" w:rsidRDefault="003B6D6F" w:rsidP="003B6D6F">
      <w:pPr>
        <w:widowControl w:val="0"/>
        <w:tabs>
          <w:tab w:val="left" w:pos="360"/>
          <w:tab w:val="left" w:pos="720"/>
          <w:tab w:val="left" w:pos="1080"/>
          <w:tab w:val="left" w:pos="1440"/>
          <w:tab w:val="left" w:pos="1800"/>
        </w:tabs>
        <w:autoSpaceDE w:val="0"/>
        <w:ind w:left="360"/>
        <w:rPr>
          <w:rFonts w:ascii="Bookman Old Style" w:hAnsi="Bookman Old Style"/>
          <w:b/>
          <w:sz w:val="28"/>
          <w:szCs w:val="28"/>
        </w:rPr>
      </w:pPr>
      <w:r w:rsidRPr="003B6D6F">
        <w:rPr>
          <w:rFonts w:ascii="Bookman Old Style" w:hAnsi="Bookman Old Style"/>
          <w:b/>
          <w:i/>
          <w:iCs/>
          <w:sz w:val="28"/>
          <w:szCs w:val="28"/>
        </w:rPr>
        <w:tab/>
        <w:t>Eastwood</w:t>
      </w:r>
      <w:r w:rsidRPr="003B6D6F">
        <w:rPr>
          <w:rFonts w:ascii="Bookman Old Style" w:hAnsi="Bookman Old Style"/>
          <w:b/>
          <w:sz w:val="28"/>
          <w:szCs w:val="28"/>
        </w:rPr>
        <w:t xml:space="preserve"> v. </w:t>
      </w:r>
      <w:r w:rsidRPr="003B6D6F">
        <w:rPr>
          <w:rFonts w:ascii="Bookman Old Style" w:hAnsi="Bookman Old Style"/>
          <w:b/>
          <w:i/>
          <w:iCs/>
          <w:sz w:val="28"/>
          <w:szCs w:val="28"/>
        </w:rPr>
        <w:t>Magnox Electric plc</w:t>
      </w:r>
      <w:r w:rsidRPr="003B6D6F">
        <w:rPr>
          <w:rFonts w:ascii="Bookman Old Style" w:hAnsi="Bookman Old Style"/>
          <w:b/>
          <w:sz w:val="28"/>
          <w:szCs w:val="28"/>
        </w:rPr>
        <w:t xml:space="preserve"> [2002] IRLR 447</w:t>
      </w:r>
    </w:p>
    <w:p w:rsidR="003B6D6F" w:rsidRPr="003B6D6F" w:rsidRDefault="003B6D6F" w:rsidP="003B6D6F">
      <w:pPr>
        <w:widowControl w:val="0"/>
        <w:tabs>
          <w:tab w:val="left" w:pos="360"/>
          <w:tab w:val="left" w:pos="720"/>
          <w:tab w:val="left" w:pos="1080"/>
          <w:tab w:val="left" w:pos="1440"/>
          <w:tab w:val="left" w:pos="1800"/>
        </w:tabs>
        <w:autoSpaceDE w:val="0"/>
        <w:rPr>
          <w:rFonts w:ascii="Bookman Old Style" w:hAnsi="Bookman Old Style"/>
          <w:b/>
          <w:sz w:val="28"/>
          <w:szCs w:val="28"/>
        </w:rPr>
      </w:pPr>
      <w:r w:rsidRPr="003B6D6F">
        <w:rPr>
          <w:rFonts w:ascii="Bookman Old Style" w:hAnsi="Bookman Old Style"/>
          <w:b/>
          <w:sz w:val="28"/>
          <w:szCs w:val="28"/>
        </w:rPr>
        <w:tab/>
      </w:r>
      <w:r w:rsidRPr="003B6D6F">
        <w:rPr>
          <w:rFonts w:ascii="Bookman Old Style" w:hAnsi="Bookman Old Style"/>
          <w:b/>
          <w:sz w:val="28"/>
          <w:szCs w:val="28"/>
        </w:rPr>
        <w:tab/>
      </w:r>
      <w:r w:rsidRPr="003B6D6F">
        <w:rPr>
          <w:rFonts w:ascii="Bookman Old Style" w:hAnsi="Bookman Old Style"/>
          <w:b/>
          <w:i/>
          <w:iCs/>
          <w:sz w:val="28"/>
          <w:szCs w:val="28"/>
        </w:rPr>
        <w:t>Johnson</w:t>
      </w:r>
      <w:r w:rsidRPr="003B6D6F">
        <w:rPr>
          <w:rFonts w:ascii="Bookman Old Style" w:hAnsi="Bookman Old Style"/>
          <w:b/>
          <w:sz w:val="28"/>
          <w:szCs w:val="28"/>
        </w:rPr>
        <w:t xml:space="preserve"> v. </w:t>
      </w:r>
      <w:r w:rsidRPr="003B6D6F">
        <w:rPr>
          <w:rFonts w:ascii="Bookman Old Style" w:hAnsi="Bookman Old Style"/>
          <w:b/>
          <w:i/>
          <w:iCs/>
          <w:sz w:val="28"/>
          <w:szCs w:val="28"/>
        </w:rPr>
        <w:t>Unisys Ltd</w:t>
      </w:r>
      <w:r w:rsidRPr="003B6D6F">
        <w:rPr>
          <w:rFonts w:ascii="Bookman Old Style" w:hAnsi="Bookman Old Style"/>
          <w:b/>
          <w:sz w:val="28"/>
          <w:szCs w:val="28"/>
        </w:rPr>
        <w:t xml:space="preserve"> [2001] IRLR 279 (HL)</w:t>
      </w:r>
    </w:p>
    <w:p w:rsidR="00254E47" w:rsidRPr="003B6D6F" w:rsidRDefault="00254E47" w:rsidP="00254E47">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2863CA" w:rsidRPr="003B6D6F" w:rsidRDefault="002863CA"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8"/>
          <w:szCs w:val="28"/>
        </w:rPr>
      </w:pPr>
    </w:p>
    <w:p w:rsidR="00693683" w:rsidRPr="003B6D6F" w:rsidRDefault="00693683"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8"/>
          <w:szCs w:val="28"/>
        </w:rPr>
      </w:pPr>
    </w:p>
    <w:p w:rsidR="00693683" w:rsidRPr="003B6D6F" w:rsidRDefault="00693683"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8"/>
          <w:szCs w:val="28"/>
        </w:rPr>
      </w:pPr>
    </w:p>
    <w:p w:rsidR="00693683" w:rsidRPr="003B6D6F" w:rsidRDefault="00693683"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8"/>
          <w:szCs w:val="28"/>
        </w:rPr>
      </w:pPr>
    </w:p>
    <w:p w:rsidR="00693683" w:rsidRPr="003B6D6F" w:rsidRDefault="00693683"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8"/>
          <w:szCs w:val="28"/>
        </w:rPr>
      </w:pPr>
    </w:p>
    <w:p w:rsidR="00693683" w:rsidRPr="003B6D6F" w:rsidRDefault="00693683"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8"/>
          <w:szCs w:val="28"/>
        </w:rPr>
      </w:pPr>
    </w:p>
    <w:p w:rsidR="00693683" w:rsidRPr="003B6D6F" w:rsidRDefault="00693683"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8"/>
          <w:szCs w:val="28"/>
        </w:rPr>
      </w:pPr>
    </w:p>
    <w:p w:rsidR="00693683" w:rsidRDefault="00693683"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p>
    <w:p w:rsidR="00693683" w:rsidRDefault="00693683"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p>
    <w:p w:rsidR="00693683" w:rsidRDefault="00693683"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p>
    <w:p w:rsidR="00693683" w:rsidRDefault="00693683" w:rsidP="00693683">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r w:rsidRPr="00693683">
        <w:rPr>
          <w:rFonts w:ascii="Bookman Old Style" w:hAnsi="Bookman Old Style"/>
          <w:b/>
          <w:bCs/>
          <w:sz w:val="26"/>
          <w:szCs w:val="26"/>
        </w:rPr>
        <w:lastRenderedPageBreak/>
        <w:t>The Employer’s Implied Obligations Include (Continued):</w:t>
      </w:r>
    </w:p>
    <w:p w:rsidR="00693683" w:rsidRPr="00693683" w:rsidRDefault="00693683" w:rsidP="00693683">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r>
        <w:rPr>
          <w:rFonts w:ascii="Bookman Old Style" w:hAnsi="Bookman Old Style"/>
          <w:b/>
          <w:bCs/>
          <w:sz w:val="26"/>
          <w:szCs w:val="26"/>
        </w:rPr>
        <w:t>5</w:t>
      </w:r>
      <w:r w:rsidR="003734B2">
        <w:rPr>
          <w:rFonts w:ascii="Bookman Old Style" w:hAnsi="Bookman Old Style"/>
          <w:b/>
          <w:bCs/>
          <w:sz w:val="26"/>
          <w:szCs w:val="26"/>
        </w:rPr>
        <w:t>.</w:t>
      </w:r>
      <w:r>
        <w:rPr>
          <w:rFonts w:ascii="Bookman Old Style" w:hAnsi="Bookman Old Style"/>
          <w:b/>
          <w:bCs/>
          <w:sz w:val="26"/>
          <w:szCs w:val="26"/>
        </w:rPr>
        <w:t xml:space="preserve"> </w:t>
      </w:r>
      <w:r w:rsidR="003734B2">
        <w:rPr>
          <w:rFonts w:ascii="Bookman Old Style" w:hAnsi="Bookman Old Style"/>
          <w:b/>
          <w:sz w:val="28"/>
          <w:szCs w:val="28"/>
        </w:rPr>
        <w:t>C</w:t>
      </w:r>
      <w:r w:rsidR="003734B2" w:rsidRPr="00555282">
        <w:rPr>
          <w:rFonts w:ascii="Bookman Old Style" w:hAnsi="Bookman Old Style"/>
          <w:b/>
          <w:sz w:val="28"/>
          <w:szCs w:val="28"/>
        </w:rPr>
        <w:t>ontractual right to damages</w:t>
      </w:r>
    </w:p>
    <w:p w:rsidR="00693683" w:rsidRPr="00693683" w:rsidRDefault="00693683" w:rsidP="00693683">
      <w:pPr>
        <w:widowControl w:val="0"/>
        <w:tabs>
          <w:tab w:val="left" w:pos="360"/>
          <w:tab w:val="left" w:pos="720"/>
          <w:tab w:val="left" w:pos="1080"/>
          <w:tab w:val="left" w:pos="1440"/>
          <w:tab w:val="left" w:pos="1800"/>
        </w:tabs>
        <w:autoSpaceDE w:val="0"/>
        <w:rPr>
          <w:rFonts w:ascii="Bookman Old Style" w:hAnsi="Bookman Old Style"/>
          <w:b/>
          <w:sz w:val="26"/>
          <w:szCs w:val="26"/>
        </w:rPr>
      </w:pPr>
      <w:r w:rsidRPr="00693683">
        <w:rPr>
          <w:rFonts w:ascii="Bookman Old Style" w:hAnsi="Bookman Old Style"/>
          <w:b/>
          <w:i/>
          <w:iCs/>
          <w:sz w:val="26"/>
          <w:szCs w:val="26"/>
        </w:rPr>
        <w:t>Johnson</w:t>
      </w:r>
      <w:r w:rsidRPr="00693683">
        <w:rPr>
          <w:rFonts w:ascii="Bookman Old Style" w:hAnsi="Bookman Old Style"/>
          <w:b/>
          <w:sz w:val="26"/>
          <w:szCs w:val="26"/>
        </w:rPr>
        <w:t xml:space="preserve"> v. </w:t>
      </w:r>
      <w:r w:rsidRPr="00693683">
        <w:rPr>
          <w:rFonts w:ascii="Bookman Old Style" w:hAnsi="Bookman Old Style"/>
          <w:b/>
          <w:i/>
          <w:iCs/>
          <w:sz w:val="26"/>
          <w:szCs w:val="26"/>
        </w:rPr>
        <w:t>Unisys Ltd</w:t>
      </w:r>
      <w:r w:rsidRPr="00693683">
        <w:rPr>
          <w:rFonts w:ascii="Bookman Old Style" w:hAnsi="Bookman Old Style"/>
          <w:b/>
          <w:sz w:val="26"/>
          <w:szCs w:val="26"/>
        </w:rPr>
        <w:t xml:space="preserve"> [2001] IRLR 279 (HL)</w:t>
      </w:r>
    </w:p>
    <w:p w:rsidR="00693683" w:rsidRPr="00693683" w:rsidRDefault="00693683" w:rsidP="00693683">
      <w:pPr>
        <w:widowControl w:val="0"/>
        <w:tabs>
          <w:tab w:val="left" w:pos="360"/>
          <w:tab w:val="left" w:pos="720"/>
          <w:tab w:val="left" w:pos="1080"/>
          <w:tab w:val="left" w:pos="1440"/>
          <w:tab w:val="left" w:pos="1800"/>
        </w:tabs>
        <w:autoSpaceDE w:val="0"/>
        <w:spacing w:after="0" w:line="360" w:lineRule="auto"/>
        <w:rPr>
          <w:rFonts w:ascii="Bookman Old Style" w:hAnsi="Bookman Old Style" w:cs="Arial"/>
          <w:b/>
          <w:sz w:val="26"/>
          <w:szCs w:val="26"/>
          <w:shd w:val="clear" w:color="auto" w:fill="F8F8F8"/>
        </w:rPr>
      </w:pPr>
      <w:r w:rsidRPr="00693683">
        <w:rPr>
          <w:rFonts w:ascii="Bookman Old Style" w:hAnsi="Bookman Old Style" w:cs="Arial"/>
          <w:b/>
          <w:sz w:val="26"/>
          <w:szCs w:val="26"/>
          <w:shd w:val="clear" w:color="auto" w:fill="F8F8F8"/>
        </w:rPr>
        <w:t>Facts:</w:t>
      </w:r>
    </w:p>
    <w:p w:rsidR="00693683" w:rsidRPr="00693683" w:rsidRDefault="00693683" w:rsidP="00693683">
      <w:pPr>
        <w:widowControl w:val="0"/>
        <w:tabs>
          <w:tab w:val="left" w:pos="360"/>
          <w:tab w:val="left" w:pos="720"/>
          <w:tab w:val="left" w:pos="1080"/>
          <w:tab w:val="left" w:pos="1440"/>
          <w:tab w:val="left" w:pos="1800"/>
        </w:tabs>
        <w:autoSpaceDE w:val="0"/>
        <w:spacing w:after="0" w:line="360" w:lineRule="auto"/>
        <w:rPr>
          <w:rFonts w:ascii="Bookman Old Style" w:hAnsi="Bookman Old Style" w:cs="Arial"/>
          <w:b/>
          <w:sz w:val="26"/>
          <w:szCs w:val="26"/>
          <w:shd w:val="clear" w:color="auto" w:fill="F8F8F8"/>
        </w:rPr>
      </w:pPr>
      <w:r w:rsidRPr="00693683">
        <w:rPr>
          <w:rFonts w:ascii="Bookman Old Style" w:hAnsi="Bookman Old Style" w:cs="Arial"/>
          <w:b/>
          <w:sz w:val="26"/>
          <w:szCs w:val="26"/>
          <w:shd w:val="clear" w:color="auto" w:fill="F8F8F8"/>
        </w:rPr>
        <w:t xml:space="preserve">Johnson had worked for Unisys for over 20 years. He suffered from work related stress and Unisys </w:t>
      </w:r>
      <w:r w:rsidR="00FE5B57" w:rsidRPr="00693683">
        <w:rPr>
          <w:rFonts w:ascii="Bookman Old Style" w:hAnsi="Bookman Old Style" w:cs="Arial"/>
          <w:b/>
          <w:sz w:val="26"/>
          <w:szCs w:val="26"/>
          <w:shd w:val="clear" w:color="auto" w:fill="F8F8F8"/>
        </w:rPr>
        <w:t>was</w:t>
      </w:r>
      <w:r w:rsidRPr="00693683">
        <w:rPr>
          <w:rFonts w:ascii="Bookman Old Style" w:hAnsi="Bookman Old Style" w:cs="Arial"/>
          <w:b/>
          <w:sz w:val="26"/>
          <w:szCs w:val="26"/>
          <w:shd w:val="clear" w:color="auto" w:fill="F8F8F8"/>
        </w:rPr>
        <w:t xml:space="preserve"> aware of this. In 1994 Johnson was summarily dismissed for gross misconduct and paid a month’s salary in lieu of notice. His internal appeal was unsuccessful but the tribunal upheld Johnson’s unfair dismissal claim because he had been given no real opportunity to respond to the allegations against him and Unisys had not followed its own disciplinary procedure. The tribunal awarded Johnson the statutory maximum compensatory award, then £11,000. Following his dismissal Johnson suffered a major psychiatric illness. He was ill for around two years and unable to work.</w:t>
      </w:r>
    </w:p>
    <w:p w:rsidR="00693683" w:rsidRPr="00693683" w:rsidRDefault="00693683" w:rsidP="00693683">
      <w:pPr>
        <w:widowControl w:val="0"/>
        <w:tabs>
          <w:tab w:val="left" w:pos="360"/>
          <w:tab w:val="left" w:pos="720"/>
          <w:tab w:val="left" w:pos="1080"/>
          <w:tab w:val="left" w:pos="1440"/>
          <w:tab w:val="left" w:pos="1800"/>
        </w:tabs>
        <w:autoSpaceDE w:val="0"/>
        <w:spacing w:after="0" w:line="360" w:lineRule="auto"/>
        <w:rPr>
          <w:rFonts w:ascii="Bookman Old Style" w:hAnsi="Bookman Old Style" w:cs="Arial"/>
          <w:b/>
          <w:sz w:val="26"/>
          <w:szCs w:val="26"/>
          <w:shd w:val="clear" w:color="auto" w:fill="F8F8F8"/>
        </w:rPr>
      </w:pPr>
    </w:p>
    <w:p w:rsidR="00693683" w:rsidRPr="00693683" w:rsidRDefault="00693683" w:rsidP="00693683">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6"/>
          <w:szCs w:val="26"/>
        </w:rPr>
      </w:pPr>
      <w:r w:rsidRPr="00693683">
        <w:rPr>
          <w:rFonts w:ascii="Bookman Old Style" w:hAnsi="Bookman Old Style" w:cs="Arial"/>
          <w:b/>
          <w:sz w:val="26"/>
          <w:szCs w:val="26"/>
          <w:shd w:val="clear" w:color="auto" w:fill="F8F8F8"/>
        </w:rPr>
        <w:t>Held:</w:t>
      </w:r>
    </w:p>
    <w:p w:rsidR="00693683" w:rsidRPr="00693683" w:rsidRDefault="00693683" w:rsidP="00693683">
      <w:pPr>
        <w:spacing w:after="0" w:line="360" w:lineRule="auto"/>
        <w:rPr>
          <w:rFonts w:ascii="Bookman Old Style" w:eastAsia="Times New Roman" w:hAnsi="Bookman Old Style" w:cs="Times New Roman"/>
          <w:b/>
          <w:sz w:val="26"/>
          <w:szCs w:val="26"/>
          <w:lang w:eastAsia="en-GB"/>
        </w:rPr>
      </w:pPr>
      <w:r w:rsidRPr="00693683">
        <w:rPr>
          <w:rFonts w:ascii="Bookman Old Style" w:eastAsia="Times New Roman" w:hAnsi="Bookman Old Style" w:cs="Times New Roman"/>
          <w:b/>
          <w:sz w:val="26"/>
          <w:szCs w:val="26"/>
          <w:lang w:eastAsia="en-GB"/>
        </w:rPr>
        <w:t>Johnson’s claim was struck out and he appealed unsuccessfully to the Court of Appeal and House of Lords. The courts referred to </w:t>
      </w:r>
      <w:r w:rsidRPr="00693683">
        <w:rPr>
          <w:rFonts w:ascii="Bookman Old Style" w:eastAsia="Times New Roman" w:hAnsi="Bookman Old Style" w:cs="Times New Roman"/>
          <w:b/>
          <w:i/>
          <w:iCs/>
          <w:sz w:val="26"/>
          <w:szCs w:val="26"/>
          <w:lang w:eastAsia="en-GB"/>
        </w:rPr>
        <w:t>Addis v Gramophone Company Limited</w:t>
      </w:r>
      <w:r w:rsidRPr="00693683">
        <w:rPr>
          <w:rFonts w:ascii="Bookman Old Style" w:eastAsia="Times New Roman" w:hAnsi="Bookman Old Style" w:cs="Times New Roman"/>
          <w:b/>
          <w:sz w:val="26"/>
          <w:szCs w:val="26"/>
          <w:lang w:eastAsia="en-GB"/>
        </w:rPr>
        <w:t> [1909] which held that damages for wrongful dismissal cannot include compensation for injury to feelings arising out of the manner of dismissal. The unfair dismissal legislation provided a statutory remedy for Johnson’s claims, albeit limited to a maximum amount of compensation. Further, the courts should not extend the application of the implied term of trust and confidence to the termination of employment because this would override the express contractual right to dismiss with notice.</w:t>
      </w:r>
    </w:p>
    <w:p w:rsidR="00693683" w:rsidRPr="00693683" w:rsidRDefault="00693683"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p>
    <w:p w:rsidR="003A31C3" w:rsidRPr="00994FFB" w:rsidRDefault="003A31C3" w:rsidP="003A31C3">
      <w:pPr>
        <w:widowControl w:val="0"/>
        <w:tabs>
          <w:tab w:val="left" w:pos="360"/>
          <w:tab w:val="left" w:pos="720"/>
          <w:tab w:val="left" w:pos="1080"/>
          <w:tab w:val="left" w:pos="1440"/>
          <w:tab w:val="left" w:pos="1800"/>
        </w:tabs>
        <w:autoSpaceDE w:val="0"/>
        <w:rPr>
          <w:rFonts w:ascii="Bookman Old Style" w:hAnsi="Bookman Old Style"/>
          <w:b/>
          <w:bCs/>
          <w:sz w:val="28"/>
          <w:szCs w:val="28"/>
        </w:rPr>
      </w:pPr>
      <w:r w:rsidRPr="00994FFB">
        <w:rPr>
          <w:rFonts w:ascii="Bookman Old Style" w:hAnsi="Bookman Old Style"/>
          <w:b/>
          <w:bCs/>
          <w:sz w:val="28"/>
          <w:szCs w:val="28"/>
        </w:rPr>
        <w:lastRenderedPageBreak/>
        <w:t>The</w:t>
      </w:r>
      <w:r>
        <w:rPr>
          <w:rFonts w:ascii="Bookman Old Style" w:hAnsi="Bookman Old Style"/>
          <w:b/>
          <w:bCs/>
          <w:sz w:val="28"/>
          <w:szCs w:val="28"/>
        </w:rPr>
        <w:t xml:space="preserve"> Employee’s Implied Obligations</w:t>
      </w:r>
    </w:p>
    <w:p w:rsidR="003A31C3" w:rsidRPr="003958B2" w:rsidRDefault="00D14CAA" w:rsidP="003A31C3">
      <w:pPr>
        <w:widowControl w:val="0"/>
        <w:tabs>
          <w:tab w:val="left" w:pos="360"/>
          <w:tab w:val="left" w:pos="720"/>
          <w:tab w:val="left" w:pos="1080"/>
          <w:tab w:val="left" w:pos="1440"/>
          <w:tab w:val="left" w:pos="1800"/>
        </w:tabs>
        <w:autoSpaceDE w:val="0"/>
        <w:rPr>
          <w:rFonts w:ascii="Bookman Old Style" w:hAnsi="Bookman Old Style"/>
          <w:b/>
          <w:bCs/>
          <w:sz w:val="28"/>
          <w:szCs w:val="28"/>
        </w:rPr>
      </w:pPr>
      <w:proofErr w:type="spellStart"/>
      <w:r>
        <w:rPr>
          <w:rFonts w:ascii="Bookman Old Style" w:hAnsi="Bookman Old Style"/>
          <w:b/>
          <w:bCs/>
          <w:sz w:val="28"/>
          <w:szCs w:val="28"/>
        </w:rPr>
        <w:t>i</w:t>
      </w:r>
      <w:proofErr w:type="spellEnd"/>
      <w:r>
        <w:rPr>
          <w:rFonts w:ascii="Bookman Old Style" w:hAnsi="Bookman Old Style"/>
          <w:b/>
          <w:bCs/>
          <w:sz w:val="28"/>
          <w:szCs w:val="28"/>
        </w:rPr>
        <w:t>)</w:t>
      </w:r>
      <w:r>
        <w:rPr>
          <w:rFonts w:ascii="Bookman Old Style" w:hAnsi="Bookman Old Style"/>
          <w:b/>
          <w:bCs/>
          <w:sz w:val="28"/>
          <w:szCs w:val="28"/>
        </w:rPr>
        <w:tab/>
        <w:t>To obey reasonable instructions/orders</w:t>
      </w:r>
    </w:p>
    <w:p w:rsidR="003A31C3" w:rsidRPr="003958B2" w:rsidRDefault="003A31C3" w:rsidP="003A31C3">
      <w:pPr>
        <w:widowControl w:val="0"/>
        <w:tabs>
          <w:tab w:val="left" w:pos="360"/>
          <w:tab w:val="left" w:pos="1080"/>
          <w:tab w:val="left" w:pos="1440"/>
          <w:tab w:val="left" w:pos="1800"/>
        </w:tabs>
        <w:autoSpaceDE w:val="0"/>
        <w:spacing w:after="0" w:line="360" w:lineRule="auto"/>
        <w:rPr>
          <w:rFonts w:ascii="Bookman Old Style" w:hAnsi="Bookman Old Style"/>
          <w:b/>
          <w:sz w:val="28"/>
          <w:szCs w:val="28"/>
        </w:rPr>
      </w:pPr>
      <w:r w:rsidRPr="003958B2">
        <w:rPr>
          <w:rFonts w:ascii="Bookman Old Style" w:hAnsi="Bookman Old Style"/>
          <w:b/>
          <w:sz w:val="28"/>
          <w:szCs w:val="28"/>
        </w:rPr>
        <w:t xml:space="preserve">An employee’s refusal to obey a legitimate </w:t>
      </w:r>
      <w:r w:rsidR="00D14CAA">
        <w:rPr>
          <w:rFonts w:ascii="Bookman Old Style" w:hAnsi="Bookman Old Style"/>
          <w:b/>
          <w:sz w:val="28"/>
          <w:szCs w:val="28"/>
        </w:rPr>
        <w:t>instruction/</w:t>
      </w:r>
      <w:r w:rsidRPr="003958B2">
        <w:rPr>
          <w:rFonts w:ascii="Bookman Old Style" w:hAnsi="Bookman Old Style"/>
          <w:b/>
          <w:sz w:val="28"/>
          <w:szCs w:val="28"/>
        </w:rPr>
        <w:t>order may constitute a repudiatory breach of contract.  This would permit the employer to dismiss the employee summarily (without notice), although the necessary disciplinary procedures would hav</w:t>
      </w:r>
      <w:r w:rsidR="00F05C40">
        <w:rPr>
          <w:rFonts w:ascii="Bookman Old Style" w:hAnsi="Bookman Old Style"/>
          <w:b/>
          <w:sz w:val="28"/>
          <w:szCs w:val="28"/>
        </w:rPr>
        <w:t>e to be followed first.  But</w:t>
      </w:r>
      <w:r w:rsidRPr="003958B2">
        <w:rPr>
          <w:rFonts w:ascii="Bookman Old Style" w:hAnsi="Bookman Old Style"/>
          <w:b/>
          <w:sz w:val="28"/>
          <w:szCs w:val="28"/>
        </w:rPr>
        <w:t xml:space="preserve"> employers must not be unreasonable in the way they exercise their contractual authority, and </w:t>
      </w:r>
      <w:r w:rsidR="00F05C40">
        <w:rPr>
          <w:rFonts w:ascii="Bookman Old Style" w:hAnsi="Bookman Old Style"/>
          <w:b/>
          <w:sz w:val="28"/>
          <w:szCs w:val="28"/>
        </w:rPr>
        <w:t xml:space="preserve">they </w:t>
      </w:r>
      <w:r w:rsidRPr="003958B2">
        <w:rPr>
          <w:rFonts w:ascii="Bookman Old Style" w:hAnsi="Bookman Old Style"/>
          <w:b/>
          <w:sz w:val="28"/>
          <w:szCs w:val="28"/>
        </w:rPr>
        <w:t>themselves are subject to the obligation to maintain a relationship of trust, confidence and mutual respect.</w:t>
      </w:r>
    </w:p>
    <w:p w:rsidR="00774A0E" w:rsidRDefault="00774A0E" w:rsidP="00774A0E">
      <w:pPr>
        <w:widowControl w:val="0"/>
        <w:tabs>
          <w:tab w:val="left" w:pos="360"/>
          <w:tab w:val="left" w:pos="1080"/>
          <w:tab w:val="left" w:pos="1440"/>
          <w:tab w:val="left" w:pos="1800"/>
        </w:tabs>
        <w:autoSpaceDE w:val="0"/>
        <w:spacing w:after="0" w:line="360" w:lineRule="auto"/>
        <w:rPr>
          <w:rFonts w:ascii="Bookman Old Style" w:hAnsi="Bookman Old Style"/>
          <w:b/>
          <w:sz w:val="28"/>
          <w:szCs w:val="28"/>
        </w:rPr>
      </w:pPr>
    </w:p>
    <w:p w:rsidR="001E2FDD" w:rsidRDefault="001E2FDD" w:rsidP="001E2FDD">
      <w:pPr>
        <w:widowControl w:val="0"/>
        <w:tabs>
          <w:tab w:val="left" w:pos="360"/>
          <w:tab w:val="left" w:pos="1080"/>
          <w:tab w:val="left" w:pos="1440"/>
          <w:tab w:val="left" w:pos="1800"/>
        </w:tabs>
        <w:autoSpaceDE w:val="0"/>
        <w:spacing w:after="0" w:line="360" w:lineRule="auto"/>
        <w:rPr>
          <w:rFonts w:ascii="Bookman Old Style" w:hAnsi="Bookman Old Style"/>
          <w:b/>
          <w:sz w:val="28"/>
          <w:szCs w:val="28"/>
        </w:rPr>
      </w:pPr>
      <w:r w:rsidRPr="00914EED">
        <w:rPr>
          <w:rFonts w:ascii="Bookman Old Style" w:hAnsi="Bookman Old Style"/>
          <w:b/>
          <w:sz w:val="28"/>
          <w:szCs w:val="28"/>
        </w:rPr>
        <w:t xml:space="preserve">An important issue is how far the employer may retain managerial prerogative in the introduction of new systems of work and new techniques and in </w:t>
      </w:r>
      <w:r w:rsidR="00F05C40">
        <w:rPr>
          <w:rFonts w:ascii="Bookman Old Style" w:hAnsi="Bookman Old Style"/>
          <w:b/>
          <w:sz w:val="28"/>
          <w:szCs w:val="28"/>
        </w:rPr>
        <w:t xml:space="preserve">Human Resource </w:t>
      </w:r>
      <w:r w:rsidRPr="00914EED">
        <w:rPr>
          <w:rFonts w:ascii="Bookman Old Style" w:hAnsi="Bookman Old Style"/>
          <w:b/>
          <w:sz w:val="28"/>
          <w:szCs w:val="28"/>
        </w:rPr>
        <w:t>matters, and still remain within the terms of the contract.  In the case of new systems of work and new techniques this was the object of litigation in:</w:t>
      </w:r>
    </w:p>
    <w:p w:rsidR="001E2FDD" w:rsidRPr="00914EED" w:rsidRDefault="001E2FDD" w:rsidP="001E2FDD">
      <w:pPr>
        <w:widowControl w:val="0"/>
        <w:tabs>
          <w:tab w:val="left" w:pos="360"/>
          <w:tab w:val="left" w:pos="1080"/>
          <w:tab w:val="left" w:pos="1440"/>
          <w:tab w:val="left" w:pos="1800"/>
        </w:tabs>
        <w:autoSpaceDE w:val="0"/>
        <w:spacing w:after="0" w:line="360" w:lineRule="auto"/>
        <w:rPr>
          <w:rFonts w:ascii="Bookman Old Style" w:hAnsi="Bookman Old Style"/>
          <w:b/>
          <w:sz w:val="28"/>
          <w:szCs w:val="28"/>
        </w:rPr>
      </w:pPr>
    </w:p>
    <w:p w:rsidR="00693683" w:rsidRPr="00693683" w:rsidRDefault="001E2FDD"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r w:rsidRPr="00A04422">
        <w:rPr>
          <w:rFonts w:ascii="Bookman Old Style" w:hAnsi="Bookman Old Style"/>
          <w:b/>
          <w:i/>
          <w:iCs/>
          <w:sz w:val="28"/>
          <w:szCs w:val="28"/>
        </w:rPr>
        <w:t xml:space="preserve">Robinson v. </w:t>
      </w:r>
      <w:proofErr w:type="spellStart"/>
      <w:r w:rsidRPr="00A04422">
        <w:rPr>
          <w:rFonts w:ascii="Bookman Old Style" w:hAnsi="Bookman Old Style"/>
          <w:b/>
          <w:i/>
          <w:iCs/>
          <w:sz w:val="28"/>
          <w:szCs w:val="28"/>
        </w:rPr>
        <w:t>Tescom</w:t>
      </w:r>
      <w:proofErr w:type="spellEnd"/>
      <w:r w:rsidRPr="00A04422">
        <w:rPr>
          <w:rFonts w:ascii="Bookman Old Style" w:hAnsi="Bookman Old Style"/>
          <w:b/>
          <w:i/>
          <w:iCs/>
          <w:sz w:val="28"/>
          <w:szCs w:val="28"/>
        </w:rPr>
        <w:t xml:space="preserve"> Corporation</w:t>
      </w:r>
      <w:r>
        <w:rPr>
          <w:rFonts w:ascii="Bookman Old Style" w:hAnsi="Bookman Old Style"/>
          <w:b/>
          <w:i/>
          <w:iCs/>
          <w:sz w:val="28"/>
          <w:szCs w:val="28"/>
        </w:rPr>
        <w:t xml:space="preserve"> </w:t>
      </w:r>
      <w:r w:rsidRPr="00A04422">
        <w:rPr>
          <w:rFonts w:ascii="Bookman Old Style" w:hAnsi="Bookman Old Style" w:cs="Arial"/>
          <w:b/>
          <w:sz w:val="28"/>
          <w:szCs w:val="28"/>
        </w:rPr>
        <w:t>[2008] IRLR 408</w:t>
      </w:r>
    </w:p>
    <w:p w:rsidR="00693683" w:rsidRPr="00693683" w:rsidRDefault="00536BE4"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r>
        <w:rPr>
          <w:rFonts w:ascii="Bookman Old Style" w:hAnsi="Bookman Old Style"/>
          <w:b/>
          <w:bCs/>
          <w:sz w:val="28"/>
          <w:szCs w:val="28"/>
        </w:rPr>
        <w:t>ii</w:t>
      </w:r>
      <w:r w:rsidRPr="00775DD4">
        <w:rPr>
          <w:rFonts w:ascii="Bookman Old Style" w:hAnsi="Bookman Old Style"/>
          <w:b/>
          <w:bCs/>
          <w:sz w:val="28"/>
          <w:szCs w:val="28"/>
        </w:rPr>
        <w:t xml:space="preserve">)  </w:t>
      </w:r>
      <w:r w:rsidRPr="00775DD4">
        <w:rPr>
          <w:rFonts w:ascii="Bookman Old Style" w:hAnsi="Bookman Old Style"/>
          <w:b/>
          <w:bCs/>
          <w:sz w:val="28"/>
          <w:szCs w:val="28"/>
        </w:rPr>
        <w:tab/>
        <w:t>To exercise reasonable skill and care</w:t>
      </w:r>
    </w:p>
    <w:p w:rsidR="00693683" w:rsidRPr="00693683" w:rsidRDefault="00536BE4"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r w:rsidRPr="003958B2">
        <w:rPr>
          <w:rFonts w:ascii="Bookman Old Style" w:hAnsi="Bookman Old Style"/>
          <w:b/>
          <w:sz w:val="28"/>
          <w:szCs w:val="28"/>
        </w:rPr>
        <w:t xml:space="preserve">See </w:t>
      </w:r>
      <w:proofErr w:type="spellStart"/>
      <w:r w:rsidRPr="003958B2">
        <w:rPr>
          <w:rFonts w:ascii="Bookman Old Style" w:hAnsi="Bookman Old Style"/>
          <w:b/>
          <w:i/>
          <w:iCs/>
          <w:sz w:val="28"/>
          <w:szCs w:val="28"/>
        </w:rPr>
        <w:t>Gryf-Lowczowski</w:t>
      </w:r>
      <w:proofErr w:type="spellEnd"/>
      <w:r w:rsidRPr="003958B2">
        <w:rPr>
          <w:rFonts w:ascii="Bookman Old Style" w:hAnsi="Bookman Old Style"/>
          <w:b/>
          <w:i/>
          <w:iCs/>
          <w:sz w:val="28"/>
          <w:szCs w:val="28"/>
        </w:rPr>
        <w:t xml:space="preserve"> v </w:t>
      </w:r>
      <w:proofErr w:type="spellStart"/>
      <w:r w:rsidRPr="003958B2">
        <w:rPr>
          <w:rFonts w:ascii="Bookman Old Style" w:hAnsi="Bookman Old Style"/>
          <w:b/>
          <w:i/>
          <w:iCs/>
          <w:sz w:val="28"/>
          <w:szCs w:val="28"/>
        </w:rPr>
        <w:t>Hinchingbrooke</w:t>
      </w:r>
      <w:proofErr w:type="spellEnd"/>
      <w:r w:rsidRPr="003958B2">
        <w:rPr>
          <w:rFonts w:ascii="Bookman Old Style" w:hAnsi="Bookman Old Style"/>
          <w:b/>
          <w:i/>
          <w:iCs/>
          <w:sz w:val="28"/>
          <w:szCs w:val="28"/>
        </w:rPr>
        <w:t xml:space="preserve"> Healthcare NHS Trust</w:t>
      </w:r>
      <w:r w:rsidRPr="003958B2">
        <w:rPr>
          <w:rFonts w:ascii="Bookman Old Style" w:hAnsi="Bookman Old Style"/>
          <w:b/>
          <w:sz w:val="28"/>
          <w:szCs w:val="28"/>
        </w:rPr>
        <w:t xml:space="preserve"> [2006] IRLR 100 in re to this issue.</w:t>
      </w:r>
      <w:r w:rsidRPr="003958B2">
        <w:rPr>
          <w:rFonts w:ascii="Bookman Old Style" w:hAnsi="Bookman Old Style"/>
          <w:b/>
          <w:sz w:val="28"/>
          <w:szCs w:val="28"/>
        </w:rPr>
        <w:tab/>
      </w:r>
    </w:p>
    <w:p w:rsidR="00E2759F" w:rsidRDefault="00E2759F" w:rsidP="002C30A5">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E2759F" w:rsidRDefault="00E2759F" w:rsidP="002C30A5">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E2759F" w:rsidRDefault="00E2759F" w:rsidP="002C30A5">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E2759F" w:rsidRPr="00994FFB" w:rsidRDefault="00E2759F" w:rsidP="00E2759F">
      <w:pPr>
        <w:widowControl w:val="0"/>
        <w:tabs>
          <w:tab w:val="left" w:pos="360"/>
          <w:tab w:val="left" w:pos="720"/>
          <w:tab w:val="left" w:pos="1080"/>
          <w:tab w:val="left" w:pos="1440"/>
          <w:tab w:val="left" w:pos="1800"/>
        </w:tabs>
        <w:autoSpaceDE w:val="0"/>
        <w:rPr>
          <w:rFonts w:ascii="Bookman Old Style" w:hAnsi="Bookman Old Style"/>
          <w:b/>
          <w:bCs/>
          <w:sz w:val="28"/>
          <w:szCs w:val="28"/>
        </w:rPr>
      </w:pPr>
      <w:r w:rsidRPr="00994FFB">
        <w:rPr>
          <w:rFonts w:ascii="Bookman Old Style" w:hAnsi="Bookman Old Style"/>
          <w:b/>
          <w:bCs/>
          <w:sz w:val="28"/>
          <w:szCs w:val="28"/>
        </w:rPr>
        <w:lastRenderedPageBreak/>
        <w:t>The</w:t>
      </w:r>
      <w:r>
        <w:rPr>
          <w:rFonts w:ascii="Bookman Old Style" w:hAnsi="Bookman Old Style"/>
          <w:b/>
          <w:bCs/>
          <w:sz w:val="28"/>
          <w:szCs w:val="28"/>
        </w:rPr>
        <w:t xml:space="preserve"> Employee’s Implied Obligations (Continued)</w:t>
      </w:r>
    </w:p>
    <w:p w:rsidR="00E2759F" w:rsidRDefault="00E2759F" w:rsidP="002C30A5">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2C30A5" w:rsidRPr="00775DD4" w:rsidRDefault="002C30A5" w:rsidP="002C30A5">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r w:rsidRPr="00775DD4">
        <w:rPr>
          <w:rFonts w:ascii="Bookman Old Style" w:hAnsi="Bookman Old Style"/>
          <w:b/>
          <w:bCs/>
          <w:sz w:val="28"/>
          <w:szCs w:val="28"/>
        </w:rPr>
        <w:t>iii)</w:t>
      </w:r>
      <w:r w:rsidRPr="00775DD4">
        <w:rPr>
          <w:rFonts w:ascii="Bookman Old Style" w:hAnsi="Bookman Old Style"/>
          <w:b/>
          <w:bCs/>
          <w:sz w:val="28"/>
          <w:szCs w:val="28"/>
        </w:rPr>
        <w:tab/>
        <w:t>To act in good faith</w:t>
      </w:r>
    </w:p>
    <w:p w:rsidR="00E2759F" w:rsidRPr="00A438EB" w:rsidRDefault="007F4E4F" w:rsidP="00A438EB">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r>
        <w:rPr>
          <w:rFonts w:ascii="Bookman Old Style" w:hAnsi="Bookman Old Style"/>
          <w:b/>
          <w:sz w:val="28"/>
          <w:szCs w:val="28"/>
        </w:rPr>
        <w:tab/>
        <w:t xml:space="preserve">a. </w:t>
      </w:r>
      <w:r w:rsidR="00E2759F" w:rsidRPr="00401435">
        <w:rPr>
          <w:rFonts w:ascii="Bookman Old Style" w:hAnsi="Bookman Old Style"/>
          <w:b/>
          <w:sz w:val="28"/>
          <w:szCs w:val="28"/>
        </w:rPr>
        <w:t>This implied term imposes upon the employee a duty:</w:t>
      </w:r>
    </w:p>
    <w:p w:rsidR="003B2541" w:rsidRDefault="007F4E4F" w:rsidP="007F4E4F">
      <w:pPr>
        <w:widowControl w:val="0"/>
        <w:tabs>
          <w:tab w:val="left" w:pos="360"/>
          <w:tab w:val="left" w:pos="1080"/>
          <w:tab w:val="left" w:pos="1440"/>
          <w:tab w:val="left" w:pos="1800"/>
        </w:tabs>
        <w:autoSpaceDE w:val="0"/>
        <w:spacing w:after="0" w:line="360" w:lineRule="auto"/>
        <w:ind w:left="360"/>
        <w:rPr>
          <w:rFonts w:ascii="Bookman Old Style" w:hAnsi="Bookman Old Style"/>
          <w:b/>
          <w:sz w:val="28"/>
          <w:szCs w:val="28"/>
        </w:rPr>
      </w:pPr>
      <w:r>
        <w:rPr>
          <w:rFonts w:ascii="Bookman Old Style" w:hAnsi="Bookman Old Style"/>
          <w:b/>
          <w:bCs/>
          <w:sz w:val="28"/>
          <w:szCs w:val="28"/>
        </w:rPr>
        <w:tab/>
      </w:r>
      <w:proofErr w:type="gramStart"/>
      <w:r w:rsidR="00E2759F" w:rsidRPr="00F2468F">
        <w:rPr>
          <w:rFonts w:ascii="Bookman Old Style" w:hAnsi="Bookman Old Style"/>
          <w:b/>
          <w:bCs/>
          <w:sz w:val="28"/>
          <w:szCs w:val="28"/>
        </w:rPr>
        <w:t>not</w:t>
      </w:r>
      <w:proofErr w:type="gramEnd"/>
      <w:r w:rsidR="00E2759F" w:rsidRPr="00F2468F">
        <w:rPr>
          <w:rFonts w:ascii="Bookman Old Style" w:hAnsi="Bookman Old Style"/>
          <w:b/>
          <w:bCs/>
          <w:sz w:val="28"/>
          <w:szCs w:val="28"/>
        </w:rPr>
        <w:t xml:space="preserve"> to disclose confidential information</w:t>
      </w:r>
      <w:r>
        <w:rPr>
          <w:rFonts w:ascii="Bookman Old Style" w:hAnsi="Bookman Old Style"/>
          <w:b/>
          <w:bCs/>
          <w:sz w:val="28"/>
          <w:szCs w:val="28"/>
        </w:rPr>
        <w:t xml:space="preserve"> - </w:t>
      </w:r>
      <w:r w:rsidRPr="007F4E4F">
        <w:rPr>
          <w:rFonts w:ascii="Bookman Old Style" w:hAnsi="Bookman Old Style"/>
          <w:b/>
          <w:i/>
          <w:iCs/>
          <w:sz w:val="28"/>
          <w:szCs w:val="28"/>
        </w:rPr>
        <w:t>Re a Company’s Application</w:t>
      </w:r>
      <w:r w:rsidRPr="007F4E4F">
        <w:rPr>
          <w:rFonts w:ascii="Bookman Old Style" w:hAnsi="Bookman Old Style"/>
          <w:b/>
          <w:sz w:val="28"/>
          <w:szCs w:val="28"/>
        </w:rPr>
        <w:t xml:space="preserve"> [1989] ICR 449</w:t>
      </w:r>
    </w:p>
    <w:p w:rsidR="007F4E4F" w:rsidRPr="007F4E4F" w:rsidRDefault="007F4E4F" w:rsidP="007F4E4F">
      <w:pPr>
        <w:widowControl w:val="0"/>
        <w:tabs>
          <w:tab w:val="left" w:pos="360"/>
          <w:tab w:val="left" w:pos="1080"/>
          <w:tab w:val="left" w:pos="1440"/>
          <w:tab w:val="left" w:pos="1800"/>
        </w:tabs>
        <w:autoSpaceDE w:val="0"/>
        <w:spacing w:after="0" w:line="360" w:lineRule="auto"/>
        <w:ind w:left="360"/>
        <w:rPr>
          <w:rFonts w:ascii="Bookman Old Style" w:hAnsi="Bookman Old Style"/>
          <w:b/>
          <w:sz w:val="28"/>
          <w:szCs w:val="28"/>
        </w:rPr>
      </w:pPr>
    </w:p>
    <w:p w:rsidR="00931266" w:rsidRPr="007F4E4F" w:rsidRDefault="00A438EB" w:rsidP="007F4E4F">
      <w:pPr>
        <w:pStyle w:val="ListParagraph"/>
        <w:widowControl w:val="0"/>
        <w:numPr>
          <w:ilvl w:val="0"/>
          <w:numId w:val="8"/>
        </w:numPr>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proofErr w:type="gramStart"/>
      <w:r w:rsidRPr="007F4E4F">
        <w:rPr>
          <w:rFonts w:ascii="Bookman Old Style" w:hAnsi="Bookman Old Style"/>
          <w:b/>
          <w:bCs/>
          <w:sz w:val="28"/>
          <w:szCs w:val="28"/>
        </w:rPr>
        <w:t>not</w:t>
      </w:r>
      <w:proofErr w:type="gramEnd"/>
      <w:r w:rsidRPr="007F4E4F">
        <w:rPr>
          <w:rFonts w:ascii="Bookman Old Style" w:hAnsi="Bookman Old Style"/>
          <w:b/>
          <w:bCs/>
          <w:sz w:val="28"/>
          <w:szCs w:val="28"/>
        </w:rPr>
        <w:t xml:space="preserve"> to compete with the employer’s business</w:t>
      </w:r>
      <w:r w:rsidR="00931266" w:rsidRPr="007F4E4F">
        <w:rPr>
          <w:rFonts w:ascii="Bookman Old Style" w:hAnsi="Bookman Old Style"/>
          <w:b/>
          <w:bCs/>
          <w:sz w:val="28"/>
          <w:szCs w:val="28"/>
        </w:rPr>
        <w:t>.</w:t>
      </w:r>
    </w:p>
    <w:p w:rsidR="00A438EB" w:rsidRDefault="00A438EB" w:rsidP="00931266">
      <w:pPr>
        <w:pStyle w:val="ListParagraph"/>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sz w:val="28"/>
          <w:szCs w:val="28"/>
        </w:rPr>
      </w:pPr>
      <w:r w:rsidRPr="00931266">
        <w:rPr>
          <w:rFonts w:ascii="Bookman Old Style" w:hAnsi="Bookman Old Style"/>
          <w:b/>
          <w:sz w:val="28"/>
          <w:szCs w:val="28"/>
        </w:rPr>
        <w:t>This is a second element in the employee’s implied duty of fidelity</w:t>
      </w:r>
      <w:r w:rsidR="007F4E4F">
        <w:rPr>
          <w:rFonts w:ascii="Bookman Old Style" w:hAnsi="Bookman Old Style"/>
          <w:b/>
          <w:sz w:val="28"/>
          <w:szCs w:val="28"/>
        </w:rPr>
        <w:t>/confidentiality</w:t>
      </w:r>
      <w:r w:rsidRPr="00931266">
        <w:rPr>
          <w:rFonts w:ascii="Bookman Old Style" w:hAnsi="Bookman Old Style"/>
          <w:b/>
          <w:sz w:val="28"/>
          <w:szCs w:val="28"/>
        </w:rPr>
        <w:t>, and requires the employee not to solicit or respond to the approaches of customers during working hours, or outside working hours if serious harm could be done to the employer’s business.</w:t>
      </w:r>
    </w:p>
    <w:p w:rsidR="00931266" w:rsidRPr="007F4E4F" w:rsidRDefault="007F4E4F" w:rsidP="007F4E4F">
      <w:pPr>
        <w:widowControl w:val="0"/>
        <w:tabs>
          <w:tab w:val="left" w:pos="360"/>
          <w:tab w:val="left" w:pos="720"/>
          <w:tab w:val="left" w:pos="1080"/>
          <w:tab w:val="left" w:pos="1440"/>
          <w:tab w:val="left" w:pos="1800"/>
        </w:tabs>
        <w:autoSpaceDE w:val="0"/>
        <w:spacing w:line="360" w:lineRule="auto"/>
        <w:rPr>
          <w:rFonts w:ascii="Bookman Old Style" w:hAnsi="Bookman Old Style"/>
          <w:b/>
          <w:bCs/>
          <w:sz w:val="28"/>
          <w:szCs w:val="28"/>
        </w:rPr>
      </w:pPr>
      <w:r>
        <w:rPr>
          <w:rFonts w:ascii="Bookman Old Style" w:hAnsi="Bookman Old Style"/>
          <w:b/>
          <w:bCs/>
          <w:sz w:val="28"/>
          <w:szCs w:val="28"/>
        </w:rPr>
        <w:tab/>
      </w:r>
      <w:r w:rsidR="00931266" w:rsidRPr="007F4E4F">
        <w:rPr>
          <w:rFonts w:ascii="Bookman Old Style" w:hAnsi="Bookman Old Style"/>
          <w:b/>
          <w:bCs/>
          <w:sz w:val="28"/>
          <w:szCs w:val="28"/>
        </w:rPr>
        <w:t>c)</w:t>
      </w:r>
      <w:r w:rsidR="00931266" w:rsidRPr="007F4E4F">
        <w:rPr>
          <w:rFonts w:ascii="Bookman Old Style" w:hAnsi="Bookman Old Style"/>
          <w:b/>
          <w:bCs/>
          <w:sz w:val="28"/>
          <w:szCs w:val="28"/>
        </w:rPr>
        <w:tab/>
      </w:r>
      <w:proofErr w:type="gramStart"/>
      <w:r w:rsidR="00931266" w:rsidRPr="007F4E4F">
        <w:rPr>
          <w:rFonts w:ascii="Bookman Old Style" w:hAnsi="Bookman Old Style"/>
          <w:b/>
          <w:bCs/>
          <w:sz w:val="28"/>
          <w:szCs w:val="28"/>
        </w:rPr>
        <w:t>not</w:t>
      </w:r>
      <w:proofErr w:type="gramEnd"/>
      <w:r w:rsidR="00931266" w:rsidRPr="007F4E4F">
        <w:rPr>
          <w:rFonts w:ascii="Bookman Old Style" w:hAnsi="Bookman Old Style"/>
          <w:b/>
          <w:bCs/>
          <w:sz w:val="28"/>
          <w:szCs w:val="28"/>
        </w:rPr>
        <w:t xml:space="preserve"> to impede the employer’s business</w:t>
      </w:r>
    </w:p>
    <w:p w:rsidR="008D69ED" w:rsidRDefault="0020585F" w:rsidP="0020585F">
      <w:pPr>
        <w:pStyle w:val="ListParagraph"/>
        <w:widowControl w:val="0"/>
        <w:tabs>
          <w:tab w:val="left" w:pos="360"/>
          <w:tab w:val="left" w:pos="720"/>
          <w:tab w:val="left" w:pos="1080"/>
          <w:tab w:val="left" w:pos="1440"/>
          <w:tab w:val="left" w:pos="1800"/>
        </w:tabs>
        <w:autoSpaceDE w:val="0"/>
        <w:spacing w:line="360" w:lineRule="auto"/>
        <w:rPr>
          <w:rFonts w:ascii="Bookman Old Style" w:hAnsi="Bookman Old Style"/>
          <w:sz w:val="28"/>
          <w:szCs w:val="28"/>
        </w:rPr>
      </w:pPr>
      <w:r w:rsidRPr="00F2037B">
        <w:rPr>
          <w:rFonts w:ascii="Bookman Old Style" w:hAnsi="Bookman Old Style"/>
          <w:b/>
          <w:sz w:val="28"/>
          <w:szCs w:val="28"/>
        </w:rPr>
        <w:t>The courts have implied into the contract of employment a term that the employee shou</w:t>
      </w:r>
      <w:r w:rsidR="008D69ED">
        <w:rPr>
          <w:rFonts w:ascii="Bookman Old Style" w:hAnsi="Bookman Old Style"/>
          <w:b/>
          <w:sz w:val="28"/>
          <w:szCs w:val="28"/>
        </w:rPr>
        <w:t>ld co-operate with the employer - see</w:t>
      </w:r>
      <w:r w:rsidRPr="00775DD4">
        <w:rPr>
          <w:rFonts w:ascii="Bookman Old Style" w:hAnsi="Bookman Old Style"/>
          <w:sz w:val="28"/>
          <w:szCs w:val="28"/>
        </w:rPr>
        <w:t xml:space="preserve"> </w:t>
      </w:r>
      <w:r w:rsidR="008D69ED" w:rsidRPr="00775DD4">
        <w:rPr>
          <w:rFonts w:ascii="Bookman Old Style" w:hAnsi="Bookman Old Style"/>
          <w:i/>
          <w:iCs/>
          <w:sz w:val="28"/>
          <w:szCs w:val="28"/>
        </w:rPr>
        <w:t xml:space="preserve">Secretary of State for Employment </w:t>
      </w:r>
      <w:r w:rsidR="008D69ED" w:rsidRPr="00775DD4">
        <w:rPr>
          <w:rFonts w:ascii="Bookman Old Style" w:hAnsi="Bookman Old Style"/>
          <w:sz w:val="28"/>
          <w:szCs w:val="28"/>
        </w:rPr>
        <w:t>v</w:t>
      </w:r>
      <w:r w:rsidR="008D69ED" w:rsidRPr="00775DD4">
        <w:rPr>
          <w:rFonts w:ascii="Bookman Old Style" w:hAnsi="Bookman Old Style"/>
          <w:i/>
          <w:iCs/>
          <w:sz w:val="28"/>
          <w:szCs w:val="28"/>
        </w:rPr>
        <w:t>. ASLEF</w:t>
      </w:r>
      <w:r w:rsidR="008D69ED" w:rsidRPr="00775DD4">
        <w:rPr>
          <w:rFonts w:ascii="Bookman Old Style" w:hAnsi="Bookman Old Style"/>
          <w:sz w:val="28"/>
          <w:szCs w:val="28"/>
        </w:rPr>
        <w:t xml:space="preserve"> (No 2) [1972] ICR 19</w:t>
      </w:r>
      <w:r w:rsidR="008D69ED">
        <w:rPr>
          <w:rFonts w:ascii="Bookman Old Style" w:hAnsi="Bookman Old Style"/>
          <w:sz w:val="28"/>
          <w:szCs w:val="28"/>
        </w:rPr>
        <w:t>.</w:t>
      </w:r>
    </w:p>
    <w:p w:rsidR="0020585F" w:rsidRPr="00931266" w:rsidRDefault="008D69ED" w:rsidP="0020585F">
      <w:pPr>
        <w:pStyle w:val="ListParagraph"/>
        <w:widowControl w:val="0"/>
        <w:tabs>
          <w:tab w:val="left" w:pos="360"/>
          <w:tab w:val="left" w:pos="720"/>
          <w:tab w:val="left" w:pos="1080"/>
          <w:tab w:val="left" w:pos="1440"/>
          <w:tab w:val="left" w:pos="1800"/>
        </w:tabs>
        <w:autoSpaceDE w:val="0"/>
        <w:spacing w:line="360" w:lineRule="auto"/>
        <w:rPr>
          <w:rFonts w:ascii="Bookman Old Style" w:hAnsi="Bookman Old Style"/>
          <w:b/>
          <w:bCs/>
          <w:sz w:val="28"/>
          <w:szCs w:val="28"/>
        </w:rPr>
      </w:pPr>
      <w:r w:rsidRPr="00775DD4">
        <w:rPr>
          <w:rFonts w:ascii="Bookman Old Style" w:hAnsi="Bookman Old Style"/>
          <w:sz w:val="28"/>
          <w:szCs w:val="28"/>
        </w:rPr>
        <w:t xml:space="preserve">  </w:t>
      </w:r>
    </w:p>
    <w:p w:rsidR="001E7D80" w:rsidRDefault="001E7D80" w:rsidP="001E7D80">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roofErr w:type="gramStart"/>
      <w:r>
        <w:rPr>
          <w:rFonts w:ascii="Bookman Old Style" w:hAnsi="Bookman Old Style"/>
          <w:b/>
          <w:bCs/>
          <w:sz w:val="28"/>
          <w:szCs w:val="28"/>
        </w:rPr>
        <w:t xml:space="preserve">iv) </w:t>
      </w:r>
      <w:r w:rsidRPr="00775DD4">
        <w:rPr>
          <w:rFonts w:ascii="Bookman Old Style" w:hAnsi="Bookman Old Style"/>
          <w:b/>
          <w:bCs/>
          <w:sz w:val="28"/>
          <w:szCs w:val="28"/>
        </w:rPr>
        <w:t>C</w:t>
      </w:r>
      <w:r>
        <w:rPr>
          <w:rFonts w:ascii="Bookman Old Style" w:hAnsi="Bookman Old Style"/>
          <w:b/>
          <w:bCs/>
          <w:sz w:val="28"/>
          <w:szCs w:val="28"/>
        </w:rPr>
        <w:t>ustom</w:t>
      </w:r>
      <w:r w:rsidR="008D69ED">
        <w:rPr>
          <w:rFonts w:ascii="Bookman Old Style" w:hAnsi="Bookman Old Style"/>
          <w:b/>
          <w:bCs/>
          <w:sz w:val="28"/>
          <w:szCs w:val="28"/>
        </w:rPr>
        <w:t>s</w:t>
      </w:r>
      <w:proofErr w:type="gramEnd"/>
      <w:r>
        <w:rPr>
          <w:rFonts w:ascii="Bookman Old Style" w:hAnsi="Bookman Old Style"/>
          <w:b/>
          <w:bCs/>
          <w:sz w:val="28"/>
          <w:szCs w:val="28"/>
        </w:rPr>
        <w:t xml:space="preserve"> and </w:t>
      </w:r>
      <w:proofErr w:type="spellStart"/>
      <w:r>
        <w:rPr>
          <w:rFonts w:ascii="Bookman Old Style" w:hAnsi="Bookman Old Style"/>
          <w:b/>
          <w:bCs/>
          <w:sz w:val="28"/>
          <w:szCs w:val="28"/>
        </w:rPr>
        <w:t>Pratice</w:t>
      </w:r>
      <w:r w:rsidR="008D69ED">
        <w:rPr>
          <w:rFonts w:ascii="Bookman Old Style" w:hAnsi="Bookman Old Style"/>
          <w:b/>
          <w:bCs/>
          <w:sz w:val="28"/>
          <w:szCs w:val="28"/>
        </w:rPr>
        <w:t>s</w:t>
      </w:r>
      <w:proofErr w:type="spellEnd"/>
    </w:p>
    <w:p w:rsidR="002C183F" w:rsidRDefault="002C183F" w:rsidP="001E7D80">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0F7048" w:rsidRPr="00D92616" w:rsidRDefault="002C183F" w:rsidP="000F7048">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r w:rsidRPr="003B6240">
        <w:rPr>
          <w:rFonts w:ascii="Bookman Old Style" w:hAnsi="Bookman Old Style"/>
          <w:b/>
          <w:sz w:val="28"/>
          <w:szCs w:val="28"/>
        </w:rPr>
        <w:t>Many elements of the employment relationship are governed by long-standing practice as much as by other contractual sources.</w:t>
      </w:r>
      <w:r w:rsidRPr="00775DD4">
        <w:rPr>
          <w:rFonts w:ascii="Bookman Old Style" w:hAnsi="Bookman Old Style"/>
          <w:sz w:val="28"/>
          <w:szCs w:val="28"/>
        </w:rPr>
        <w:t xml:space="preserve">  </w:t>
      </w:r>
      <w:r w:rsidR="000F7048">
        <w:rPr>
          <w:rFonts w:ascii="Bookman Old Style" w:hAnsi="Bookman Old Style"/>
          <w:b/>
          <w:sz w:val="28"/>
          <w:szCs w:val="28"/>
        </w:rPr>
        <w:t xml:space="preserve">See </w:t>
      </w:r>
      <w:proofErr w:type="spellStart"/>
      <w:r w:rsidR="000F7048" w:rsidRPr="003B6240">
        <w:rPr>
          <w:rFonts w:ascii="Bookman Old Style" w:hAnsi="Bookman Old Style"/>
          <w:b/>
          <w:i/>
          <w:iCs/>
          <w:sz w:val="28"/>
          <w:szCs w:val="28"/>
        </w:rPr>
        <w:t>Sagar</w:t>
      </w:r>
      <w:proofErr w:type="spellEnd"/>
      <w:r w:rsidR="000F7048" w:rsidRPr="003B6240">
        <w:rPr>
          <w:rFonts w:ascii="Bookman Old Style" w:hAnsi="Bookman Old Style"/>
          <w:b/>
          <w:i/>
          <w:iCs/>
          <w:sz w:val="28"/>
          <w:szCs w:val="28"/>
        </w:rPr>
        <w:t xml:space="preserve"> </w:t>
      </w:r>
      <w:r w:rsidR="000F7048" w:rsidRPr="003B6240">
        <w:rPr>
          <w:rFonts w:ascii="Bookman Old Style" w:hAnsi="Bookman Old Style"/>
          <w:b/>
          <w:sz w:val="28"/>
          <w:szCs w:val="28"/>
        </w:rPr>
        <w:t>v.</w:t>
      </w:r>
      <w:r w:rsidR="000F7048" w:rsidRPr="003B6240">
        <w:rPr>
          <w:rFonts w:ascii="Bookman Old Style" w:hAnsi="Bookman Old Style"/>
          <w:b/>
          <w:i/>
          <w:iCs/>
          <w:sz w:val="28"/>
          <w:szCs w:val="28"/>
        </w:rPr>
        <w:t xml:space="preserve"> </w:t>
      </w:r>
      <w:proofErr w:type="spellStart"/>
      <w:r w:rsidR="000F7048" w:rsidRPr="003B6240">
        <w:rPr>
          <w:rFonts w:ascii="Bookman Old Style" w:hAnsi="Bookman Old Style"/>
          <w:b/>
          <w:i/>
          <w:iCs/>
          <w:sz w:val="28"/>
          <w:szCs w:val="28"/>
        </w:rPr>
        <w:t>Ridehalgh</w:t>
      </w:r>
      <w:proofErr w:type="spellEnd"/>
      <w:r w:rsidR="000F7048" w:rsidRPr="003B6240">
        <w:rPr>
          <w:rFonts w:ascii="Bookman Old Style" w:hAnsi="Bookman Old Style"/>
          <w:b/>
          <w:sz w:val="28"/>
          <w:szCs w:val="28"/>
        </w:rPr>
        <w:t xml:space="preserve"> [1931] </w:t>
      </w:r>
      <w:proofErr w:type="spellStart"/>
      <w:r w:rsidR="000F7048" w:rsidRPr="003B6240">
        <w:rPr>
          <w:rFonts w:ascii="Bookman Old Style" w:hAnsi="Bookman Old Style"/>
          <w:b/>
          <w:sz w:val="28"/>
          <w:szCs w:val="28"/>
        </w:rPr>
        <w:t>Ch</w:t>
      </w:r>
      <w:proofErr w:type="spellEnd"/>
      <w:r w:rsidR="000F7048" w:rsidRPr="003B6240">
        <w:rPr>
          <w:rFonts w:ascii="Bookman Old Style" w:hAnsi="Bookman Old Style"/>
          <w:b/>
          <w:sz w:val="28"/>
          <w:szCs w:val="28"/>
        </w:rPr>
        <w:t xml:space="preserve"> 310</w:t>
      </w:r>
    </w:p>
    <w:p w:rsidR="002C183F" w:rsidRPr="002C183F" w:rsidRDefault="002C183F" w:rsidP="002C183F">
      <w:pPr>
        <w:widowControl w:val="0"/>
        <w:tabs>
          <w:tab w:val="left" w:pos="360"/>
          <w:tab w:val="left" w:pos="720"/>
          <w:tab w:val="left" w:pos="1080"/>
          <w:tab w:val="left" w:pos="1440"/>
          <w:tab w:val="left" w:pos="1800"/>
        </w:tabs>
        <w:autoSpaceDE w:val="0"/>
        <w:spacing w:line="360" w:lineRule="auto"/>
        <w:rPr>
          <w:rFonts w:ascii="Bookman Old Style" w:hAnsi="Bookman Old Style"/>
          <w:b/>
          <w:sz w:val="28"/>
          <w:szCs w:val="28"/>
        </w:rPr>
      </w:pPr>
    </w:p>
    <w:p w:rsidR="002D63E4" w:rsidRDefault="002D63E4" w:rsidP="00D92616">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p>
    <w:p w:rsidR="002D63E4" w:rsidRDefault="002D63E4" w:rsidP="002D63E4">
      <w:pPr>
        <w:widowControl w:val="0"/>
        <w:tabs>
          <w:tab w:val="left" w:pos="360"/>
          <w:tab w:val="left" w:pos="720"/>
          <w:tab w:val="left" w:pos="1080"/>
          <w:tab w:val="left" w:pos="1440"/>
          <w:tab w:val="left" w:pos="1800"/>
        </w:tabs>
        <w:autoSpaceDE w:val="0"/>
        <w:rPr>
          <w:rFonts w:ascii="Bookman Old Style" w:hAnsi="Bookman Old Style"/>
          <w:b/>
          <w:bCs/>
          <w:sz w:val="28"/>
          <w:szCs w:val="28"/>
        </w:rPr>
      </w:pPr>
      <w:r w:rsidRPr="00994FFB">
        <w:rPr>
          <w:rFonts w:ascii="Bookman Old Style" w:hAnsi="Bookman Old Style"/>
          <w:b/>
          <w:bCs/>
          <w:sz w:val="28"/>
          <w:szCs w:val="28"/>
        </w:rPr>
        <w:lastRenderedPageBreak/>
        <w:t>The</w:t>
      </w:r>
      <w:r>
        <w:rPr>
          <w:rFonts w:ascii="Bookman Old Style" w:hAnsi="Bookman Old Style"/>
          <w:b/>
          <w:bCs/>
          <w:sz w:val="28"/>
          <w:szCs w:val="28"/>
        </w:rPr>
        <w:t xml:space="preserve"> Employee’s Implied Obligations (Continued)</w:t>
      </w:r>
    </w:p>
    <w:p w:rsidR="00D92616" w:rsidRPr="00775DD4" w:rsidRDefault="00D92616" w:rsidP="00D92616">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8"/>
          <w:szCs w:val="28"/>
        </w:rPr>
      </w:pPr>
      <w:r>
        <w:rPr>
          <w:rFonts w:ascii="Bookman Old Style" w:hAnsi="Bookman Old Style"/>
          <w:b/>
          <w:bCs/>
          <w:sz w:val="28"/>
          <w:szCs w:val="28"/>
        </w:rPr>
        <w:t>v). Work Rules</w:t>
      </w:r>
    </w:p>
    <w:p w:rsidR="002D63E4" w:rsidRDefault="002D63E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bCs/>
          <w:sz w:val="26"/>
          <w:szCs w:val="26"/>
        </w:rPr>
      </w:pPr>
    </w:p>
    <w:p w:rsidR="002D63E4" w:rsidRDefault="002D63E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r w:rsidRPr="00C93A39">
        <w:rPr>
          <w:rFonts w:ascii="Bookman Old Style" w:hAnsi="Bookman Old Style"/>
          <w:b/>
          <w:sz w:val="28"/>
          <w:szCs w:val="28"/>
        </w:rPr>
        <w:t>Work rules are instructions on such matters as discipline provisions, sickness, safety procedures and holidays.  They may be incorporated into the contract of employment expressly or impliedly.</w:t>
      </w:r>
    </w:p>
    <w:p w:rsidR="002D63E4" w:rsidRDefault="002D63E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762288" w:rsidRPr="00C93A39" w:rsidRDefault="00762288" w:rsidP="00762288">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r w:rsidRPr="00C93A39">
        <w:rPr>
          <w:rFonts w:ascii="Bookman Old Style" w:hAnsi="Bookman Old Style"/>
          <w:b/>
          <w:sz w:val="28"/>
          <w:szCs w:val="28"/>
        </w:rPr>
        <w:t>According to Lord Denning “these rules are in no way terms of the contract of employment.  They are only instructions to a man as to how he is to do his work.”</w:t>
      </w:r>
    </w:p>
    <w:p w:rsidR="00762288" w:rsidRPr="00C93A39" w:rsidRDefault="00762288" w:rsidP="00762288">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2D63E4" w:rsidRDefault="002D63E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C16F84" w:rsidRDefault="00C16F84" w:rsidP="00C16F84">
      <w:pPr>
        <w:tabs>
          <w:tab w:val="left" w:pos="360"/>
          <w:tab w:val="left" w:pos="720"/>
          <w:tab w:val="left" w:pos="1080"/>
          <w:tab w:val="left" w:pos="1440"/>
          <w:tab w:val="left" w:pos="1800"/>
        </w:tabs>
        <w:spacing w:after="0" w:line="360" w:lineRule="auto"/>
        <w:jc w:val="both"/>
        <w:rPr>
          <w:rFonts w:ascii="Bookman Old Style" w:hAnsi="Bookman Old Style"/>
          <w:b/>
          <w:sz w:val="28"/>
          <w:szCs w:val="28"/>
        </w:rPr>
      </w:pPr>
      <w:r w:rsidRPr="00775DD4">
        <w:rPr>
          <w:rFonts w:ascii="Bookman Old Style" w:hAnsi="Bookman Old Style"/>
          <w:b/>
          <w:sz w:val="28"/>
          <w:szCs w:val="28"/>
        </w:rPr>
        <w:lastRenderedPageBreak/>
        <w:t>TERMINATION OF CONTRACT AT COMMON LAW</w:t>
      </w:r>
    </w:p>
    <w:p w:rsidR="00153BDB" w:rsidRPr="00775DD4" w:rsidRDefault="00153BDB" w:rsidP="00C16F84">
      <w:pPr>
        <w:tabs>
          <w:tab w:val="left" w:pos="360"/>
          <w:tab w:val="left" w:pos="720"/>
          <w:tab w:val="left" w:pos="1080"/>
          <w:tab w:val="left" w:pos="1440"/>
          <w:tab w:val="left" w:pos="1800"/>
        </w:tabs>
        <w:spacing w:after="0" w:line="360" w:lineRule="auto"/>
        <w:jc w:val="both"/>
        <w:rPr>
          <w:rFonts w:ascii="Bookman Old Style" w:hAnsi="Bookman Old Style"/>
          <w:b/>
          <w:sz w:val="28"/>
          <w:szCs w:val="28"/>
        </w:rPr>
      </w:pPr>
    </w:p>
    <w:p w:rsidR="00C16F84" w:rsidRDefault="00153BDB"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r>
        <w:rPr>
          <w:rFonts w:ascii="Bookman Old Style" w:hAnsi="Bookman Old Style"/>
          <w:b/>
          <w:sz w:val="28"/>
          <w:szCs w:val="28"/>
        </w:rPr>
        <w:t>Contract of employment can be terminated by:</w:t>
      </w:r>
    </w:p>
    <w:p w:rsidR="00C16F84" w:rsidRPr="00775DD4" w:rsidRDefault="00EF56B9" w:rsidP="0081560A">
      <w:pPr>
        <w:tabs>
          <w:tab w:val="left" w:pos="360"/>
          <w:tab w:val="left" w:pos="720"/>
          <w:tab w:val="left" w:pos="1080"/>
          <w:tab w:val="left" w:pos="1440"/>
          <w:tab w:val="left" w:pos="1800"/>
        </w:tabs>
        <w:spacing w:after="0" w:line="360" w:lineRule="auto"/>
        <w:jc w:val="both"/>
        <w:rPr>
          <w:rFonts w:ascii="Bookman Old Style" w:hAnsi="Bookman Old Style"/>
          <w:b/>
          <w:sz w:val="28"/>
          <w:szCs w:val="28"/>
        </w:rPr>
      </w:pPr>
      <w:r>
        <w:rPr>
          <w:rFonts w:ascii="Bookman Old Style" w:hAnsi="Bookman Old Style"/>
          <w:b/>
          <w:sz w:val="28"/>
          <w:szCs w:val="28"/>
        </w:rPr>
        <w:t xml:space="preserve">1 </w:t>
      </w:r>
      <w:r w:rsidR="00C16F84" w:rsidRPr="00775DD4">
        <w:rPr>
          <w:rFonts w:ascii="Bookman Old Style" w:hAnsi="Bookman Old Style"/>
          <w:b/>
          <w:sz w:val="28"/>
          <w:szCs w:val="28"/>
        </w:rPr>
        <w:t>Termination by mutual consent</w:t>
      </w:r>
      <w:r w:rsidR="0081560A">
        <w:rPr>
          <w:rFonts w:ascii="Bookman Old Style" w:hAnsi="Bookman Old Style"/>
          <w:b/>
          <w:sz w:val="28"/>
          <w:szCs w:val="28"/>
        </w:rPr>
        <w:t xml:space="preserve"> – see </w:t>
      </w:r>
      <w:r w:rsidR="0081560A" w:rsidRPr="0071129E">
        <w:rPr>
          <w:rFonts w:ascii="Bookman Old Style" w:hAnsi="Bookman Old Style"/>
          <w:b/>
          <w:i/>
          <w:sz w:val="28"/>
          <w:szCs w:val="28"/>
        </w:rPr>
        <w:t>Birch</w:t>
      </w:r>
      <w:r w:rsidR="0081560A" w:rsidRPr="0071129E">
        <w:rPr>
          <w:rFonts w:ascii="Bookman Old Style" w:hAnsi="Bookman Old Style"/>
          <w:b/>
          <w:sz w:val="28"/>
          <w:szCs w:val="28"/>
        </w:rPr>
        <w:t xml:space="preserve"> v. </w:t>
      </w:r>
      <w:r w:rsidR="0081560A" w:rsidRPr="0071129E">
        <w:rPr>
          <w:rFonts w:ascii="Bookman Old Style" w:hAnsi="Bookman Old Style"/>
          <w:b/>
          <w:i/>
          <w:sz w:val="28"/>
          <w:szCs w:val="28"/>
        </w:rPr>
        <w:t>University of Liverpool</w:t>
      </w:r>
      <w:r w:rsidR="0081560A" w:rsidRPr="0071129E">
        <w:rPr>
          <w:rFonts w:ascii="Bookman Old Style" w:hAnsi="Bookman Old Style"/>
          <w:b/>
          <w:sz w:val="28"/>
          <w:szCs w:val="28"/>
        </w:rPr>
        <w:t xml:space="preserve"> [1985] IRLR 165</w:t>
      </w:r>
    </w:p>
    <w:p w:rsidR="00FB6A00" w:rsidRDefault="00EF56B9" w:rsidP="00FB6A00">
      <w:pPr>
        <w:tabs>
          <w:tab w:val="left" w:pos="360"/>
          <w:tab w:val="left" w:pos="720"/>
          <w:tab w:val="left" w:pos="1080"/>
          <w:tab w:val="left" w:pos="1440"/>
          <w:tab w:val="left" w:pos="1800"/>
        </w:tabs>
        <w:spacing w:after="0" w:line="360" w:lineRule="auto"/>
        <w:rPr>
          <w:rFonts w:ascii="Bookman Old Style" w:hAnsi="Bookman Old Style"/>
          <w:sz w:val="28"/>
          <w:szCs w:val="28"/>
        </w:rPr>
      </w:pPr>
      <w:r>
        <w:rPr>
          <w:rFonts w:ascii="Bookman Old Style" w:hAnsi="Bookman Old Style"/>
          <w:b/>
          <w:sz w:val="28"/>
          <w:szCs w:val="28"/>
        </w:rPr>
        <w:t xml:space="preserve">2 </w:t>
      </w:r>
      <w:r w:rsidR="00153BDB" w:rsidRPr="00775DD4">
        <w:rPr>
          <w:rFonts w:ascii="Bookman Old Style" w:hAnsi="Bookman Old Style"/>
          <w:b/>
          <w:sz w:val="28"/>
          <w:szCs w:val="28"/>
        </w:rPr>
        <w:t>Frustration</w:t>
      </w:r>
      <w:r w:rsidR="00AE6E59">
        <w:rPr>
          <w:rFonts w:ascii="Bookman Old Style" w:hAnsi="Bookman Old Style"/>
          <w:b/>
          <w:sz w:val="28"/>
          <w:szCs w:val="28"/>
        </w:rPr>
        <w:t xml:space="preserve"> - see </w:t>
      </w:r>
      <w:r w:rsidR="00AE6E59" w:rsidRPr="00004D32">
        <w:rPr>
          <w:rFonts w:ascii="Bookman Old Style" w:hAnsi="Bookman Old Style"/>
          <w:b/>
          <w:i/>
          <w:sz w:val="28"/>
          <w:szCs w:val="28"/>
        </w:rPr>
        <w:t xml:space="preserve">Williams </w:t>
      </w:r>
      <w:r w:rsidR="00AE6E59" w:rsidRPr="00004D32">
        <w:rPr>
          <w:rFonts w:ascii="Bookman Old Style" w:hAnsi="Bookman Old Style"/>
          <w:b/>
          <w:sz w:val="28"/>
          <w:szCs w:val="28"/>
        </w:rPr>
        <w:t>v.</w:t>
      </w:r>
      <w:r w:rsidR="00AE6E59" w:rsidRPr="00004D32">
        <w:rPr>
          <w:rFonts w:ascii="Bookman Old Style" w:hAnsi="Bookman Old Style"/>
          <w:b/>
          <w:i/>
          <w:sz w:val="28"/>
          <w:szCs w:val="28"/>
        </w:rPr>
        <w:t xml:space="preserve"> Watson </w:t>
      </w:r>
      <w:r w:rsidR="00AE6E59" w:rsidRPr="00004D32">
        <w:rPr>
          <w:rFonts w:ascii="Bookman Old Style" w:hAnsi="Bookman Old Style"/>
          <w:b/>
          <w:sz w:val="28"/>
          <w:szCs w:val="28"/>
        </w:rPr>
        <w:t>[1990] IRLR 164</w:t>
      </w:r>
    </w:p>
    <w:p w:rsidR="00035C70" w:rsidRPr="0078281B" w:rsidRDefault="00EF56B9" w:rsidP="00035C70">
      <w:pPr>
        <w:tabs>
          <w:tab w:val="left" w:pos="360"/>
          <w:tab w:val="left" w:pos="720"/>
          <w:tab w:val="left" w:pos="1080"/>
          <w:tab w:val="left" w:pos="1440"/>
          <w:tab w:val="left" w:pos="1800"/>
        </w:tabs>
        <w:spacing w:after="0" w:line="360" w:lineRule="auto"/>
        <w:rPr>
          <w:rFonts w:ascii="Bookman Old Style" w:hAnsi="Bookman Old Style"/>
          <w:b/>
          <w:sz w:val="28"/>
          <w:szCs w:val="28"/>
        </w:rPr>
      </w:pPr>
      <w:r>
        <w:rPr>
          <w:rFonts w:ascii="Bookman Old Style" w:hAnsi="Bookman Old Style"/>
          <w:b/>
          <w:sz w:val="28"/>
          <w:szCs w:val="28"/>
        </w:rPr>
        <w:t xml:space="preserve">3 </w:t>
      </w:r>
      <w:r w:rsidR="00FB6A00" w:rsidRPr="00775DD4">
        <w:rPr>
          <w:rFonts w:ascii="Bookman Old Style" w:hAnsi="Bookman Old Style"/>
          <w:b/>
          <w:sz w:val="28"/>
          <w:szCs w:val="28"/>
        </w:rPr>
        <w:t xml:space="preserve">Statutory </w:t>
      </w:r>
      <w:proofErr w:type="gramStart"/>
      <w:r w:rsidR="00FB6A00" w:rsidRPr="00775DD4">
        <w:rPr>
          <w:rFonts w:ascii="Bookman Old Style" w:hAnsi="Bookman Old Style"/>
          <w:b/>
          <w:sz w:val="28"/>
          <w:szCs w:val="28"/>
        </w:rPr>
        <w:t>Notice</w:t>
      </w:r>
      <w:proofErr w:type="gramEnd"/>
      <w:r w:rsidR="00FB6A00">
        <w:rPr>
          <w:rFonts w:ascii="Bookman Old Style" w:hAnsi="Bookman Old Style"/>
          <w:b/>
          <w:sz w:val="28"/>
          <w:szCs w:val="28"/>
        </w:rPr>
        <w:t xml:space="preserve"> - </w:t>
      </w:r>
      <w:r w:rsidR="00FB6A00" w:rsidRPr="0078281B">
        <w:rPr>
          <w:rFonts w:ascii="Bookman Old Style" w:hAnsi="Bookman Old Style"/>
          <w:b/>
          <w:sz w:val="28"/>
          <w:szCs w:val="28"/>
        </w:rPr>
        <w:t>Termination of Employment - Part IX E</w:t>
      </w:r>
      <w:r w:rsidR="00FB6A00">
        <w:rPr>
          <w:rFonts w:ascii="Bookman Old Style" w:hAnsi="Bookman Old Style"/>
          <w:b/>
          <w:sz w:val="28"/>
          <w:szCs w:val="28"/>
        </w:rPr>
        <w:t xml:space="preserve">mployment Rights Act </w:t>
      </w:r>
      <w:r w:rsidR="00FB6A00" w:rsidRPr="0078281B">
        <w:rPr>
          <w:rFonts w:ascii="Bookman Old Style" w:hAnsi="Bookman Old Style"/>
          <w:b/>
          <w:sz w:val="28"/>
          <w:szCs w:val="28"/>
        </w:rPr>
        <w:t>1996</w:t>
      </w:r>
      <w:r w:rsidR="00035C70">
        <w:rPr>
          <w:rFonts w:ascii="Bookman Old Style" w:hAnsi="Bookman Old Style"/>
          <w:b/>
          <w:sz w:val="28"/>
          <w:szCs w:val="28"/>
        </w:rPr>
        <w:t xml:space="preserve">. Termination is </w:t>
      </w:r>
      <w:r w:rsidR="00035C70" w:rsidRPr="0078281B">
        <w:rPr>
          <w:rFonts w:ascii="Bookman Old Style" w:hAnsi="Bookman Old Style"/>
          <w:b/>
          <w:sz w:val="28"/>
          <w:szCs w:val="28"/>
        </w:rPr>
        <w:t>based on length of service:</w:t>
      </w:r>
    </w:p>
    <w:p w:rsidR="00035C70" w:rsidRPr="0078281B" w:rsidRDefault="00035C70" w:rsidP="00035C70">
      <w:pPr>
        <w:tabs>
          <w:tab w:val="left" w:pos="360"/>
          <w:tab w:val="left" w:pos="720"/>
          <w:tab w:val="left" w:pos="1080"/>
          <w:tab w:val="left" w:pos="1440"/>
          <w:tab w:val="left" w:pos="1800"/>
        </w:tabs>
        <w:spacing w:after="0" w:line="360" w:lineRule="auto"/>
        <w:rPr>
          <w:rFonts w:ascii="Bookman Old Style" w:hAnsi="Bookman Old Style"/>
          <w:b/>
          <w:sz w:val="28"/>
          <w:szCs w:val="28"/>
        </w:rPr>
      </w:pPr>
      <w:proofErr w:type="spellStart"/>
      <w:r w:rsidRPr="0078281B">
        <w:rPr>
          <w:rFonts w:ascii="Bookman Old Style" w:hAnsi="Bookman Old Style"/>
          <w:b/>
          <w:sz w:val="28"/>
          <w:szCs w:val="28"/>
        </w:rPr>
        <w:t>i</w:t>
      </w:r>
      <w:proofErr w:type="spellEnd"/>
      <w:r w:rsidRPr="0078281B">
        <w:rPr>
          <w:rFonts w:ascii="Bookman Old Style" w:hAnsi="Bookman Old Style"/>
          <w:b/>
          <w:sz w:val="28"/>
          <w:szCs w:val="28"/>
        </w:rPr>
        <w:t>)</w:t>
      </w:r>
      <w:r w:rsidRPr="0078281B">
        <w:rPr>
          <w:rFonts w:ascii="Bookman Old Style" w:hAnsi="Bookman Old Style"/>
          <w:b/>
          <w:sz w:val="28"/>
          <w:szCs w:val="28"/>
        </w:rPr>
        <w:tab/>
      </w:r>
      <w:r w:rsidRPr="0078281B">
        <w:rPr>
          <w:rFonts w:ascii="Bookman Old Style" w:hAnsi="Bookman Old Style"/>
          <w:b/>
          <w:sz w:val="28"/>
          <w:szCs w:val="28"/>
        </w:rPr>
        <w:tab/>
        <w:t>one week for up to two years</w:t>
      </w:r>
    </w:p>
    <w:p w:rsidR="00035C70" w:rsidRPr="0078281B" w:rsidRDefault="00035C70" w:rsidP="00035C70">
      <w:pPr>
        <w:tabs>
          <w:tab w:val="left" w:pos="360"/>
          <w:tab w:val="left" w:pos="720"/>
          <w:tab w:val="left" w:pos="1080"/>
          <w:tab w:val="left" w:pos="1440"/>
          <w:tab w:val="left" w:pos="1800"/>
        </w:tabs>
        <w:spacing w:after="0" w:line="360" w:lineRule="auto"/>
        <w:rPr>
          <w:rFonts w:ascii="Bookman Old Style" w:hAnsi="Bookman Old Style"/>
          <w:b/>
          <w:sz w:val="28"/>
          <w:szCs w:val="28"/>
        </w:rPr>
      </w:pPr>
      <w:r w:rsidRPr="0078281B">
        <w:rPr>
          <w:rFonts w:ascii="Bookman Old Style" w:hAnsi="Bookman Old Style"/>
          <w:b/>
          <w:sz w:val="28"/>
          <w:szCs w:val="28"/>
        </w:rPr>
        <w:t>ii)</w:t>
      </w:r>
      <w:r w:rsidRPr="0078281B">
        <w:rPr>
          <w:rFonts w:ascii="Bookman Old Style" w:hAnsi="Bookman Old Style"/>
          <w:b/>
          <w:sz w:val="28"/>
          <w:szCs w:val="28"/>
        </w:rPr>
        <w:tab/>
      </w:r>
      <w:r w:rsidRPr="0078281B">
        <w:rPr>
          <w:rFonts w:ascii="Bookman Old Style" w:hAnsi="Bookman Old Style"/>
          <w:b/>
          <w:sz w:val="28"/>
          <w:szCs w:val="28"/>
        </w:rPr>
        <w:tab/>
        <w:t>one week for each year between two and twelve years, or</w:t>
      </w:r>
    </w:p>
    <w:p w:rsidR="00035C70" w:rsidRPr="0078281B" w:rsidRDefault="00035C70" w:rsidP="00035C70">
      <w:pPr>
        <w:tabs>
          <w:tab w:val="left" w:pos="360"/>
          <w:tab w:val="left" w:pos="720"/>
          <w:tab w:val="left" w:pos="1080"/>
          <w:tab w:val="left" w:pos="1440"/>
          <w:tab w:val="left" w:pos="1800"/>
        </w:tabs>
        <w:spacing w:after="0" w:line="360" w:lineRule="auto"/>
        <w:rPr>
          <w:rFonts w:ascii="Bookman Old Style" w:hAnsi="Bookman Old Style"/>
          <w:b/>
          <w:sz w:val="28"/>
          <w:szCs w:val="28"/>
        </w:rPr>
      </w:pPr>
      <w:r>
        <w:rPr>
          <w:rFonts w:ascii="Bookman Old Style" w:hAnsi="Bookman Old Style"/>
          <w:b/>
          <w:sz w:val="28"/>
          <w:szCs w:val="28"/>
        </w:rPr>
        <w:t>iii)</w:t>
      </w:r>
      <w:r>
        <w:rPr>
          <w:rFonts w:ascii="Bookman Old Style" w:hAnsi="Bookman Old Style"/>
          <w:b/>
          <w:sz w:val="28"/>
          <w:szCs w:val="28"/>
        </w:rPr>
        <w:tab/>
      </w:r>
      <w:r w:rsidRPr="0078281B">
        <w:rPr>
          <w:rFonts w:ascii="Bookman Old Style" w:hAnsi="Bookman Old Style"/>
          <w:b/>
          <w:sz w:val="28"/>
          <w:szCs w:val="28"/>
        </w:rPr>
        <w:t>12 weeks for over 12 years.</w:t>
      </w:r>
    </w:p>
    <w:p w:rsidR="0051147F" w:rsidRPr="00893A4B" w:rsidRDefault="0051147F" w:rsidP="0051147F">
      <w:pPr>
        <w:spacing w:after="0" w:line="360" w:lineRule="auto"/>
        <w:rPr>
          <w:rFonts w:ascii="Bookman Old Style" w:hAnsi="Bookman Old Style"/>
          <w:b/>
          <w:sz w:val="28"/>
          <w:szCs w:val="28"/>
        </w:rPr>
      </w:pPr>
      <w:r>
        <w:rPr>
          <w:rFonts w:ascii="Bookman Old Style" w:hAnsi="Bookman Old Style"/>
          <w:b/>
          <w:sz w:val="28"/>
          <w:szCs w:val="28"/>
        </w:rPr>
        <w:t xml:space="preserve">See </w:t>
      </w:r>
      <w:r w:rsidRPr="00893A4B">
        <w:rPr>
          <w:rFonts w:ascii="Bookman Old Style" w:hAnsi="Bookman Old Style"/>
          <w:b/>
          <w:i/>
          <w:sz w:val="28"/>
          <w:szCs w:val="28"/>
        </w:rPr>
        <w:t xml:space="preserve">Delaney </w:t>
      </w:r>
      <w:r w:rsidRPr="00893A4B">
        <w:rPr>
          <w:rFonts w:ascii="Bookman Old Style" w:hAnsi="Bookman Old Style"/>
          <w:b/>
          <w:sz w:val="28"/>
          <w:szCs w:val="28"/>
        </w:rPr>
        <w:t xml:space="preserve">v. </w:t>
      </w:r>
      <w:r w:rsidRPr="00893A4B">
        <w:rPr>
          <w:rFonts w:ascii="Bookman Old Style" w:hAnsi="Bookman Old Style"/>
          <w:b/>
          <w:i/>
          <w:sz w:val="28"/>
          <w:szCs w:val="28"/>
        </w:rPr>
        <w:t>Staples</w:t>
      </w:r>
      <w:r w:rsidRPr="00893A4B">
        <w:rPr>
          <w:rFonts w:ascii="Bookman Old Style" w:hAnsi="Bookman Old Style"/>
          <w:b/>
          <w:sz w:val="28"/>
          <w:szCs w:val="28"/>
        </w:rPr>
        <w:t xml:space="preserve"> [1992] IRLR 191 </w:t>
      </w:r>
    </w:p>
    <w:p w:rsidR="00BA1717" w:rsidRPr="00893A4B" w:rsidRDefault="00821AD6" w:rsidP="00BA1717">
      <w:pPr>
        <w:spacing w:after="0" w:line="360" w:lineRule="auto"/>
        <w:rPr>
          <w:rFonts w:ascii="Bookman Old Style" w:hAnsi="Bookman Old Style"/>
          <w:b/>
          <w:sz w:val="28"/>
          <w:szCs w:val="28"/>
          <w:lang w:val="ga-IE"/>
        </w:rPr>
      </w:pPr>
      <w:r>
        <w:rPr>
          <w:rFonts w:ascii="Bookman Old Style" w:hAnsi="Bookman Old Style"/>
          <w:b/>
          <w:sz w:val="28"/>
          <w:szCs w:val="28"/>
        </w:rPr>
        <w:t xml:space="preserve">4 </w:t>
      </w:r>
      <w:r w:rsidRPr="00775DD4">
        <w:rPr>
          <w:rFonts w:ascii="Bookman Old Style" w:hAnsi="Bookman Old Style"/>
          <w:b/>
          <w:sz w:val="28"/>
          <w:szCs w:val="28"/>
        </w:rPr>
        <w:t>Termination by Breach</w:t>
      </w:r>
      <w:r w:rsidR="00E105C1">
        <w:rPr>
          <w:rFonts w:ascii="Bookman Old Style" w:hAnsi="Bookman Old Style"/>
          <w:b/>
          <w:sz w:val="28"/>
          <w:szCs w:val="28"/>
        </w:rPr>
        <w:t xml:space="preserve"> - a</w:t>
      </w:r>
      <w:r w:rsidR="00E105C1" w:rsidRPr="00893A4B">
        <w:rPr>
          <w:rFonts w:ascii="Bookman Old Style" w:hAnsi="Bookman Old Style"/>
          <w:b/>
          <w:sz w:val="28"/>
          <w:szCs w:val="28"/>
        </w:rPr>
        <w:t xml:space="preserve"> contract can be ended by the repudiatory breach of one party. </w:t>
      </w:r>
      <w:r w:rsidR="00BA1717" w:rsidRPr="00E52009">
        <w:rPr>
          <w:rFonts w:ascii="Bookman Old Style" w:hAnsi="Bookman Old Style"/>
          <w:b/>
          <w:sz w:val="28"/>
          <w:szCs w:val="28"/>
        </w:rPr>
        <w:t xml:space="preserve">See </w:t>
      </w:r>
      <w:proofErr w:type="spellStart"/>
      <w:r w:rsidR="00BA1717" w:rsidRPr="00893A4B">
        <w:rPr>
          <w:rFonts w:ascii="Bookman Old Style" w:hAnsi="Bookman Old Style"/>
          <w:b/>
          <w:i/>
          <w:sz w:val="28"/>
          <w:szCs w:val="28"/>
          <w:lang w:val="fr-FR"/>
        </w:rPr>
        <w:t>Geys</w:t>
      </w:r>
      <w:proofErr w:type="spellEnd"/>
      <w:r w:rsidR="00BA1717" w:rsidRPr="00893A4B">
        <w:rPr>
          <w:rFonts w:ascii="Bookman Old Style" w:hAnsi="Bookman Old Style"/>
          <w:b/>
          <w:i/>
          <w:sz w:val="28"/>
          <w:szCs w:val="28"/>
          <w:lang w:val="fr-FR"/>
        </w:rPr>
        <w:t xml:space="preserve"> v Société Générale </w:t>
      </w:r>
      <w:r w:rsidR="00BA1717" w:rsidRPr="00893A4B">
        <w:rPr>
          <w:rFonts w:ascii="Bookman Old Style" w:hAnsi="Bookman Old Style"/>
          <w:b/>
          <w:sz w:val="28"/>
          <w:szCs w:val="28"/>
          <w:lang w:val="fr-FR"/>
        </w:rPr>
        <w:t>[2012</w:t>
      </w:r>
      <w:r w:rsidR="00BA1717" w:rsidRPr="00893A4B">
        <w:rPr>
          <w:rFonts w:ascii="Bookman Old Style" w:hAnsi="Bookman Old Style"/>
          <w:b/>
          <w:sz w:val="28"/>
          <w:szCs w:val="28"/>
          <w:lang w:val="ga-IE"/>
        </w:rPr>
        <w:t>] UKSC 63</w:t>
      </w:r>
    </w:p>
    <w:p w:rsidR="00035C70" w:rsidRDefault="00834550" w:rsidP="003F1ABB">
      <w:pPr>
        <w:tabs>
          <w:tab w:val="left" w:pos="360"/>
          <w:tab w:val="left" w:pos="720"/>
          <w:tab w:val="left" w:pos="1080"/>
          <w:tab w:val="left" w:pos="1440"/>
          <w:tab w:val="left" w:pos="1800"/>
        </w:tabs>
        <w:spacing w:after="0" w:line="360" w:lineRule="auto"/>
        <w:rPr>
          <w:rFonts w:ascii="Bookman Old Style" w:hAnsi="Bookman Old Style"/>
          <w:b/>
          <w:sz w:val="28"/>
          <w:szCs w:val="28"/>
        </w:rPr>
      </w:pPr>
      <w:r>
        <w:rPr>
          <w:rFonts w:ascii="Bookman Old Style" w:hAnsi="Bookman Old Style"/>
          <w:b/>
          <w:sz w:val="28"/>
          <w:szCs w:val="28"/>
        </w:rPr>
        <w:t xml:space="preserve">5 </w:t>
      </w:r>
      <w:r w:rsidRPr="00775DD4">
        <w:rPr>
          <w:rFonts w:ascii="Bookman Old Style" w:hAnsi="Bookman Old Style"/>
          <w:b/>
          <w:sz w:val="28"/>
          <w:szCs w:val="28"/>
        </w:rPr>
        <w:t>Constructive Dismissal</w:t>
      </w:r>
      <w:r w:rsidR="003F1ABB">
        <w:rPr>
          <w:rFonts w:ascii="Bookman Old Style" w:hAnsi="Bookman Old Style"/>
          <w:b/>
          <w:sz w:val="28"/>
          <w:szCs w:val="28"/>
        </w:rPr>
        <w:t xml:space="preserve"> – see </w:t>
      </w:r>
      <w:r w:rsidR="003F1ABB" w:rsidRPr="00E65A5B">
        <w:rPr>
          <w:rFonts w:ascii="Bookman Old Style" w:hAnsi="Bookman Old Style"/>
          <w:b/>
          <w:i/>
          <w:sz w:val="28"/>
          <w:szCs w:val="28"/>
        </w:rPr>
        <w:t>Western Excavating</w:t>
      </w:r>
      <w:r w:rsidR="003F1ABB" w:rsidRPr="00E65A5B">
        <w:rPr>
          <w:rFonts w:ascii="Bookman Old Style" w:hAnsi="Bookman Old Style"/>
          <w:b/>
          <w:sz w:val="28"/>
          <w:szCs w:val="28"/>
        </w:rPr>
        <w:t xml:space="preserve"> v. </w:t>
      </w:r>
      <w:r w:rsidR="003F1ABB" w:rsidRPr="00E65A5B">
        <w:rPr>
          <w:rFonts w:ascii="Bookman Old Style" w:hAnsi="Bookman Old Style"/>
          <w:b/>
          <w:i/>
          <w:sz w:val="28"/>
          <w:szCs w:val="28"/>
        </w:rPr>
        <w:t>Sharp</w:t>
      </w:r>
      <w:r w:rsidR="003F1ABB" w:rsidRPr="00E65A5B">
        <w:rPr>
          <w:rFonts w:ascii="Bookman Old Style" w:hAnsi="Bookman Old Style"/>
          <w:b/>
          <w:sz w:val="28"/>
          <w:szCs w:val="28"/>
        </w:rPr>
        <w:t xml:space="preserve"> [1978] IRLR 27</w:t>
      </w:r>
      <w:r w:rsidR="003F1ABB">
        <w:rPr>
          <w:rFonts w:ascii="Bookman Old Style" w:hAnsi="Bookman Old Style"/>
          <w:b/>
          <w:sz w:val="28"/>
          <w:szCs w:val="28"/>
        </w:rPr>
        <w:t xml:space="preserve"> and </w:t>
      </w:r>
      <w:r w:rsidR="003F1ABB" w:rsidRPr="00E65A5B">
        <w:rPr>
          <w:rFonts w:ascii="Bookman Old Style" w:hAnsi="Bookman Old Style"/>
          <w:b/>
          <w:i/>
          <w:sz w:val="28"/>
          <w:szCs w:val="28"/>
        </w:rPr>
        <w:t xml:space="preserve">LB Waltham Forest </w:t>
      </w:r>
      <w:r w:rsidR="003F1ABB" w:rsidRPr="00E65A5B">
        <w:rPr>
          <w:rFonts w:ascii="Bookman Old Style" w:hAnsi="Bookman Old Style"/>
          <w:b/>
          <w:sz w:val="28"/>
          <w:szCs w:val="28"/>
        </w:rPr>
        <w:t>v</w:t>
      </w:r>
      <w:r w:rsidR="003F1ABB" w:rsidRPr="00E65A5B">
        <w:rPr>
          <w:rFonts w:ascii="Bookman Old Style" w:hAnsi="Bookman Old Style"/>
          <w:b/>
          <w:i/>
          <w:sz w:val="28"/>
          <w:szCs w:val="28"/>
        </w:rPr>
        <w:t xml:space="preserve">. </w:t>
      </w:r>
      <w:proofErr w:type="spellStart"/>
      <w:r w:rsidR="003F1ABB" w:rsidRPr="00E65A5B">
        <w:rPr>
          <w:rFonts w:ascii="Bookman Old Style" w:hAnsi="Bookman Old Style"/>
          <w:b/>
          <w:i/>
          <w:sz w:val="28"/>
          <w:szCs w:val="28"/>
        </w:rPr>
        <w:t>Omilaju</w:t>
      </w:r>
      <w:proofErr w:type="spellEnd"/>
      <w:r w:rsidR="003F1ABB" w:rsidRPr="00E65A5B">
        <w:rPr>
          <w:rFonts w:ascii="Bookman Old Style" w:hAnsi="Bookman Old Style"/>
          <w:b/>
          <w:sz w:val="28"/>
          <w:szCs w:val="28"/>
        </w:rPr>
        <w:t xml:space="preserve"> [2004] EWCA (</w:t>
      </w:r>
      <w:proofErr w:type="spellStart"/>
      <w:r w:rsidR="003F1ABB" w:rsidRPr="00E65A5B">
        <w:rPr>
          <w:rFonts w:ascii="Bookman Old Style" w:hAnsi="Bookman Old Style"/>
          <w:b/>
          <w:sz w:val="28"/>
          <w:szCs w:val="28"/>
        </w:rPr>
        <w:t>Civ</w:t>
      </w:r>
      <w:proofErr w:type="spellEnd"/>
      <w:r w:rsidR="003F1ABB" w:rsidRPr="00E65A5B">
        <w:rPr>
          <w:rFonts w:ascii="Bookman Old Style" w:hAnsi="Bookman Old Style"/>
          <w:b/>
          <w:sz w:val="28"/>
          <w:szCs w:val="28"/>
        </w:rPr>
        <w:t>) 1493</w:t>
      </w:r>
    </w:p>
    <w:p w:rsidR="00A100FB" w:rsidRDefault="00A100FB" w:rsidP="00A100FB">
      <w:pPr>
        <w:shd w:val="clear" w:color="auto" w:fill="F8F8F8"/>
        <w:spacing w:after="150" w:line="240" w:lineRule="auto"/>
        <w:rPr>
          <w:rFonts w:ascii="Arial" w:eastAsia="Times New Roman" w:hAnsi="Arial" w:cs="Arial"/>
          <w:color w:val="394753"/>
          <w:sz w:val="21"/>
          <w:szCs w:val="21"/>
          <w:lang w:val="en-GB" w:eastAsia="en-GB"/>
        </w:rPr>
      </w:pPr>
    </w:p>
    <w:p w:rsidR="003F1ABB" w:rsidRDefault="003F1ABB" w:rsidP="003F1AB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3F1ABB" w:rsidRDefault="003F1ABB" w:rsidP="003F1AB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3F1ABB" w:rsidRDefault="003F1ABB" w:rsidP="003F1AB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3F1ABB" w:rsidRDefault="003F1ABB" w:rsidP="003F1AB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3F1ABB" w:rsidRDefault="003F1ABB" w:rsidP="003F1AB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3F1ABB" w:rsidRDefault="003F1ABB" w:rsidP="003F1AB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3F1ABB" w:rsidRDefault="003F1ABB" w:rsidP="003F1AB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3F1ABB" w:rsidRDefault="003F1ABB" w:rsidP="003F1AB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F97040" w:rsidRPr="00F97040" w:rsidRDefault="00F97040" w:rsidP="00F97040">
      <w:pPr>
        <w:rPr>
          <w:rFonts w:ascii="Bookman Old Style" w:hAnsi="Bookman Old Style"/>
          <w:b/>
          <w:sz w:val="26"/>
          <w:szCs w:val="26"/>
        </w:rPr>
      </w:pPr>
      <w:r w:rsidRPr="00F97040">
        <w:rPr>
          <w:rFonts w:ascii="Bookman Old Style" w:hAnsi="Bookman Old Style"/>
          <w:b/>
          <w:sz w:val="26"/>
          <w:szCs w:val="26"/>
        </w:rPr>
        <w:lastRenderedPageBreak/>
        <w:t>Constructive Dismissal</w:t>
      </w:r>
    </w:p>
    <w:p w:rsidR="00F97040" w:rsidRPr="00EC3619" w:rsidRDefault="00F97040" w:rsidP="00F97040">
      <w:pPr>
        <w:rPr>
          <w:rFonts w:ascii="Bookman Old Style" w:hAnsi="Bookman Old Style"/>
          <w:b/>
          <w:sz w:val="28"/>
          <w:szCs w:val="28"/>
        </w:rPr>
      </w:pPr>
      <w:r w:rsidRPr="00EC3619">
        <w:rPr>
          <w:rFonts w:ascii="Bookman Old Style" w:hAnsi="Bookman Old Style"/>
          <w:b/>
          <w:i/>
          <w:sz w:val="28"/>
          <w:szCs w:val="28"/>
        </w:rPr>
        <w:t>Western Excavating</w:t>
      </w:r>
      <w:r w:rsidRPr="00EC3619">
        <w:rPr>
          <w:rFonts w:ascii="Bookman Old Style" w:hAnsi="Bookman Old Style"/>
          <w:b/>
          <w:sz w:val="28"/>
          <w:szCs w:val="28"/>
        </w:rPr>
        <w:t xml:space="preserve"> v. </w:t>
      </w:r>
      <w:r w:rsidRPr="00EC3619">
        <w:rPr>
          <w:rFonts w:ascii="Bookman Old Style" w:hAnsi="Bookman Old Style"/>
          <w:b/>
          <w:i/>
          <w:sz w:val="28"/>
          <w:szCs w:val="28"/>
        </w:rPr>
        <w:t>Sharp</w:t>
      </w:r>
      <w:r w:rsidRPr="00EC3619">
        <w:rPr>
          <w:rFonts w:ascii="Bookman Old Style" w:hAnsi="Bookman Old Style"/>
          <w:b/>
          <w:sz w:val="28"/>
          <w:szCs w:val="28"/>
        </w:rPr>
        <w:t xml:space="preserve"> [1978] IRLR 27</w:t>
      </w:r>
    </w:p>
    <w:p w:rsidR="00F97040" w:rsidRPr="00EC3619" w:rsidRDefault="00F97040" w:rsidP="00F97040">
      <w:pPr>
        <w:rPr>
          <w:rFonts w:ascii="Bookman Old Style" w:hAnsi="Bookman Old Style"/>
          <w:b/>
          <w:sz w:val="28"/>
          <w:szCs w:val="28"/>
          <w:lang w:eastAsia="ar-SA"/>
        </w:rPr>
      </w:pPr>
      <w:r w:rsidRPr="00EC3619">
        <w:rPr>
          <w:rFonts w:ascii="Bookman Old Style" w:hAnsi="Bookman Old Style"/>
          <w:b/>
          <w:sz w:val="28"/>
          <w:szCs w:val="28"/>
          <w:lang w:eastAsia="ar-SA"/>
        </w:rPr>
        <w:t>Facts:</w:t>
      </w:r>
    </w:p>
    <w:p w:rsidR="00F97040" w:rsidRPr="00EC3619" w:rsidRDefault="00F97040" w:rsidP="00F97040">
      <w:pPr>
        <w:shd w:val="clear" w:color="auto" w:fill="F8F8F8"/>
        <w:spacing w:after="150" w:line="240" w:lineRule="auto"/>
        <w:rPr>
          <w:rFonts w:ascii="Bookman Old Style" w:eastAsia="Times New Roman" w:hAnsi="Bookman Old Style" w:cs="Arial"/>
          <w:b/>
          <w:sz w:val="26"/>
          <w:szCs w:val="26"/>
          <w:lang w:eastAsia="en-GB"/>
        </w:rPr>
      </w:pPr>
      <w:r w:rsidRPr="00EC3619">
        <w:rPr>
          <w:rFonts w:ascii="Bookman Old Style" w:eastAsia="Times New Roman" w:hAnsi="Bookman Old Style" w:cs="Arial"/>
          <w:b/>
          <w:sz w:val="26"/>
          <w:szCs w:val="26"/>
          <w:lang w:eastAsia="en-GB"/>
        </w:rPr>
        <w:t>Mr Sharp was very short of money. His financial plight was brought to a crisis when he was suspended without pay on disciplinary grounds. He asked his employer either for an advance on his holiday pay, or alternatively for a loan to tide him over. The employer refused.</w:t>
      </w:r>
    </w:p>
    <w:p w:rsidR="00F97040" w:rsidRPr="00EC3619" w:rsidRDefault="00F97040" w:rsidP="00F97040">
      <w:pPr>
        <w:shd w:val="clear" w:color="auto" w:fill="F8F8F8"/>
        <w:spacing w:after="150" w:line="240" w:lineRule="auto"/>
        <w:rPr>
          <w:rFonts w:ascii="Bookman Old Style" w:eastAsia="Times New Roman" w:hAnsi="Bookman Old Style" w:cs="Arial"/>
          <w:b/>
          <w:sz w:val="26"/>
          <w:szCs w:val="26"/>
          <w:lang w:eastAsia="en-GB"/>
        </w:rPr>
      </w:pPr>
      <w:r w:rsidRPr="00EC3619">
        <w:rPr>
          <w:rFonts w:ascii="Bookman Old Style" w:eastAsia="Times New Roman" w:hAnsi="Bookman Old Style" w:cs="Arial"/>
          <w:b/>
          <w:sz w:val="26"/>
          <w:szCs w:val="26"/>
          <w:lang w:eastAsia="en-GB"/>
        </w:rPr>
        <w:t>In order to get his accrued holiday pay Mr Sharp resigned. He then claimed constructive dismissal on the ground of his employer’s unreasonable conduct in refusing him financial help.</w:t>
      </w:r>
    </w:p>
    <w:p w:rsidR="00F97040" w:rsidRPr="00EC3619" w:rsidRDefault="00F97040" w:rsidP="00F97040">
      <w:pPr>
        <w:shd w:val="clear" w:color="auto" w:fill="F8F8F8"/>
        <w:spacing w:before="100" w:beforeAutospacing="1" w:after="100" w:afterAutospacing="1" w:line="240" w:lineRule="auto"/>
        <w:outlineLvl w:val="1"/>
        <w:rPr>
          <w:rFonts w:ascii="Bookman Old Style" w:eastAsia="Times New Roman" w:hAnsi="Bookman Old Style" w:cs="Arial"/>
          <w:b/>
          <w:sz w:val="26"/>
          <w:szCs w:val="26"/>
          <w:lang w:eastAsia="en-GB"/>
        </w:rPr>
      </w:pPr>
      <w:r w:rsidRPr="00EC3619">
        <w:rPr>
          <w:rFonts w:ascii="Bookman Old Style" w:eastAsia="Times New Roman" w:hAnsi="Bookman Old Style" w:cs="Arial"/>
          <w:b/>
          <w:sz w:val="26"/>
          <w:szCs w:val="26"/>
          <w:lang w:eastAsia="en-GB"/>
        </w:rPr>
        <w:t>Held:</w:t>
      </w:r>
    </w:p>
    <w:p w:rsidR="00F97040" w:rsidRPr="00EC3619" w:rsidRDefault="00F97040" w:rsidP="00F97040">
      <w:pPr>
        <w:shd w:val="clear" w:color="auto" w:fill="F8F8F8"/>
        <w:spacing w:before="100" w:beforeAutospacing="1" w:after="100" w:afterAutospacing="1" w:line="240" w:lineRule="auto"/>
        <w:outlineLvl w:val="1"/>
        <w:rPr>
          <w:rFonts w:ascii="Bookman Old Style" w:eastAsia="Times New Roman" w:hAnsi="Bookman Old Style" w:cs="Arial"/>
          <w:b/>
          <w:sz w:val="26"/>
          <w:szCs w:val="26"/>
          <w:lang w:eastAsia="en-GB"/>
        </w:rPr>
      </w:pPr>
      <w:r w:rsidRPr="00EC3619">
        <w:rPr>
          <w:rFonts w:ascii="Bookman Old Style" w:eastAsia="Times New Roman" w:hAnsi="Bookman Old Style" w:cs="Arial"/>
          <w:b/>
          <w:sz w:val="26"/>
          <w:szCs w:val="26"/>
          <w:lang w:eastAsia="en-GB"/>
        </w:rPr>
        <w:t>The Court of Appeal held that both the EAT and the employment tribunal had been wrong to find Mr Sharp constructively dismissed. The test for constructive dismissal was not “had the employer behaved unreasonably?” but “had the employer been in serious breach of contract against the employee?</w:t>
      </w:r>
      <w:proofErr w:type="gramStart"/>
      <w:r w:rsidRPr="00EC3619">
        <w:rPr>
          <w:rFonts w:ascii="Bookman Old Style" w:eastAsia="Times New Roman" w:hAnsi="Bookman Old Style" w:cs="Arial"/>
          <w:b/>
          <w:sz w:val="26"/>
          <w:szCs w:val="26"/>
          <w:lang w:eastAsia="en-GB"/>
        </w:rPr>
        <w:t>”.</w:t>
      </w:r>
      <w:proofErr w:type="gramEnd"/>
      <w:r w:rsidRPr="00EC3619">
        <w:rPr>
          <w:rFonts w:ascii="Bookman Old Style" w:eastAsia="Times New Roman" w:hAnsi="Bookman Old Style" w:cs="Arial"/>
          <w:b/>
          <w:sz w:val="26"/>
          <w:szCs w:val="26"/>
          <w:lang w:eastAsia="en-GB"/>
        </w:rPr>
        <w:t xml:space="preserve"> </w:t>
      </w:r>
    </w:p>
    <w:p w:rsidR="00F97040" w:rsidRPr="00EC3619" w:rsidRDefault="00F97040" w:rsidP="00F97040">
      <w:pPr>
        <w:shd w:val="clear" w:color="auto" w:fill="F8F8F8"/>
        <w:spacing w:before="100" w:beforeAutospacing="1" w:after="100" w:afterAutospacing="1" w:line="240" w:lineRule="auto"/>
        <w:outlineLvl w:val="1"/>
        <w:rPr>
          <w:rFonts w:ascii="Bookman Old Style" w:eastAsia="Times New Roman" w:hAnsi="Bookman Old Style" w:cs="Arial"/>
          <w:b/>
          <w:sz w:val="26"/>
          <w:szCs w:val="26"/>
          <w:lang w:eastAsia="en-GB"/>
        </w:rPr>
      </w:pPr>
      <w:r w:rsidRPr="00EC3619">
        <w:rPr>
          <w:rFonts w:ascii="Bookman Old Style" w:eastAsia="Times New Roman" w:hAnsi="Bookman Old Style" w:cs="Arial"/>
          <w:b/>
          <w:sz w:val="26"/>
          <w:szCs w:val="26"/>
          <w:lang w:eastAsia="en-GB"/>
        </w:rPr>
        <w:t>The words in s.96 of the ERA 1996, “entitled to terminate it without notice”, were the language of the law of contract, showing that the Act envisaged a breach of contract test. The</w:t>
      </w:r>
      <w:r w:rsidR="00D074AE">
        <w:rPr>
          <w:rFonts w:ascii="Bookman Old Style" w:eastAsia="Times New Roman" w:hAnsi="Bookman Old Style" w:cs="Arial"/>
          <w:b/>
          <w:sz w:val="26"/>
          <w:szCs w:val="26"/>
          <w:lang w:eastAsia="en-GB"/>
        </w:rPr>
        <w:t>re was no term in Mr Sharp’s</w:t>
      </w:r>
      <w:r w:rsidRPr="00EC3619">
        <w:rPr>
          <w:rFonts w:ascii="Bookman Old Style" w:eastAsia="Times New Roman" w:hAnsi="Bookman Old Style" w:cs="Arial"/>
          <w:b/>
          <w:sz w:val="26"/>
          <w:szCs w:val="26"/>
          <w:lang w:eastAsia="en-GB"/>
        </w:rPr>
        <w:t xml:space="preserve"> contract giving him the right to an advance on his holiday pay or to obtain a loan. Consequently the employer’s refusal was not a breach of contract. Accordingly there was no constructive dismissal.</w:t>
      </w:r>
    </w:p>
    <w:p w:rsidR="00F97040" w:rsidRPr="00EC3619" w:rsidRDefault="00F97040" w:rsidP="00F97040">
      <w:pPr>
        <w:shd w:val="clear" w:color="auto" w:fill="F8F8F8"/>
        <w:spacing w:after="150" w:line="240" w:lineRule="auto"/>
        <w:rPr>
          <w:rFonts w:ascii="Bookman Old Style" w:eastAsia="Times New Roman" w:hAnsi="Bookman Old Style" w:cs="Arial"/>
          <w:b/>
          <w:sz w:val="26"/>
          <w:szCs w:val="26"/>
          <w:lang w:eastAsia="en-GB"/>
        </w:rPr>
      </w:pPr>
      <w:r w:rsidRPr="00EC3619">
        <w:rPr>
          <w:rFonts w:ascii="Bookman Old Style" w:eastAsia="Times New Roman" w:hAnsi="Bookman Old Style" w:cs="Arial"/>
          <w:b/>
          <w:sz w:val="26"/>
          <w:szCs w:val="26"/>
          <w:lang w:eastAsia="en-GB"/>
        </w:rPr>
        <w:t>In its judgment, the Court of Appeal set out four points which are now regarded as the classic formulation of the constructive dismissal test.</w:t>
      </w:r>
    </w:p>
    <w:p w:rsidR="00F97040" w:rsidRPr="00EC3619" w:rsidRDefault="00F97040" w:rsidP="00F97040">
      <w:pPr>
        <w:numPr>
          <w:ilvl w:val="0"/>
          <w:numId w:val="4"/>
        </w:numPr>
        <w:shd w:val="clear" w:color="auto" w:fill="F8F8F8"/>
        <w:spacing w:after="0" w:line="240" w:lineRule="auto"/>
        <w:rPr>
          <w:rFonts w:ascii="Bookman Old Style" w:eastAsia="Times New Roman" w:hAnsi="Bookman Old Style" w:cs="Arial"/>
          <w:b/>
          <w:sz w:val="26"/>
          <w:szCs w:val="26"/>
          <w:lang w:eastAsia="en-GB"/>
        </w:rPr>
      </w:pPr>
      <w:r w:rsidRPr="00EC3619">
        <w:rPr>
          <w:rFonts w:ascii="Bookman Old Style" w:eastAsia="Times New Roman" w:hAnsi="Bookman Old Style" w:cs="Arial"/>
          <w:b/>
          <w:sz w:val="26"/>
          <w:szCs w:val="26"/>
          <w:lang w:eastAsia="en-GB"/>
        </w:rPr>
        <w:t>There must be a breach of contract by the employer; this can be an actual or an anticipatory breach.</w:t>
      </w:r>
    </w:p>
    <w:p w:rsidR="00F97040" w:rsidRPr="00EC3619" w:rsidRDefault="00F97040" w:rsidP="00F97040">
      <w:pPr>
        <w:numPr>
          <w:ilvl w:val="0"/>
          <w:numId w:val="4"/>
        </w:numPr>
        <w:shd w:val="clear" w:color="auto" w:fill="F8F8F8"/>
        <w:spacing w:after="0" w:line="240" w:lineRule="auto"/>
        <w:rPr>
          <w:rFonts w:ascii="Bookman Old Style" w:eastAsia="Times New Roman" w:hAnsi="Bookman Old Style" w:cs="Arial"/>
          <w:b/>
          <w:sz w:val="26"/>
          <w:szCs w:val="26"/>
          <w:lang w:eastAsia="en-GB"/>
        </w:rPr>
      </w:pPr>
      <w:r w:rsidRPr="00EC3619">
        <w:rPr>
          <w:rFonts w:ascii="Bookman Old Style" w:eastAsia="Times New Roman" w:hAnsi="Bookman Old Style" w:cs="Arial"/>
          <w:b/>
          <w:sz w:val="26"/>
          <w:szCs w:val="26"/>
          <w:lang w:eastAsia="en-GB"/>
        </w:rPr>
        <w:t>The breach must be sufficiently serious, namely a repudiatory or a fundamental breach, or the last of a series of breaches, which taken together form sufficiently serious conduct by the employer (known as the “last straw” concept — see </w:t>
      </w:r>
      <w:r w:rsidRPr="00EC3619">
        <w:rPr>
          <w:rFonts w:ascii="Bookman Old Style" w:eastAsia="Times New Roman" w:hAnsi="Bookman Old Style" w:cs="Arial"/>
          <w:b/>
          <w:i/>
          <w:iCs/>
          <w:sz w:val="26"/>
          <w:szCs w:val="26"/>
          <w:lang w:eastAsia="en-GB"/>
        </w:rPr>
        <w:t xml:space="preserve">Lewis v </w:t>
      </w:r>
      <w:proofErr w:type="spellStart"/>
      <w:r w:rsidRPr="00EC3619">
        <w:rPr>
          <w:rFonts w:ascii="Bookman Old Style" w:eastAsia="Times New Roman" w:hAnsi="Bookman Old Style" w:cs="Arial"/>
          <w:b/>
          <w:i/>
          <w:iCs/>
          <w:sz w:val="26"/>
          <w:szCs w:val="26"/>
          <w:lang w:eastAsia="en-GB"/>
        </w:rPr>
        <w:t>Motorworld</w:t>
      </w:r>
      <w:proofErr w:type="spellEnd"/>
      <w:r w:rsidRPr="00EC3619">
        <w:rPr>
          <w:rFonts w:ascii="Bookman Old Style" w:eastAsia="Times New Roman" w:hAnsi="Bookman Old Style" w:cs="Arial"/>
          <w:b/>
          <w:i/>
          <w:iCs/>
          <w:sz w:val="26"/>
          <w:szCs w:val="26"/>
          <w:lang w:eastAsia="en-GB"/>
        </w:rPr>
        <w:t xml:space="preserve"> Garages Ltd</w:t>
      </w:r>
      <w:r w:rsidRPr="00EC3619">
        <w:rPr>
          <w:rFonts w:ascii="Bookman Old Style" w:eastAsia="Times New Roman" w:hAnsi="Bookman Old Style" w:cs="Arial"/>
          <w:b/>
          <w:sz w:val="26"/>
          <w:szCs w:val="26"/>
          <w:lang w:eastAsia="en-GB"/>
        </w:rPr>
        <w:t> [1985] IRLR 465, CA).</w:t>
      </w:r>
    </w:p>
    <w:p w:rsidR="00F97040" w:rsidRPr="00EC3619" w:rsidRDefault="00F97040" w:rsidP="00F97040">
      <w:pPr>
        <w:numPr>
          <w:ilvl w:val="0"/>
          <w:numId w:val="4"/>
        </w:numPr>
        <w:shd w:val="clear" w:color="auto" w:fill="F8F8F8"/>
        <w:spacing w:after="0" w:line="240" w:lineRule="auto"/>
        <w:rPr>
          <w:rFonts w:ascii="Bookman Old Style" w:eastAsia="Times New Roman" w:hAnsi="Bookman Old Style" w:cs="Arial"/>
          <w:b/>
          <w:sz w:val="26"/>
          <w:szCs w:val="26"/>
          <w:lang w:eastAsia="en-GB"/>
        </w:rPr>
      </w:pPr>
      <w:r w:rsidRPr="00EC3619">
        <w:rPr>
          <w:rFonts w:ascii="Bookman Old Style" w:eastAsia="Times New Roman" w:hAnsi="Bookman Old Style" w:cs="Arial"/>
          <w:b/>
          <w:sz w:val="26"/>
          <w:szCs w:val="26"/>
          <w:lang w:eastAsia="en-GB"/>
        </w:rPr>
        <w:t>The employee must leave as a result of the breach.</w:t>
      </w:r>
    </w:p>
    <w:p w:rsidR="00F97040" w:rsidRPr="00EC3619" w:rsidRDefault="00F97040" w:rsidP="00F97040">
      <w:pPr>
        <w:numPr>
          <w:ilvl w:val="0"/>
          <w:numId w:val="4"/>
        </w:numPr>
        <w:shd w:val="clear" w:color="auto" w:fill="F8F8F8"/>
        <w:spacing w:after="0" w:line="240" w:lineRule="auto"/>
        <w:rPr>
          <w:rFonts w:ascii="Bookman Old Style" w:eastAsia="Times New Roman" w:hAnsi="Bookman Old Style" w:cs="Arial"/>
          <w:b/>
          <w:sz w:val="26"/>
          <w:szCs w:val="26"/>
          <w:lang w:eastAsia="en-GB"/>
        </w:rPr>
      </w:pPr>
      <w:r w:rsidRPr="00EC3619">
        <w:rPr>
          <w:rFonts w:ascii="Bookman Old Style" w:eastAsia="Times New Roman" w:hAnsi="Bookman Old Style" w:cs="Arial"/>
          <w:b/>
          <w:sz w:val="26"/>
          <w:szCs w:val="26"/>
          <w:lang w:eastAsia="en-GB"/>
        </w:rPr>
        <w:t>There must be no waiver of the breach, for example through the employee’s delay in leaving.</w:t>
      </w:r>
    </w:p>
    <w:p w:rsidR="003F1ABB" w:rsidRDefault="00B275AC" w:rsidP="003F1ABB">
      <w:pPr>
        <w:tabs>
          <w:tab w:val="left" w:pos="360"/>
          <w:tab w:val="left" w:pos="720"/>
          <w:tab w:val="left" w:pos="1080"/>
          <w:tab w:val="left" w:pos="1440"/>
          <w:tab w:val="left" w:pos="1800"/>
        </w:tabs>
        <w:spacing w:after="0" w:line="360" w:lineRule="auto"/>
        <w:rPr>
          <w:rFonts w:ascii="Bookman Old Style" w:hAnsi="Bookman Old Style"/>
          <w:b/>
          <w:sz w:val="28"/>
          <w:szCs w:val="28"/>
        </w:rPr>
      </w:pPr>
      <w:r w:rsidRPr="00775DD4">
        <w:rPr>
          <w:rFonts w:ascii="Bookman Old Style" w:hAnsi="Bookman Old Style"/>
          <w:b/>
          <w:sz w:val="28"/>
          <w:szCs w:val="28"/>
        </w:rPr>
        <w:lastRenderedPageBreak/>
        <w:t>TERMINATION OF CONTRACT AT COMMON LAW</w:t>
      </w:r>
      <w:r>
        <w:rPr>
          <w:rFonts w:ascii="Bookman Old Style" w:hAnsi="Bookman Old Style"/>
          <w:b/>
          <w:sz w:val="28"/>
          <w:szCs w:val="28"/>
        </w:rPr>
        <w:t xml:space="preserve"> (Continued)</w:t>
      </w:r>
    </w:p>
    <w:p w:rsidR="00B31BE0" w:rsidRDefault="00B31BE0" w:rsidP="00E37C12">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E37C12" w:rsidRPr="00F0390B" w:rsidRDefault="005F7BD6" w:rsidP="00F0390B">
      <w:pPr>
        <w:tabs>
          <w:tab w:val="left" w:pos="360"/>
          <w:tab w:val="left" w:pos="720"/>
          <w:tab w:val="left" w:pos="1080"/>
          <w:tab w:val="left" w:pos="1440"/>
          <w:tab w:val="left" w:pos="1800"/>
        </w:tabs>
        <w:spacing w:after="0" w:line="360" w:lineRule="auto"/>
        <w:jc w:val="both"/>
        <w:rPr>
          <w:rFonts w:ascii="Bookman Old Style" w:hAnsi="Bookman Old Style"/>
          <w:sz w:val="28"/>
          <w:szCs w:val="28"/>
        </w:rPr>
      </w:pPr>
      <w:r>
        <w:rPr>
          <w:rFonts w:ascii="Bookman Old Style" w:hAnsi="Bookman Old Style"/>
          <w:b/>
          <w:sz w:val="28"/>
          <w:szCs w:val="28"/>
        </w:rPr>
        <w:t xml:space="preserve">6 </w:t>
      </w:r>
      <w:r w:rsidRPr="00775DD4">
        <w:rPr>
          <w:rFonts w:ascii="Bookman Old Style" w:hAnsi="Bookman Old Style"/>
          <w:b/>
          <w:sz w:val="28"/>
          <w:szCs w:val="28"/>
        </w:rPr>
        <w:t>Summary Dismissal</w:t>
      </w:r>
      <w:r w:rsidR="00862697">
        <w:rPr>
          <w:rFonts w:ascii="Bookman Old Style" w:hAnsi="Bookman Old Style"/>
          <w:b/>
          <w:sz w:val="28"/>
          <w:szCs w:val="28"/>
        </w:rPr>
        <w:t xml:space="preserve"> </w:t>
      </w:r>
      <w:r w:rsidR="00783710">
        <w:rPr>
          <w:rFonts w:ascii="Bookman Old Style" w:hAnsi="Bookman Old Style"/>
          <w:b/>
          <w:sz w:val="28"/>
          <w:szCs w:val="28"/>
        </w:rPr>
        <w:t>–</w:t>
      </w:r>
      <w:r w:rsidR="00862697">
        <w:rPr>
          <w:rFonts w:ascii="Bookman Old Style" w:hAnsi="Bookman Old Style"/>
          <w:b/>
          <w:sz w:val="28"/>
          <w:szCs w:val="28"/>
        </w:rPr>
        <w:t xml:space="preserve"> </w:t>
      </w:r>
      <w:r w:rsidR="00862697" w:rsidRPr="00862697">
        <w:rPr>
          <w:rFonts w:ascii="Bookman Old Style" w:hAnsi="Bookman Old Style"/>
          <w:b/>
          <w:sz w:val="28"/>
          <w:szCs w:val="28"/>
        </w:rPr>
        <w:t>see</w:t>
      </w:r>
      <w:r w:rsidR="00783710">
        <w:rPr>
          <w:rFonts w:ascii="Bookman Old Style" w:hAnsi="Bookman Old Style"/>
          <w:b/>
          <w:sz w:val="28"/>
          <w:szCs w:val="28"/>
        </w:rPr>
        <w:t xml:space="preserve"> </w:t>
      </w:r>
      <w:r w:rsidR="00862697" w:rsidRPr="00862697">
        <w:rPr>
          <w:rFonts w:ascii="Bookman Old Style" w:hAnsi="Bookman Old Style"/>
          <w:b/>
          <w:i/>
          <w:sz w:val="28"/>
          <w:szCs w:val="28"/>
        </w:rPr>
        <w:t xml:space="preserve">Wilson </w:t>
      </w:r>
      <w:r w:rsidR="00862697" w:rsidRPr="00862697">
        <w:rPr>
          <w:rFonts w:ascii="Bookman Old Style" w:hAnsi="Bookman Old Style"/>
          <w:b/>
          <w:sz w:val="28"/>
          <w:szCs w:val="28"/>
        </w:rPr>
        <w:t>v.</w:t>
      </w:r>
      <w:r w:rsidR="00862697" w:rsidRPr="00862697">
        <w:rPr>
          <w:rFonts w:ascii="Bookman Old Style" w:hAnsi="Bookman Old Style"/>
          <w:b/>
          <w:i/>
          <w:sz w:val="28"/>
          <w:szCs w:val="28"/>
        </w:rPr>
        <w:t xml:space="preserve"> </w:t>
      </w:r>
      <w:proofErr w:type="spellStart"/>
      <w:r w:rsidR="00862697" w:rsidRPr="00862697">
        <w:rPr>
          <w:rFonts w:ascii="Bookman Old Style" w:hAnsi="Bookman Old Style"/>
          <w:b/>
          <w:i/>
          <w:sz w:val="28"/>
          <w:szCs w:val="28"/>
        </w:rPr>
        <w:t>Racher</w:t>
      </w:r>
      <w:proofErr w:type="spellEnd"/>
      <w:r w:rsidR="00862697" w:rsidRPr="00862697">
        <w:rPr>
          <w:rFonts w:ascii="Bookman Old Style" w:hAnsi="Bookman Old Style"/>
          <w:b/>
          <w:i/>
          <w:sz w:val="28"/>
          <w:szCs w:val="28"/>
        </w:rPr>
        <w:t xml:space="preserve"> </w:t>
      </w:r>
      <w:r w:rsidR="00862697" w:rsidRPr="00862697">
        <w:rPr>
          <w:rFonts w:ascii="Bookman Old Style" w:hAnsi="Bookman Old Style"/>
          <w:b/>
          <w:sz w:val="28"/>
          <w:szCs w:val="28"/>
        </w:rPr>
        <w:t>[1974] IRLR 114</w:t>
      </w:r>
    </w:p>
    <w:p w:rsidR="005F7BD6" w:rsidRPr="00775DD4" w:rsidRDefault="005F7BD6" w:rsidP="005F7BD6">
      <w:pPr>
        <w:tabs>
          <w:tab w:val="left" w:pos="720"/>
          <w:tab w:val="left" w:pos="1080"/>
          <w:tab w:val="left" w:pos="1440"/>
          <w:tab w:val="left" w:pos="1800"/>
        </w:tabs>
        <w:spacing w:after="0" w:line="360" w:lineRule="auto"/>
        <w:jc w:val="both"/>
        <w:rPr>
          <w:rFonts w:ascii="Bookman Old Style" w:hAnsi="Bookman Old Style"/>
          <w:b/>
          <w:sz w:val="28"/>
          <w:szCs w:val="28"/>
        </w:rPr>
      </w:pPr>
      <w:r>
        <w:rPr>
          <w:rFonts w:ascii="Bookman Old Style" w:hAnsi="Bookman Old Style"/>
          <w:b/>
          <w:sz w:val="28"/>
          <w:szCs w:val="28"/>
        </w:rPr>
        <w:t xml:space="preserve">7 </w:t>
      </w:r>
      <w:r w:rsidRPr="00775DD4">
        <w:rPr>
          <w:rFonts w:ascii="Bookman Old Style" w:hAnsi="Bookman Old Style"/>
          <w:b/>
          <w:sz w:val="28"/>
          <w:szCs w:val="28"/>
        </w:rPr>
        <w:t>W</w:t>
      </w:r>
      <w:r>
        <w:rPr>
          <w:rFonts w:ascii="Bookman Old Style" w:hAnsi="Bookman Old Style"/>
          <w:b/>
          <w:sz w:val="28"/>
          <w:szCs w:val="28"/>
        </w:rPr>
        <w:t xml:space="preserve">rongful </w:t>
      </w:r>
      <w:proofErr w:type="gramStart"/>
      <w:r>
        <w:rPr>
          <w:rFonts w:ascii="Bookman Old Style" w:hAnsi="Bookman Old Style"/>
          <w:b/>
          <w:sz w:val="28"/>
          <w:szCs w:val="28"/>
        </w:rPr>
        <w:t>Dismissal</w:t>
      </w:r>
      <w:proofErr w:type="gramEnd"/>
    </w:p>
    <w:p w:rsidR="005F7BD6" w:rsidRPr="00775DD4" w:rsidRDefault="005F7BD6" w:rsidP="00E37C12">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153BDB" w:rsidRDefault="00153BDB"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Pr="00E36336" w:rsidRDefault="00E36336" w:rsidP="00153BDB">
      <w:pPr>
        <w:tabs>
          <w:tab w:val="left" w:pos="360"/>
          <w:tab w:val="left" w:pos="720"/>
          <w:tab w:val="left" w:pos="1080"/>
          <w:tab w:val="left" w:pos="1440"/>
          <w:tab w:val="left" w:pos="1800"/>
        </w:tabs>
        <w:spacing w:after="0" w:line="360" w:lineRule="auto"/>
        <w:rPr>
          <w:rFonts w:ascii="Bookman Old Style" w:hAnsi="Bookman Old Style"/>
          <w:b/>
          <w:sz w:val="28"/>
          <w:szCs w:val="28"/>
          <w:u w:val="single"/>
        </w:rPr>
      </w:pPr>
      <w:r w:rsidRPr="00E36336">
        <w:rPr>
          <w:rFonts w:ascii="Bookman Old Style" w:hAnsi="Bookman Old Style"/>
          <w:b/>
          <w:sz w:val="28"/>
          <w:szCs w:val="28"/>
          <w:u w:val="single"/>
        </w:rPr>
        <w:lastRenderedPageBreak/>
        <w:t>Whistleblowing</w:t>
      </w:r>
    </w:p>
    <w:p w:rsidR="00E36336" w:rsidRDefault="00E36336" w:rsidP="00945E10">
      <w:pPr>
        <w:shd w:val="clear" w:color="auto" w:fill="FFFFFF"/>
        <w:spacing w:after="0" w:line="360" w:lineRule="auto"/>
        <w:textAlignment w:val="baseline"/>
        <w:rPr>
          <w:rFonts w:ascii="Bookman Old Style" w:eastAsia="Times New Roman" w:hAnsi="Bookman Old Style" w:cs="Arial"/>
          <w:b/>
          <w:sz w:val="28"/>
          <w:szCs w:val="28"/>
          <w:lang w:eastAsia="en-GB"/>
        </w:rPr>
      </w:pPr>
    </w:p>
    <w:p w:rsidR="00945E10" w:rsidRPr="00405F54" w:rsidRDefault="00945E10" w:rsidP="00945E10">
      <w:pPr>
        <w:shd w:val="clear" w:color="auto" w:fill="FFFFFF"/>
        <w:spacing w:after="0" w:line="360" w:lineRule="auto"/>
        <w:textAlignment w:val="baseline"/>
        <w:rPr>
          <w:rFonts w:ascii="Bookman Old Style" w:eastAsia="Times New Roman" w:hAnsi="Bookman Old Style" w:cs="Arial"/>
          <w:b/>
          <w:sz w:val="28"/>
          <w:szCs w:val="28"/>
          <w:lang w:eastAsia="en-GB"/>
        </w:rPr>
      </w:pPr>
      <w:r w:rsidRPr="00405F54">
        <w:rPr>
          <w:rFonts w:ascii="Bookman Old Style" w:eastAsia="Times New Roman" w:hAnsi="Bookman Old Style" w:cs="Arial"/>
          <w:b/>
          <w:sz w:val="28"/>
          <w:szCs w:val="28"/>
          <w:lang w:eastAsia="en-GB"/>
        </w:rPr>
        <w:t xml:space="preserve">Only certain kinds of disclosure qualify for protection under the </w:t>
      </w:r>
      <w:r w:rsidR="00067340" w:rsidRPr="00217B59">
        <w:rPr>
          <w:rFonts w:ascii="Bookman Old Style" w:hAnsi="Bookman Old Style" w:cs="Arial"/>
          <w:b/>
          <w:sz w:val="28"/>
          <w:szCs w:val="28"/>
          <w:shd w:val="clear" w:color="auto" w:fill="FFFFFF"/>
        </w:rPr>
        <w:t>Pub</w:t>
      </w:r>
      <w:r w:rsidR="00067340">
        <w:rPr>
          <w:rFonts w:ascii="Bookman Old Style" w:hAnsi="Bookman Old Style" w:cs="Arial"/>
          <w:b/>
          <w:sz w:val="28"/>
          <w:szCs w:val="28"/>
          <w:shd w:val="clear" w:color="auto" w:fill="FFFFFF"/>
        </w:rPr>
        <w:t>lic Interest Disclosure Act (</w:t>
      </w:r>
      <w:r w:rsidRPr="00405F54">
        <w:rPr>
          <w:rFonts w:ascii="Bookman Old Style" w:eastAsia="Times New Roman" w:hAnsi="Bookman Old Style" w:cs="Arial"/>
          <w:b/>
          <w:sz w:val="28"/>
          <w:szCs w:val="28"/>
          <w:lang w:eastAsia="en-GB"/>
        </w:rPr>
        <w:t>PIDA</w:t>
      </w:r>
      <w:r w:rsidR="00067340">
        <w:rPr>
          <w:rFonts w:ascii="Bookman Old Style" w:eastAsia="Times New Roman" w:hAnsi="Bookman Old Style" w:cs="Arial"/>
          <w:b/>
          <w:sz w:val="28"/>
          <w:szCs w:val="28"/>
          <w:lang w:eastAsia="en-GB"/>
        </w:rPr>
        <w:t>) 1998</w:t>
      </w:r>
      <w:r w:rsidRPr="00405F54">
        <w:rPr>
          <w:rFonts w:ascii="Bookman Old Style" w:eastAsia="Times New Roman" w:hAnsi="Bookman Old Style" w:cs="Arial"/>
          <w:b/>
          <w:sz w:val="28"/>
          <w:szCs w:val="28"/>
          <w:lang w:eastAsia="en-GB"/>
        </w:rPr>
        <w:t>. These are known as "qualifying disclosures" and must relate to one of the following "relevant failures"</w:t>
      </w:r>
      <w:r w:rsidR="00F6620B">
        <w:rPr>
          <w:rFonts w:ascii="Bookman Old Style" w:eastAsia="Times New Roman" w:hAnsi="Bookman Old Style" w:cs="Arial"/>
          <w:b/>
          <w:sz w:val="28"/>
          <w:szCs w:val="28"/>
          <w:lang w:eastAsia="en-GB"/>
        </w:rPr>
        <w:t xml:space="preserve"> on the part of the company/organisation</w:t>
      </w:r>
      <w:r w:rsidRPr="00405F54">
        <w:rPr>
          <w:rFonts w:ascii="Bookman Old Style" w:eastAsia="Times New Roman" w:hAnsi="Bookman Old Style" w:cs="Arial"/>
          <w:b/>
          <w:sz w:val="28"/>
          <w:szCs w:val="28"/>
          <w:lang w:eastAsia="en-GB"/>
        </w:rPr>
        <w:t>:</w:t>
      </w:r>
    </w:p>
    <w:p w:rsidR="00945E10" w:rsidRPr="00405F54" w:rsidRDefault="00945E10" w:rsidP="00945E10">
      <w:pPr>
        <w:numPr>
          <w:ilvl w:val="0"/>
          <w:numId w:val="5"/>
        </w:numPr>
        <w:shd w:val="clear" w:color="auto" w:fill="FFFFFF"/>
        <w:spacing w:after="0" w:line="360" w:lineRule="auto"/>
        <w:textAlignment w:val="baseline"/>
        <w:rPr>
          <w:rFonts w:ascii="Bookman Old Style" w:eastAsia="Times New Roman" w:hAnsi="Bookman Old Style" w:cs="Arial"/>
          <w:b/>
          <w:sz w:val="28"/>
          <w:szCs w:val="28"/>
          <w:lang w:eastAsia="en-GB"/>
        </w:rPr>
      </w:pPr>
      <w:r w:rsidRPr="00405F54">
        <w:rPr>
          <w:rFonts w:ascii="Bookman Old Style" w:eastAsia="Times New Roman" w:hAnsi="Bookman Old Style" w:cs="Arial"/>
          <w:b/>
          <w:sz w:val="28"/>
          <w:szCs w:val="28"/>
          <w:lang w:eastAsia="en-GB"/>
        </w:rPr>
        <w:t>A criminal offence.</w:t>
      </w:r>
    </w:p>
    <w:p w:rsidR="00945E10" w:rsidRPr="00405F54" w:rsidRDefault="00945E10" w:rsidP="00945E10">
      <w:pPr>
        <w:numPr>
          <w:ilvl w:val="0"/>
          <w:numId w:val="5"/>
        </w:numPr>
        <w:shd w:val="clear" w:color="auto" w:fill="FFFFFF"/>
        <w:spacing w:after="0" w:line="360" w:lineRule="auto"/>
        <w:textAlignment w:val="baseline"/>
        <w:rPr>
          <w:rFonts w:ascii="Bookman Old Style" w:eastAsia="Times New Roman" w:hAnsi="Bookman Old Style" w:cs="Arial"/>
          <w:b/>
          <w:sz w:val="28"/>
          <w:szCs w:val="28"/>
          <w:lang w:eastAsia="en-GB"/>
        </w:rPr>
      </w:pPr>
      <w:r w:rsidRPr="00405F54">
        <w:rPr>
          <w:rFonts w:ascii="Bookman Old Style" w:eastAsia="Times New Roman" w:hAnsi="Bookman Old Style" w:cs="Arial"/>
          <w:b/>
          <w:sz w:val="28"/>
          <w:szCs w:val="28"/>
          <w:lang w:eastAsia="en-GB"/>
        </w:rPr>
        <w:t>A breach of a legal obligation.</w:t>
      </w:r>
    </w:p>
    <w:p w:rsidR="00945E10" w:rsidRPr="00405F54" w:rsidRDefault="00945E10" w:rsidP="00945E10">
      <w:pPr>
        <w:numPr>
          <w:ilvl w:val="0"/>
          <w:numId w:val="5"/>
        </w:numPr>
        <w:shd w:val="clear" w:color="auto" w:fill="FFFFFF"/>
        <w:spacing w:after="0" w:line="360" w:lineRule="auto"/>
        <w:textAlignment w:val="baseline"/>
        <w:rPr>
          <w:rFonts w:ascii="Bookman Old Style" w:eastAsia="Times New Roman" w:hAnsi="Bookman Old Style" w:cs="Arial"/>
          <w:b/>
          <w:sz w:val="28"/>
          <w:szCs w:val="28"/>
          <w:lang w:eastAsia="en-GB"/>
        </w:rPr>
      </w:pPr>
      <w:r w:rsidRPr="00405F54">
        <w:rPr>
          <w:rFonts w:ascii="Bookman Old Style" w:eastAsia="Times New Roman" w:hAnsi="Bookman Old Style" w:cs="Arial"/>
          <w:b/>
          <w:sz w:val="28"/>
          <w:szCs w:val="28"/>
          <w:lang w:eastAsia="en-GB"/>
        </w:rPr>
        <w:t>A miscarriage of justice.</w:t>
      </w:r>
    </w:p>
    <w:p w:rsidR="00945E10" w:rsidRPr="00405F54" w:rsidRDefault="00945E10" w:rsidP="00945E10">
      <w:pPr>
        <w:numPr>
          <w:ilvl w:val="0"/>
          <w:numId w:val="5"/>
        </w:numPr>
        <w:shd w:val="clear" w:color="auto" w:fill="FFFFFF"/>
        <w:spacing w:after="0" w:line="360" w:lineRule="auto"/>
        <w:textAlignment w:val="baseline"/>
        <w:rPr>
          <w:rFonts w:ascii="Bookman Old Style" w:eastAsia="Times New Roman" w:hAnsi="Bookman Old Style" w:cs="Arial"/>
          <w:b/>
          <w:sz w:val="28"/>
          <w:szCs w:val="28"/>
          <w:lang w:eastAsia="en-GB"/>
        </w:rPr>
      </w:pPr>
      <w:r w:rsidRPr="00405F54">
        <w:rPr>
          <w:rFonts w:ascii="Bookman Old Style" w:eastAsia="Times New Roman" w:hAnsi="Bookman Old Style" w:cs="Arial"/>
          <w:b/>
          <w:sz w:val="28"/>
          <w:szCs w:val="28"/>
          <w:lang w:eastAsia="en-GB"/>
        </w:rPr>
        <w:t>A danger to any individual's health or safety.</w:t>
      </w:r>
    </w:p>
    <w:p w:rsidR="00945E10" w:rsidRPr="00405F54" w:rsidRDefault="00945E10" w:rsidP="00945E10">
      <w:pPr>
        <w:numPr>
          <w:ilvl w:val="0"/>
          <w:numId w:val="5"/>
        </w:numPr>
        <w:shd w:val="clear" w:color="auto" w:fill="FFFFFF"/>
        <w:spacing w:after="0" w:line="360" w:lineRule="auto"/>
        <w:textAlignment w:val="baseline"/>
        <w:rPr>
          <w:rFonts w:ascii="Bookman Old Style" w:eastAsia="Times New Roman" w:hAnsi="Bookman Old Style" w:cs="Arial"/>
          <w:b/>
          <w:sz w:val="28"/>
          <w:szCs w:val="28"/>
          <w:lang w:eastAsia="en-GB"/>
        </w:rPr>
      </w:pPr>
      <w:r w:rsidRPr="00405F54">
        <w:rPr>
          <w:rFonts w:ascii="Bookman Old Style" w:eastAsia="Times New Roman" w:hAnsi="Bookman Old Style" w:cs="Arial"/>
          <w:b/>
          <w:sz w:val="28"/>
          <w:szCs w:val="28"/>
          <w:lang w:eastAsia="en-GB"/>
        </w:rPr>
        <w:t>Damage to the environment.</w:t>
      </w:r>
    </w:p>
    <w:p w:rsidR="00945E10" w:rsidRPr="00405F54" w:rsidRDefault="00945E10" w:rsidP="00945E10">
      <w:pPr>
        <w:numPr>
          <w:ilvl w:val="0"/>
          <w:numId w:val="5"/>
        </w:numPr>
        <w:shd w:val="clear" w:color="auto" w:fill="FFFFFF"/>
        <w:spacing w:after="0" w:line="360" w:lineRule="auto"/>
        <w:textAlignment w:val="baseline"/>
        <w:rPr>
          <w:rFonts w:ascii="Bookman Old Style" w:eastAsia="Times New Roman" w:hAnsi="Bookman Old Style" w:cs="Arial"/>
          <w:b/>
          <w:sz w:val="28"/>
          <w:szCs w:val="28"/>
          <w:lang w:eastAsia="en-GB"/>
        </w:rPr>
      </w:pPr>
      <w:r w:rsidRPr="00405F54">
        <w:rPr>
          <w:rFonts w:ascii="Bookman Old Style" w:eastAsia="Times New Roman" w:hAnsi="Bookman Old Style" w:cs="Arial"/>
          <w:b/>
          <w:sz w:val="28"/>
          <w:szCs w:val="28"/>
          <w:lang w:eastAsia="en-GB"/>
        </w:rPr>
        <w:t>Deliberate covering up of information relating to any of the above.</w:t>
      </w:r>
    </w:p>
    <w:p w:rsidR="00945E10" w:rsidRDefault="00945E10" w:rsidP="00945E10">
      <w:pPr>
        <w:widowControl w:val="0"/>
        <w:tabs>
          <w:tab w:val="left" w:pos="900"/>
          <w:tab w:val="left" w:pos="1440"/>
        </w:tabs>
        <w:autoSpaceDE w:val="0"/>
        <w:spacing w:after="0" w:line="360" w:lineRule="auto"/>
        <w:rPr>
          <w:rFonts w:ascii="Arial" w:hAnsi="Arial" w:cs="Arial"/>
          <w:color w:val="3D3D3D"/>
          <w:sz w:val="27"/>
          <w:szCs w:val="27"/>
          <w:shd w:val="clear" w:color="auto" w:fill="FFFFFF"/>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945E10" w:rsidRPr="00775DD4" w:rsidRDefault="00945E10" w:rsidP="00153BDB">
      <w:pPr>
        <w:tabs>
          <w:tab w:val="left" w:pos="360"/>
          <w:tab w:val="left" w:pos="720"/>
          <w:tab w:val="left" w:pos="1080"/>
          <w:tab w:val="left" w:pos="1440"/>
          <w:tab w:val="left" w:pos="1800"/>
        </w:tabs>
        <w:spacing w:after="0" w:line="360" w:lineRule="auto"/>
        <w:rPr>
          <w:rFonts w:ascii="Bookman Old Style" w:hAnsi="Bookman Old Style"/>
          <w:b/>
          <w:sz w:val="28"/>
          <w:szCs w:val="28"/>
        </w:rPr>
      </w:pPr>
    </w:p>
    <w:p w:rsidR="00C16F84" w:rsidRPr="00C93A39" w:rsidRDefault="00C16F84" w:rsidP="002D63E4">
      <w:pPr>
        <w:widowControl w:val="0"/>
        <w:tabs>
          <w:tab w:val="left" w:pos="360"/>
          <w:tab w:val="left" w:pos="720"/>
          <w:tab w:val="left" w:pos="1080"/>
          <w:tab w:val="left" w:pos="1440"/>
          <w:tab w:val="left" w:pos="1800"/>
        </w:tabs>
        <w:autoSpaceDE w:val="0"/>
        <w:spacing w:after="0" w:line="360" w:lineRule="auto"/>
        <w:rPr>
          <w:rFonts w:ascii="Bookman Old Style" w:hAnsi="Bookman Old Style"/>
          <w:b/>
          <w:sz w:val="28"/>
          <w:szCs w:val="28"/>
        </w:rPr>
      </w:pPr>
    </w:p>
    <w:p w:rsidR="00852E35" w:rsidRPr="00693683" w:rsidRDefault="00852E35"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p>
    <w:p w:rsidR="00693683" w:rsidRPr="00693683" w:rsidRDefault="00693683" w:rsidP="00254E47">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p>
    <w:p w:rsidR="007134E4" w:rsidRPr="00B730F2" w:rsidRDefault="007134E4" w:rsidP="007134E4">
      <w:pPr>
        <w:spacing w:after="0" w:line="360" w:lineRule="auto"/>
        <w:textAlignment w:val="baseline"/>
        <w:rPr>
          <w:rFonts w:ascii="Bookman Old Style" w:eastAsia="Times New Roman" w:hAnsi="Bookman Old Style" w:cs="Times New Roman"/>
          <w:b/>
          <w:sz w:val="28"/>
          <w:szCs w:val="28"/>
          <w:lang w:eastAsia="en-GB"/>
        </w:rPr>
      </w:pPr>
      <w:r w:rsidRPr="004972F2">
        <w:rPr>
          <w:rFonts w:ascii="Bookman Old Style" w:eastAsia="Times New Roman" w:hAnsi="Bookman Old Style" w:cs="Times New Roman"/>
          <w:b/>
          <w:sz w:val="28"/>
          <w:szCs w:val="28"/>
          <w:lang w:eastAsia="en-GB"/>
        </w:rPr>
        <w:lastRenderedPageBreak/>
        <w:t>Disclosures are only protected if they are made to</w:t>
      </w:r>
      <w:r w:rsidRPr="00B730F2">
        <w:rPr>
          <w:rFonts w:ascii="Bookman Old Style" w:eastAsia="Times New Roman" w:hAnsi="Bookman Old Style" w:cs="Times New Roman"/>
          <w:b/>
          <w:sz w:val="28"/>
          <w:szCs w:val="28"/>
          <w:lang w:eastAsia="en-GB"/>
        </w:rPr>
        <w:t xml:space="preserve"> an appropriate party. The </w:t>
      </w:r>
      <w:r w:rsidRPr="00B730F2">
        <w:rPr>
          <w:rFonts w:ascii="Bookman Old Style" w:hAnsi="Bookman Old Style" w:cs="Arial"/>
          <w:b/>
          <w:i/>
          <w:sz w:val="28"/>
          <w:szCs w:val="28"/>
          <w:shd w:val="clear" w:color="auto" w:fill="FFFFFF"/>
        </w:rPr>
        <w:t>Public Interest Disclosure Act</w:t>
      </w:r>
      <w:r w:rsidRPr="00B730F2">
        <w:rPr>
          <w:rFonts w:ascii="Bookman Old Style" w:hAnsi="Bookman Old Style" w:cs="Arial"/>
          <w:b/>
          <w:sz w:val="28"/>
          <w:szCs w:val="28"/>
          <w:shd w:val="clear" w:color="auto" w:fill="FFFFFF"/>
        </w:rPr>
        <w:t xml:space="preserve"> 1998</w:t>
      </w:r>
      <w:r w:rsidRPr="00B730F2">
        <w:rPr>
          <w:rFonts w:ascii="Bookman Old Style" w:eastAsia="Times New Roman" w:hAnsi="Bookman Old Style" w:cs="Times New Roman"/>
          <w:b/>
          <w:sz w:val="28"/>
          <w:szCs w:val="28"/>
          <w:lang w:eastAsia="en-GB"/>
        </w:rPr>
        <w:t xml:space="preserve"> </w:t>
      </w:r>
      <w:r w:rsidRPr="004972F2">
        <w:rPr>
          <w:rFonts w:ascii="Bookman Old Style" w:eastAsia="Times New Roman" w:hAnsi="Bookman Old Style" w:cs="Times New Roman"/>
          <w:b/>
          <w:sz w:val="28"/>
          <w:szCs w:val="28"/>
          <w:lang w:eastAsia="en-GB"/>
        </w:rPr>
        <w:t xml:space="preserve">protects </w:t>
      </w:r>
      <w:proofErr w:type="spellStart"/>
      <w:r w:rsidRPr="004972F2">
        <w:rPr>
          <w:rFonts w:ascii="Bookman Old Style" w:eastAsia="Times New Roman" w:hAnsi="Bookman Old Style" w:cs="Times New Roman"/>
          <w:b/>
          <w:sz w:val="28"/>
          <w:szCs w:val="28"/>
          <w:lang w:eastAsia="en-GB"/>
        </w:rPr>
        <w:t>whistleblowers</w:t>
      </w:r>
      <w:proofErr w:type="spellEnd"/>
      <w:r w:rsidRPr="004972F2">
        <w:rPr>
          <w:rFonts w:ascii="Bookman Old Style" w:eastAsia="Times New Roman" w:hAnsi="Bookman Old Style" w:cs="Times New Roman"/>
          <w:b/>
          <w:sz w:val="28"/>
          <w:szCs w:val="28"/>
          <w:lang w:eastAsia="en-GB"/>
        </w:rPr>
        <w:t xml:space="preserve"> </w:t>
      </w:r>
      <w:proofErr w:type="gramStart"/>
      <w:r w:rsidRPr="004972F2">
        <w:rPr>
          <w:rFonts w:ascii="Bookman Old Style" w:eastAsia="Times New Roman" w:hAnsi="Bookman Old Style" w:cs="Times New Roman"/>
          <w:b/>
          <w:sz w:val="28"/>
          <w:szCs w:val="28"/>
          <w:lang w:eastAsia="en-GB"/>
        </w:rPr>
        <w:t>who</w:t>
      </w:r>
      <w:proofErr w:type="gramEnd"/>
      <w:r w:rsidRPr="004972F2">
        <w:rPr>
          <w:rFonts w:ascii="Bookman Old Style" w:eastAsia="Times New Roman" w:hAnsi="Bookman Old Style" w:cs="Times New Roman"/>
          <w:b/>
          <w:sz w:val="28"/>
          <w:szCs w:val="28"/>
          <w:lang w:eastAsia="en-GB"/>
        </w:rPr>
        <w:t xml:space="preserve"> make disclosures in good faith to:</w:t>
      </w:r>
    </w:p>
    <w:p w:rsidR="007134E4" w:rsidRPr="004972F2" w:rsidRDefault="007134E4" w:rsidP="007134E4">
      <w:pPr>
        <w:spacing w:after="0" w:line="360" w:lineRule="auto"/>
        <w:textAlignment w:val="baseline"/>
        <w:rPr>
          <w:rFonts w:ascii="Bookman Old Style" w:eastAsia="Times New Roman" w:hAnsi="Bookman Old Style" w:cs="Times New Roman"/>
          <w:b/>
          <w:sz w:val="28"/>
          <w:szCs w:val="28"/>
          <w:lang w:eastAsia="en-GB"/>
        </w:rPr>
      </w:pPr>
    </w:p>
    <w:p w:rsidR="007134E4" w:rsidRPr="004972F2" w:rsidRDefault="007134E4" w:rsidP="007134E4">
      <w:pPr>
        <w:numPr>
          <w:ilvl w:val="0"/>
          <w:numId w:val="6"/>
        </w:numPr>
        <w:spacing w:after="0" w:line="360" w:lineRule="auto"/>
        <w:textAlignment w:val="baseline"/>
        <w:rPr>
          <w:rFonts w:ascii="Bookman Old Style" w:eastAsia="Times New Roman" w:hAnsi="Bookman Old Style" w:cs="Times New Roman"/>
          <w:b/>
          <w:sz w:val="28"/>
          <w:szCs w:val="28"/>
          <w:lang w:eastAsia="en-GB"/>
        </w:rPr>
      </w:pPr>
      <w:r w:rsidRPr="004972F2">
        <w:rPr>
          <w:rFonts w:ascii="Bookman Old Style" w:eastAsia="Times New Roman" w:hAnsi="Bookman Old Style" w:cs="Times New Roman"/>
          <w:b/>
          <w:sz w:val="28"/>
          <w:szCs w:val="28"/>
          <w:lang w:eastAsia="en-GB"/>
        </w:rPr>
        <w:t>Their employer, either directly or through an internal company procedure.</w:t>
      </w:r>
    </w:p>
    <w:p w:rsidR="007134E4" w:rsidRPr="004972F2" w:rsidRDefault="007134E4" w:rsidP="007134E4">
      <w:pPr>
        <w:numPr>
          <w:ilvl w:val="0"/>
          <w:numId w:val="6"/>
        </w:numPr>
        <w:spacing w:after="0" w:line="360" w:lineRule="auto"/>
        <w:textAlignment w:val="baseline"/>
        <w:rPr>
          <w:rFonts w:ascii="Bookman Old Style" w:eastAsia="Times New Roman" w:hAnsi="Bookman Old Style" w:cs="Times New Roman"/>
          <w:b/>
          <w:sz w:val="28"/>
          <w:szCs w:val="28"/>
          <w:lang w:eastAsia="en-GB"/>
        </w:rPr>
      </w:pPr>
      <w:r w:rsidRPr="004972F2">
        <w:rPr>
          <w:rFonts w:ascii="Bookman Old Style" w:eastAsia="Times New Roman" w:hAnsi="Bookman Old Style" w:cs="Times New Roman"/>
          <w:b/>
          <w:sz w:val="28"/>
          <w:szCs w:val="28"/>
          <w:lang w:eastAsia="en-GB"/>
        </w:rPr>
        <w:t>Another person whom they reasonably believe to be solely or mainly responsible for the relevant failure.</w:t>
      </w:r>
    </w:p>
    <w:p w:rsidR="002863CA" w:rsidRPr="007134E4" w:rsidRDefault="002863CA" w:rsidP="007134E4">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p>
    <w:p w:rsidR="00B717A7" w:rsidRPr="00E61277" w:rsidRDefault="00B717A7" w:rsidP="00DC72FB">
      <w:pPr>
        <w:widowControl w:val="0"/>
        <w:tabs>
          <w:tab w:val="left" w:pos="360"/>
          <w:tab w:val="left" w:pos="720"/>
          <w:tab w:val="left" w:pos="1080"/>
          <w:tab w:val="left" w:pos="1440"/>
          <w:tab w:val="left" w:pos="1800"/>
        </w:tabs>
        <w:autoSpaceDE w:val="0"/>
        <w:spacing w:after="100" w:afterAutospacing="1" w:line="360" w:lineRule="auto"/>
        <w:rPr>
          <w:rFonts w:ascii="Bookman Old Style" w:hAnsi="Bookman Old Style"/>
          <w:b/>
          <w:bCs/>
          <w:sz w:val="26"/>
          <w:szCs w:val="26"/>
        </w:rPr>
      </w:pPr>
    </w:p>
    <w:p w:rsidR="00DC72FB" w:rsidRDefault="00DC72FB">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D45A51" w:rsidRPr="00636F59" w:rsidRDefault="00D45A51" w:rsidP="00D45A51">
      <w:pPr>
        <w:spacing w:after="0" w:line="360" w:lineRule="auto"/>
        <w:textAlignment w:val="baseline"/>
        <w:rPr>
          <w:rFonts w:ascii="Bookman Old Style" w:eastAsia="Times New Roman" w:hAnsi="Bookman Old Style" w:cs="Times New Roman"/>
          <w:b/>
          <w:sz w:val="28"/>
          <w:szCs w:val="28"/>
          <w:lang w:eastAsia="en-GB"/>
        </w:rPr>
      </w:pPr>
      <w:r>
        <w:rPr>
          <w:rFonts w:ascii="Bookman Old Style" w:eastAsia="Times New Roman" w:hAnsi="Bookman Old Style" w:cs="Times New Roman"/>
          <w:b/>
          <w:sz w:val="28"/>
          <w:szCs w:val="28"/>
          <w:lang w:eastAsia="en-GB"/>
        </w:rPr>
        <w:lastRenderedPageBreak/>
        <w:t>The Employment T</w:t>
      </w:r>
      <w:r w:rsidRPr="00636F59">
        <w:rPr>
          <w:rFonts w:ascii="Bookman Old Style" w:eastAsia="Times New Roman" w:hAnsi="Bookman Old Style" w:cs="Times New Roman"/>
          <w:b/>
          <w:sz w:val="28"/>
          <w:szCs w:val="28"/>
          <w:lang w:eastAsia="en-GB"/>
        </w:rPr>
        <w:t>ribunal assesses whether it was reasonable to make a disclosure by considering:</w:t>
      </w:r>
    </w:p>
    <w:p w:rsidR="00D45A51" w:rsidRPr="00636F59" w:rsidRDefault="00D45A51" w:rsidP="00D45A51">
      <w:pPr>
        <w:numPr>
          <w:ilvl w:val="0"/>
          <w:numId w:val="7"/>
        </w:numPr>
        <w:spacing w:after="0" w:line="360" w:lineRule="auto"/>
        <w:textAlignment w:val="baseline"/>
        <w:rPr>
          <w:rFonts w:ascii="Bookman Old Style" w:eastAsia="Times New Roman" w:hAnsi="Bookman Old Style" w:cs="Times New Roman"/>
          <w:b/>
          <w:sz w:val="28"/>
          <w:szCs w:val="28"/>
          <w:lang w:eastAsia="en-GB"/>
        </w:rPr>
      </w:pPr>
      <w:r w:rsidRPr="00636F59">
        <w:rPr>
          <w:rFonts w:ascii="Bookman Old Style" w:eastAsia="Times New Roman" w:hAnsi="Bookman Old Style" w:cs="Times New Roman"/>
          <w:b/>
          <w:sz w:val="28"/>
          <w:szCs w:val="28"/>
          <w:lang w:eastAsia="en-GB"/>
        </w:rPr>
        <w:t>The identity of the party to whom the disclosure was made.</w:t>
      </w:r>
    </w:p>
    <w:p w:rsidR="00D45A51" w:rsidRPr="00636F59" w:rsidRDefault="00D45A51" w:rsidP="00D45A51">
      <w:pPr>
        <w:numPr>
          <w:ilvl w:val="0"/>
          <w:numId w:val="7"/>
        </w:numPr>
        <w:spacing w:after="0" w:line="360" w:lineRule="auto"/>
        <w:textAlignment w:val="baseline"/>
        <w:rPr>
          <w:rFonts w:ascii="Bookman Old Style" w:eastAsia="Times New Roman" w:hAnsi="Bookman Old Style" w:cs="Times New Roman"/>
          <w:b/>
          <w:sz w:val="28"/>
          <w:szCs w:val="28"/>
          <w:lang w:eastAsia="en-GB"/>
        </w:rPr>
      </w:pPr>
      <w:r w:rsidRPr="00636F59">
        <w:rPr>
          <w:rFonts w:ascii="Bookman Old Style" w:eastAsia="Times New Roman" w:hAnsi="Bookman Old Style" w:cs="Times New Roman"/>
          <w:b/>
          <w:sz w:val="28"/>
          <w:szCs w:val="28"/>
          <w:lang w:eastAsia="en-GB"/>
        </w:rPr>
        <w:t>The seriousness of the relevant failure.</w:t>
      </w:r>
    </w:p>
    <w:p w:rsidR="00D45A51" w:rsidRPr="00636F59" w:rsidRDefault="00D45A51" w:rsidP="00D45A51">
      <w:pPr>
        <w:numPr>
          <w:ilvl w:val="0"/>
          <w:numId w:val="7"/>
        </w:numPr>
        <w:spacing w:after="0" w:line="360" w:lineRule="auto"/>
        <w:textAlignment w:val="baseline"/>
        <w:rPr>
          <w:rFonts w:ascii="Bookman Old Style" w:eastAsia="Times New Roman" w:hAnsi="Bookman Old Style" w:cs="Times New Roman"/>
          <w:b/>
          <w:sz w:val="28"/>
          <w:szCs w:val="28"/>
          <w:lang w:eastAsia="en-GB"/>
        </w:rPr>
      </w:pPr>
      <w:r w:rsidRPr="00636F59">
        <w:rPr>
          <w:rFonts w:ascii="Bookman Old Style" w:eastAsia="Times New Roman" w:hAnsi="Bookman Old Style" w:cs="Times New Roman"/>
          <w:b/>
          <w:sz w:val="28"/>
          <w:szCs w:val="28"/>
          <w:lang w:eastAsia="en-GB"/>
        </w:rPr>
        <w:t>Whether the relevant failure is continuing or is likely to occur again.</w:t>
      </w:r>
    </w:p>
    <w:p w:rsidR="00D45A51" w:rsidRPr="00636F59" w:rsidRDefault="00D45A51" w:rsidP="00D45A51">
      <w:pPr>
        <w:numPr>
          <w:ilvl w:val="0"/>
          <w:numId w:val="7"/>
        </w:numPr>
        <w:spacing w:after="0" w:line="360" w:lineRule="auto"/>
        <w:textAlignment w:val="baseline"/>
        <w:rPr>
          <w:rFonts w:ascii="Bookman Old Style" w:eastAsia="Times New Roman" w:hAnsi="Bookman Old Style" w:cs="Times New Roman"/>
          <w:b/>
          <w:sz w:val="28"/>
          <w:szCs w:val="28"/>
          <w:lang w:eastAsia="en-GB"/>
        </w:rPr>
      </w:pPr>
      <w:r w:rsidRPr="00636F59">
        <w:rPr>
          <w:rFonts w:ascii="Bookman Old Style" w:eastAsia="Times New Roman" w:hAnsi="Bookman Old Style" w:cs="Times New Roman"/>
          <w:b/>
          <w:sz w:val="28"/>
          <w:szCs w:val="28"/>
          <w:lang w:eastAsia="en-GB"/>
        </w:rPr>
        <w:t>Whether the disclosure breaches a duty of confidentiality that the employer owes to any other party.</w:t>
      </w:r>
    </w:p>
    <w:p w:rsidR="00D45A51" w:rsidRPr="00636F59" w:rsidRDefault="00D45A51" w:rsidP="00D45A51">
      <w:pPr>
        <w:numPr>
          <w:ilvl w:val="0"/>
          <w:numId w:val="7"/>
        </w:numPr>
        <w:spacing w:after="0" w:line="360" w:lineRule="auto"/>
        <w:textAlignment w:val="baseline"/>
        <w:rPr>
          <w:rFonts w:ascii="Bookman Old Style" w:eastAsia="Times New Roman" w:hAnsi="Bookman Old Style" w:cs="Times New Roman"/>
          <w:b/>
          <w:sz w:val="28"/>
          <w:szCs w:val="28"/>
          <w:lang w:eastAsia="en-GB"/>
        </w:rPr>
      </w:pPr>
      <w:r w:rsidRPr="00636F59">
        <w:rPr>
          <w:rFonts w:ascii="Bookman Old Style" w:eastAsia="Times New Roman" w:hAnsi="Bookman Old Style" w:cs="Times New Roman"/>
          <w:b/>
          <w:sz w:val="28"/>
          <w:szCs w:val="28"/>
          <w:lang w:eastAsia="en-GB"/>
        </w:rPr>
        <w:t>If the disclosure was first made to the employer or to any other appropriate person, what action the employer took or might reasonably have taken.</w:t>
      </w:r>
    </w:p>
    <w:p w:rsidR="00D45A51" w:rsidRPr="00636F59" w:rsidRDefault="00D45A51" w:rsidP="00D45A51">
      <w:pPr>
        <w:numPr>
          <w:ilvl w:val="0"/>
          <w:numId w:val="7"/>
        </w:numPr>
        <w:spacing w:after="0" w:line="360" w:lineRule="auto"/>
        <w:textAlignment w:val="baseline"/>
        <w:rPr>
          <w:rFonts w:ascii="Bookman Old Style" w:eastAsia="Times New Roman" w:hAnsi="Bookman Old Style" w:cs="Times New Roman"/>
          <w:b/>
          <w:sz w:val="28"/>
          <w:szCs w:val="28"/>
          <w:lang w:eastAsia="en-GB"/>
        </w:rPr>
      </w:pPr>
      <w:r w:rsidRPr="00636F59">
        <w:rPr>
          <w:rFonts w:ascii="Bookman Old Style" w:eastAsia="Times New Roman" w:hAnsi="Bookman Old Style" w:cs="Times New Roman"/>
          <w:b/>
          <w:sz w:val="28"/>
          <w:szCs w:val="28"/>
          <w:lang w:eastAsia="en-GB"/>
        </w:rPr>
        <w:t>If the disclosure was first made to the employer, whether the individual complied with the employer's internal procedures for disclosure.</w:t>
      </w:r>
    </w:p>
    <w:p w:rsidR="000C5348" w:rsidRDefault="000C5348">
      <w:pPr>
        <w:spacing w:after="0" w:line="360" w:lineRule="auto"/>
        <w:rPr>
          <w:rFonts w:ascii="Bookman Old Style" w:hAnsi="Bookman Old Style"/>
          <w:b/>
          <w:sz w:val="28"/>
          <w:szCs w:val="28"/>
          <w:lang w:val="en-GB"/>
        </w:rPr>
      </w:pPr>
    </w:p>
    <w:p w:rsidR="000C5348" w:rsidRDefault="000C5348">
      <w:pPr>
        <w:spacing w:after="0" w:line="360" w:lineRule="auto"/>
        <w:rPr>
          <w:rFonts w:ascii="Bookman Old Style" w:hAnsi="Bookman Old Style"/>
          <w:b/>
          <w:sz w:val="28"/>
          <w:szCs w:val="28"/>
          <w:lang w:val="en-GB"/>
        </w:rPr>
      </w:pPr>
    </w:p>
    <w:p w:rsidR="00F629F0" w:rsidRDefault="00F629F0">
      <w:pPr>
        <w:spacing w:after="0" w:line="360" w:lineRule="auto"/>
        <w:rPr>
          <w:rFonts w:ascii="Bookman Old Style" w:hAnsi="Bookman Old Style"/>
          <w:b/>
          <w:sz w:val="28"/>
          <w:szCs w:val="28"/>
          <w:lang w:val="en-GB"/>
        </w:rPr>
      </w:pPr>
    </w:p>
    <w:p w:rsidR="00F629F0" w:rsidRDefault="00F629F0">
      <w:pPr>
        <w:spacing w:after="0" w:line="360" w:lineRule="auto"/>
        <w:rPr>
          <w:rFonts w:ascii="Bookman Old Style" w:hAnsi="Bookman Old Style"/>
          <w:b/>
          <w:sz w:val="28"/>
          <w:szCs w:val="28"/>
          <w:lang w:val="en-GB"/>
        </w:rPr>
      </w:pPr>
    </w:p>
    <w:p w:rsidR="00F629F0" w:rsidRDefault="00F629F0">
      <w:pPr>
        <w:spacing w:after="0" w:line="360" w:lineRule="auto"/>
        <w:rPr>
          <w:rFonts w:ascii="Bookman Old Style" w:hAnsi="Bookman Old Style"/>
          <w:b/>
          <w:sz w:val="28"/>
          <w:szCs w:val="28"/>
          <w:lang w:val="en-GB"/>
        </w:rPr>
      </w:pPr>
      <w:bookmarkStart w:id="0" w:name="_GoBack"/>
      <w:bookmarkEnd w:id="0"/>
    </w:p>
    <w:p w:rsidR="00F629F0" w:rsidRDefault="00F629F0">
      <w:pPr>
        <w:spacing w:after="0" w:line="360" w:lineRule="auto"/>
        <w:rPr>
          <w:rFonts w:ascii="Bookman Old Style" w:hAnsi="Bookman Old Style"/>
          <w:b/>
          <w:sz w:val="28"/>
          <w:szCs w:val="28"/>
          <w:lang w:val="en-GB"/>
        </w:rPr>
      </w:pPr>
    </w:p>
    <w:p w:rsidR="00F629F0" w:rsidRDefault="00F629F0">
      <w:pPr>
        <w:spacing w:after="0" w:line="360" w:lineRule="auto"/>
        <w:rPr>
          <w:rFonts w:ascii="Bookman Old Style" w:hAnsi="Bookman Old Style"/>
          <w:b/>
          <w:sz w:val="28"/>
          <w:szCs w:val="28"/>
          <w:lang w:val="en-GB"/>
        </w:rPr>
      </w:pPr>
    </w:p>
    <w:p w:rsidR="00F629F0" w:rsidRDefault="00F629F0">
      <w:pPr>
        <w:spacing w:after="0" w:line="360" w:lineRule="auto"/>
        <w:rPr>
          <w:rFonts w:ascii="Bookman Old Style" w:hAnsi="Bookman Old Style"/>
          <w:b/>
          <w:sz w:val="28"/>
          <w:szCs w:val="28"/>
          <w:lang w:val="en-GB"/>
        </w:rPr>
      </w:pPr>
    </w:p>
    <w:p w:rsidR="00F629F0" w:rsidRPr="00EC603F" w:rsidRDefault="00F629F0">
      <w:pPr>
        <w:spacing w:after="0" w:line="360" w:lineRule="auto"/>
        <w:rPr>
          <w:rFonts w:ascii="Bookman Old Style" w:hAnsi="Bookman Old Style"/>
          <w:b/>
          <w:sz w:val="28"/>
          <w:szCs w:val="28"/>
          <w:lang w:val="en-GB"/>
        </w:rPr>
      </w:pPr>
    </w:p>
    <w:sectPr w:rsidR="00F629F0" w:rsidRPr="00EC603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082" w:rsidRDefault="00925082" w:rsidP="00DD336C">
      <w:pPr>
        <w:spacing w:after="0" w:line="240" w:lineRule="auto"/>
      </w:pPr>
      <w:r>
        <w:separator/>
      </w:r>
    </w:p>
  </w:endnote>
  <w:endnote w:type="continuationSeparator" w:id="0">
    <w:p w:rsidR="00925082" w:rsidRDefault="00925082" w:rsidP="00DD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082" w:rsidRDefault="00925082" w:rsidP="00DD336C">
      <w:pPr>
        <w:spacing w:after="0" w:line="240" w:lineRule="auto"/>
      </w:pPr>
      <w:r>
        <w:separator/>
      </w:r>
    </w:p>
  </w:footnote>
  <w:footnote w:type="continuationSeparator" w:id="0">
    <w:p w:rsidR="00925082" w:rsidRDefault="00925082" w:rsidP="00DD3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67459"/>
      <w:docPartObj>
        <w:docPartGallery w:val="Page Numbers (Top of Page)"/>
        <w:docPartUnique/>
      </w:docPartObj>
    </w:sdtPr>
    <w:sdtEndPr>
      <w:rPr>
        <w:noProof/>
      </w:rPr>
    </w:sdtEndPr>
    <w:sdtContent>
      <w:p w:rsidR="00DD336C" w:rsidRDefault="00DD336C">
        <w:pPr>
          <w:pStyle w:val="Header"/>
          <w:jc w:val="right"/>
        </w:pPr>
        <w:r>
          <w:fldChar w:fldCharType="begin"/>
        </w:r>
        <w:r>
          <w:instrText xml:space="preserve"> PAGE   \* MERGEFORMAT </w:instrText>
        </w:r>
        <w:r>
          <w:fldChar w:fldCharType="separate"/>
        </w:r>
        <w:r w:rsidR="00E8015B">
          <w:rPr>
            <w:noProof/>
          </w:rPr>
          <w:t>26</w:t>
        </w:r>
        <w:r>
          <w:rPr>
            <w:noProof/>
          </w:rPr>
          <w:fldChar w:fldCharType="end"/>
        </w:r>
      </w:p>
    </w:sdtContent>
  </w:sdt>
  <w:p w:rsidR="00DD336C" w:rsidRDefault="00DD33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58BE"/>
    <w:multiLevelType w:val="multilevel"/>
    <w:tmpl w:val="6236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B5E61"/>
    <w:multiLevelType w:val="hybridMultilevel"/>
    <w:tmpl w:val="514A0F96"/>
    <w:lvl w:ilvl="0" w:tplc="86AABD64">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E27993"/>
    <w:multiLevelType w:val="multilevel"/>
    <w:tmpl w:val="7E3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983BBD"/>
    <w:multiLevelType w:val="multilevel"/>
    <w:tmpl w:val="037A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1D1936"/>
    <w:multiLevelType w:val="multilevel"/>
    <w:tmpl w:val="E1FC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EC7632"/>
    <w:multiLevelType w:val="hybridMultilevel"/>
    <w:tmpl w:val="A8DEE34E"/>
    <w:lvl w:ilvl="0" w:tplc="2E409968">
      <w:start w:val="2"/>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32D573C"/>
    <w:multiLevelType w:val="hybridMultilevel"/>
    <w:tmpl w:val="C2BC274A"/>
    <w:lvl w:ilvl="0" w:tplc="650E25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7217934"/>
    <w:multiLevelType w:val="hybridMultilevel"/>
    <w:tmpl w:val="FA2E6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0"/>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649"/>
    <w:rsid w:val="00035C70"/>
    <w:rsid w:val="00067340"/>
    <w:rsid w:val="000960E0"/>
    <w:rsid w:val="000A71D9"/>
    <w:rsid w:val="000C5348"/>
    <w:rsid w:val="000E300E"/>
    <w:rsid w:val="000F7048"/>
    <w:rsid w:val="00153BDB"/>
    <w:rsid w:val="00193EFE"/>
    <w:rsid w:val="001E2FDD"/>
    <w:rsid w:val="001E7D80"/>
    <w:rsid w:val="00202F11"/>
    <w:rsid w:val="0020585F"/>
    <w:rsid w:val="00254E47"/>
    <w:rsid w:val="00260D05"/>
    <w:rsid w:val="002863CA"/>
    <w:rsid w:val="00295E0B"/>
    <w:rsid w:val="002C183F"/>
    <w:rsid w:val="002C30A5"/>
    <w:rsid w:val="002D4B77"/>
    <w:rsid w:val="002D63E4"/>
    <w:rsid w:val="002E7130"/>
    <w:rsid w:val="00301507"/>
    <w:rsid w:val="00327739"/>
    <w:rsid w:val="003734B2"/>
    <w:rsid w:val="00394B50"/>
    <w:rsid w:val="003A31C3"/>
    <w:rsid w:val="003B2541"/>
    <w:rsid w:val="003B6D6F"/>
    <w:rsid w:val="003F1ABB"/>
    <w:rsid w:val="003F3285"/>
    <w:rsid w:val="00442C75"/>
    <w:rsid w:val="004561A7"/>
    <w:rsid w:val="0050656B"/>
    <w:rsid w:val="0051147F"/>
    <w:rsid w:val="00515BC1"/>
    <w:rsid w:val="00532A26"/>
    <w:rsid w:val="00536BE4"/>
    <w:rsid w:val="005A02A2"/>
    <w:rsid w:val="005D5A0A"/>
    <w:rsid w:val="005F7BD6"/>
    <w:rsid w:val="00612074"/>
    <w:rsid w:val="0069183C"/>
    <w:rsid w:val="00693683"/>
    <w:rsid w:val="006A319B"/>
    <w:rsid w:val="006C6D89"/>
    <w:rsid w:val="006D5F5D"/>
    <w:rsid w:val="006E1C25"/>
    <w:rsid w:val="006F6EAB"/>
    <w:rsid w:val="00704935"/>
    <w:rsid w:val="00707012"/>
    <w:rsid w:val="0071090B"/>
    <w:rsid w:val="007134E4"/>
    <w:rsid w:val="00753844"/>
    <w:rsid w:val="00762288"/>
    <w:rsid w:val="00762765"/>
    <w:rsid w:val="00774A0E"/>
    <w:rsid w:val="0078262E"/>
    <w:rsid w:val="00783710"/>
    <w:rsid w:val="00797766"/>
    <w:rsid w:val="007E0B0B"/>
    <w:rsid w:val="007F4E4F"/>
    <w:rsid w:val="00811D5B"/>
    <w:rsid w:val="0081560A"/>
    <w:rsid w:val="00821202"/>
    <w:rsid w:val="00821AD6"/>
    <w:rsid w:val="00834550"/>
    <w:rsid w:val="00841007"/>
    <w:rsid w:val="00852E35"/>
    <w:rsid w:val="00862697"/>
    <w:rsid w:val="008A75CC"/>
    <w:rsid w:val="008D69ED"/>
    <w:rsid w:val="00925082"/>
    <w:rsid w:val="00925E79"/>
    <w:rsid w:val="00931266"/>
    <w:rsid w:val="00945E10"/>
    <w:rsid w:val="00965995"/>
    <w:rsid w:val="00982341"/>
    <w:rsid w:val="009A24A4"/>
    <w:rsid w:val="00A100FB"/>
    <w:rsid w:val="00A438EB"/>
    <w:rsid w:val="00A611BE"/>
    <w:rsid w:val="00AA2245"/>
    <w:rsid w:val="00AE6E59"/>
    <w:rsid w:val="00B275AC"/>
    <w:rsid w:val="00B31BE0"/>
    <w:rsid w:val="00B717A7"/>
    <w:rsid w:val="00BA1717"/>
    <w:rsid w:val="00BF0692"/>
    <w:rsid w:val="00C0375E"/>
    <w:rsid w:val="00C16F84"/>
    <w:rsid w:val="00CB0C64"/>
    <w:rsid w:val="00CC578A"/>
    <w:rsid w:val="00CD5BC7"/>
    <w:rsid w:val="00D074AE"/>
    <w:rsid w:val="00D14CAA"/>
    <w:rsid w:val="00D42649"/>
    <w:rsid w:val="00D45A51"/>
    <w:rsid w:val="00D92616"/>
    <w:rsid w:val="00DA4703"/>
    <w:rsid w:val="00DB7481"/>
    <w:rsid w:val="00DB7FE1"/>
    <w:rsid w:val="00DC72FB"/>
    <w:rsid w:val="00DD336C"/>
    <w:rsid w:val="00E00671"/>
    <w:rsid w:val="00E0155B"/>
    <w:rsid w:val="00E105C1"/>
    <w:rsid w:val="00E231FB"/>
    <w:rsid w:val="00E2759F"/>
    <w:rsid w:val="00E36336"/>
    <w:rsid w:val="00E37C12"/>
    <w:rsid w:val="00E47C08"/>
    <w:rsid w:val="00E61277"/>
    <w:rsid w:val="00E65E9F"/>
    <w:rsid w:val="00E8015B"/>
    <w:rsid w:val="00EA05EB"/>
    <w:rsid w:val="00EB21ED"/>
    <w:rsid w:val="00EC560E"/>
    <w:rsid w:val="00EC603F"/>
    <w:rsid w:val="00EF2A8D"/>
    <w:rsid w:val="00EF56B9"/>
    <w:rsid w:val="00F0390B"/>
    <w:rsid w:val="00F05C40"/>
    <w:rsid w:val="00F13788"/>
    <w:rsid w:val="00F2468F"/>
    <w:rsid w:val="00F26F29"/>
    <w:rsid w:val="00F34683"/>
    <w:rsid w:val="00F4197A"/>
    <w:rsid w:val="00F629F0"/>
    <w:rsid w:val="00F6380B"/>
    <w:rsid w:val="00F6620B"/>
    <w:rsid w:val="00F97040"/>
    <w:rsid w:val="00FB1B59"/>
    <w:rsid w:val="00FB20E1"/>
    <w:rsid w:val="00FB6A00"/>
    <w:rsid w:val="00FE5B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82341"/>
    <w:pPr>
      <w:spacing w:after="0" w:line="240" w:lineRule="auto"/>
      <w:ind w:left="720"/>
    </w:pPr>
    <w:rPr>
      <w:rFonts w:ascii="Lucida Sans" w:eastAsia="Times New Roman" w:hAnsi="Lucida Sans" w:cs="Arial"/>
      <w:lang w:val="en-GB" w:eastAsia="en-GB"/>
    </w:rPr>
  </w:style>
  <w:style w:type="character" w:customStyle="1" w:styleId="ListParagraphChar">
    <w:name w:val="List Paragraph Char"/>
    <w:link w:val="ListParagraph"/>
    <w:uiPriority w:val="34"/>
    <w:locked/>
    <w:rsid w:val="00982341"/>
    <w:rPr>
      <w:rFonts w:ascii="Lucida Sans" w:eastAsia="Times New Roman" w:hAnsi="Lucida Sans" w:cs="Arial"/>
      <w:lang w:eastAsia="en-GB"/>
    </w:rPr>
  </w:style>
  <w:style w:type="paragraph" w:customStyle="1" w:styleId="Testonormale">
    <w:name w:val="Testo normale"/>
    <w:basedOn w:val="Normal"/>
    <w:rsid w:val="00EC603F"/>
    <w:pPr>
      <w:suppressAutoHyphens/>
      <w:spacing w:after="0" w:line="240" w:lineRule="auto"/>
    </w:pPr>
    <w:rPr>
      <w:rFonts w:ascii="Courier New" w:eastAsia="Cambria" w:hAnsi="Courier New" w:cs="Cambria"/>
      <w:sz w:val="20"/>
      <w:szCs w:val="20"/>
      <w:lang w:val="en-GB" w:eastAsia="ar-SA"/>
    </w:rPr>
  </w:style>
  <w:style w:type="character" w:customStyle="1" w:styleId="BodyTextCharCharCharChar">
    <w:name w:val="Body Text Char Char Char Char"/>
    <w:basedOn w:val="DefaultParagraphFont"/>
    <w:rsid w:val="00EC603F"/>
    <w:rPr>
      <w:rFonts w:ascii="Arial" w:hAnsi="Arial"/>
      <w:sz w:val="16"/>
      <w:lang w:val="en-GB" w:eastAsia="ar-SA" w:bidi="ar-SA"/>
    </w:rPr>
  </w:style>
  <w:style w:type="paragraph" w:styleId="NormalWeb">
    <w:name w:val="Normal (Web)"/>
    <w:basedOn w:val="Normal"/>
    <w:uiPriority w:val="99"/>
    <w:unhideWhenUsed/>
    <w:rsid w:val="00E65E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E65E9F"/>
    <w:rPr>
      <w:b/>
      <w:bCs/>
    </w:rPr>
  </w:style>
  <w:style w:type="character" w:styleId="Hyperlink">
    <w:name w:val="Hyperlink"/>
    <w:basedOn w:val="DefaultParagraphFont"/>
    <w:uiPriority w:val="99"/>
    <w:unhideWhenUsed/>
    <w:rsid w:val="00A611BE"/>
    <w:rPr>
      <w:color w:val="0000FF" w:themeColor="hyperlink"/>
      <w:u w:val="single"/>
    </w:rPr>
  </w:style>
  <w:style w:type="paragraph" w:styleId="Header">
    <w:name w:val="header"/>
    <w:basedOn w:val="Normal"/>
    <w:link w:val="HeaderChar"/>
    <w:uiPriority w:val="99"/>
    <w:unhideWhenUsed/>
    <w:rsid w:val="00DD3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36C"/>
    <w:rPr>
      <w:lang w:val="en-AU"/>
    </w:rPr>
  </w:style>
  <w:style w:type="paragraph" w:styleId="Footer">
    <w:name w:val="footer"/>
    <w:basedOn w:val="Normal"/>
    <w:link w:val="FooterChar"/>
    <w:uiPriority w:val="99"/>
    <w:unhideWhenUsed/>
    <w:rsid w:val="00DD3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36C"/>
    <w:rPr>
      <w:lang w:val="en-AU"/>
    </w:rPr>
  </w:style>
  <w:style w:type="character" w:styleId="Emphasis">
    <w:name w:val="Emphasis"/>
    <w:basedOn w:val="DefaultParagraphFont"/>
    <w:uiPriority w:val="20"/>
    <w:qFormat/>
    <w:rsid w:val="00945E10"/>
    <w:rPr>
      <w:i/>
      <w:iCs/>
    </w:rPr>
  </w:style>
  <w:style w:type="paragraph" w:customStyle="1" w:styleId="xmsonormal">
    <w:name w:val="x_msonormal"/>
    <w:basedOn w:val="Normal"/>
    <w:rsid w:val="00F3468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msolistparagraph">
    <w:name w:val="x_msolistparagraph"/>
    <w:basedOn w:val="Normal"/>
    <w:rsid w:val="00F3468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82341"/>
    <w:pPr>
      <w:spacing w:after="0" w:line="240" w:lineRule="auto"/>
      <w:ind w:left="720"/>
    </w:pPr>
    <w:rPr>
      <w:rFonts w:ascii="Lucida Sans" w:eastAsia="Times New Roman" w:hAnsi="Lucida Sans" w:cs="Arial"/>
      <w:lang w:val="en-GB" w:eastAsia="en-GB"/>
    </w:rPr>
  </w:style>
  <w:style w:type="character" w:customStyle="1" w:styleId="ListParagraphChar">
    <w:name w:val="List Paragraph Char"/>
    <w:link w:val="ListParagraph"/>
    <w:uiPriority w:val="34"/>
    <w:locked/>
    <w:rsid w:val="00982341"/>
    <w:rPr>
      <w:rFonts w:ascii="Lucida Sans" w:eastAsia="Times New Roman" w:hAnsi="Lucida Sans" w:cs="Arial"/>
      <w:lang w:eastAsia="en-GB"/>
    </w:rPr>
  </w:style>
  <w:style w:type="paragraph" w:customStyle="1" w:styleId="Testonormale">
    <w:name w:val="Testo normale"/>
    <w:basedOn w:val="Normal"/>
    <w:rsid w:val="00EC603F"/>
    <w:pPr>
      <w:suppressAutoHyphens/>
      <w:spacing w:after="0" w:line="240" w:lineRule="auto"/>
    </w:pPr>
    <w:rPr>
      <w:rFonts w:ascii="Courier New" w:eastAsia="Cambria" w:hAnsi="Courier New" w:cs="Cambria"/>
      <w:sz w:val="20"/>
      <w:szCs w:val="20"/>
      <w:lang w:val="en-GB" w:eastAsia="ar-SA"/>
    </w:rPr>
  </w:style>
  <w:style w:type="character" w:customStyle="1" w:styleId="BodyTextCharCharCharChar">
    <w:name w:val="Body Text Char Char Char Char"/>
    <w:basedOn w:val="DefaultParagraphFont"/>
    <w:rsid w:val="00EC603F"/>
    <w:rPr>
      <w:rFonts w:ascii="Arial" w:hAnsi="Arial"/>
      <w:sz w:val="16"/>
      <w:lang w:val="en-GB" w:eastAsia="ar-SA" w:bidi="ar-SA"/>
    </w:rPr>
  </w:style>
  <w:style w:type="paragraph" w:styleId="NormalWeb">
    <w:name w:val="Normal (Web)"/>
    <w:basedOn w:val="Normal"/>
    <w:uiPriority w:val="99"/>
    <w:unhideWhenUsed/>
    <w:rsid w:val="00E65E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E65E9F"/>
    <w:rPr>
      <w:b/>
      <w:bCs/>
    </w:rPr>
  </w:style>
  <w:style w:type="character" w:styleId="Hyperlink">
    <w:name w:val="Hyperlink"/>
    <w:basedOn w:val="DefaultParagraphFont"/>
    <w:uiPriority w:val="99"/>
    <w:unhideWhenUsed/>
    <w:rsid w:val="00A611BE"/>
    <w:rPr>
      <w:color w:val="0000FF" w:themeColor="hyperlink"/>
      <w:u w:val="single"/>
    </w:rPr>
  </w:style>
  <w:style w:type="paragraph" w:styleId="Header">
    <w:name w:val="header"/>
    <w:basedOn w:val="Normal"/>
    <w:link w:val="HeaderChar"/>
    <w:uiPriority w:val="99"/>
    <w:unhideWhenUsed/>
    <w:rsid w:val="00DD33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36C"/>
    <w:rPr>
      <w:lang w:val="en-AU"/>
    </w:rPr>
  </w:style>
  <w:style w:type="paragraph" w:styleId="Footer">
    <w:name w:val="footer"/>
    <w:basedOn w:val="Normal"/>
    <w:link w:val="FooterChar"/>
    <w:uiPriority w:val="99"/>
    <w:unhideWhenUsed/>
    <w:rsid w:val="00DD33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36C"/>
    <w:rPr>
      <w:lang w:val="en-AU"/>
    </w:rPr>
  </w:style>
  <w:style w:type="character" w:styleId="Emphasis">
    <w:name w:val="Emphasis"/>
    <w:basedOn w:val="DefaultParagraphFont"/>
    <w:uiPriority w:val="20"/>
    <w:qFormat/>
    <w:rsid w:val="00945E10"/>
    <w:rPr>
      <w:i/>
      <w:iCs/>
    </w:rPr>
  </w:style>
  <w:style w:type="paragraph" w:customStyle="1" w:styleId="xmsonormal">
    <w:name w:val="x_msonormal"/>
    <w:basedOn w:val="Normal"/>
    <w:rsid w:val="00F3468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msolistparagraph">
    <w:name w:val="x_msolistparagraph"/>
    <w:basedOn w:val="Normal"/>
    <w:rsid w:val="00F3468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566628">
      <w:bodyDiv w:val="1"/>
      <w:marLeft w:val="0"/>
      <w:marRight w:val="0"/>
      <w:marTop w:val="0"/>
      <w:marBottom w:val="0"/>
      <w:divBdr>
        <w:top w:val="none" w:sz="0" w:space="0" w:color="auto"/>
        <w:left w:val="none" w:sz="0" w:space="0" w:color="auto"/>
        <w:bottom w:val="none" w:sz="0" w:space="0" w:color="auto"/>
        <w:right w:val="none" w:sz="0" w:space="0" w:color="auto"/>
      </w:divBdr>
    </w:div>
    <w:div w:id="140595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supremecourt.uk/press-summary/uksc-2019-0029.html" TargetMode="External"/><Relationship Id="rId4" Type="http://schemas.microsoft.com/office/2007/relationships/stylesWithEffects" Target="stylesWithEffects.xml"/><Relationship Id="rId9" Type="http://schemas.openxmlformats.org/officeDocument/2006/relationships/hyperlink" Target="https://www.bbc.co.uk/news/business-561236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AAEDACA-C387-4582-9413-4D0A0F91A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2898</Words>
  <Characters>16523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de Silva Wijeyeratne</dc:creator>
  <cp:lastModifiedBy>Roshan de Silva Wijeyeratne</cp:lastModifiedBy>
  <cp:revision>2</cp:revision>
  <dcterms:created xsi:type="dcterms:W3CDTF">2021-04-29T14:23:00Z</dcterms:created>
  <dcterms:modified xsi:type="dcterms:W3CDTF">2021-04-29T14:23:00Z</dcterms:modified>
</cp:coreProperties>
</file>