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FF" w:rsidRPr="00EE7052" w:rsidRDefault="00EE7052" w:rsidP="00F03599">
      <w:pPr>
        <w:rPr>
          <w:rFonts w:ascii="Arial" w:hAnsi="Arial" w:cs="Arial"/>
          <w:b/>
          <w:color w:val="333333"/>
          <w:sz w:val="24"/>
          <w:szCs w:val="24"/>
        </w:rPr>
      </w:pPr>
      <w:r w:rsidRPr="00EE7052">
        <w:rPr>
          <w:rFonts w:ascii="Arial" w:hAnsi="Arial" w:cs="Arial"/>
          <w:b/>
          <w:color w:val="333333"/>
          <w:sz w:val="24"/>
          <w:szCs w:val="24"/>
        </w:rPr>
        <w:t xml:space="preserve">Section </w:t>
      </w:r>
      <w:r>
        <w:rPr>
          <w:rFonts w:ascii="Arial" w:hAnsi="Arial" w:cs="Arial"/>
          <w:b/>
          <w:color w:val="333333"/>
          <w:sz w:val="24"/>
          <w:szCs w:val="24"/>
        </w:rPr>
        <w:t>1</w:t>
      </w:r>
      <w:r w:rsidRPr="00EE7052">
        <w:rPr>
          <w:rFonts w:ascii="Arial" w:hAnsi="Arial" w:cs="Arial"/>
          <w:b/>
          <w:color w:val="333333"/>
          <w:sz w:val="24"/>
          <w:szCs w:val="24"/>
        </w:rPr>
        <w:t xml:space="preserve">: </w:t>
      </w:r>
      <w:r w:rsidR="008F51FF" w:rsidRPr="00EE7052">
        <w:rPr>
          <w:rFonts w:ascii="Arial" w:hAnsi="Arial" w:cs="Arial"/>
          <w:b/>
          <w:color w:val="333333"/>
          <w:sz w:val="24"/>
          <w:szCs w:val="24"/>
        </w:rPr>
        <w:t>Robot Design</w:t>
      </w:r>
    </w:p>
    <w:p w:rsidR="00AA4D20" w:rsidRDefault="00AA4D20" w:rsidP="00F03599">
      <w:pPr>
        <w:rPr>
          <w:rFonts w:ascii="Arial" w:hAnsi="Arial" w:cs="Arial"/>
          <w:color w:val="333333"/>
          <w:sz w:val="18"/>
          <w:szCs w:val="18"/>
        </w:rPr>
      </w:pPr>
      <w:r>
        <w:rPr>
          <w:rFonts w:ascii="Arial" w:hAnsi="Arial" w:cs="Arial"/>
          <w:color w:val="333333"/>
          <w:sz w:val="18"/>
          <w:szCs w:val="18"/>
        </w:rPr>
        <w:t>The robot adopts a two-wheel differential drive configuration, having two drive wheels</w:t>
      </w:r>
      <w:r w:rsidRPr="00AA4D20">
        <w:rPr>
          <w:rFonts w:ascii="Arial" w:hAnsi="Arial" w:cs="Arial"/>
          <w:color w:val="333333"/>
          <w:sz w:val="18"/>
          <w:szCs w:val="18"/>
        </w:rPr>
        <w:t xml:space="preserve"> </w:t>
      </w:r>
      <w:r>
        <w:rPr>
          <w:rFonts w:ascii="Arial" w:hAnsi="Arial" w:cs="Arial"/>
          <w:color w:val="333333"/>
          <w:sz w:val="18"/>
          <w:szCs w:val="18"/>
        </w:rPr>
        <w:t xml:space="preserve">under independent control, one at either side of the robot. The ball component of a LEGO ball and socket joint implements a simple, low-friction castor </w:t>
      </w:r>
      <w:r w:rsidR="00E36CD8">
        <w:rPr>
          <w:rFonts w:ascii="Arial" w:hAnsi="Arial" w:cs="Arial"/>
          <w:color w:val="333333"/>
          <w:sz w:val="18"/>
          <w:szCs w:val="18"/>
        </w:rPr>
        <w:t>at</w:t>
      </w:r>
      <w:r>
        <w:rPr>
          <w:rFonts w:ascii="Arial" w:hAnsi="Arial" w:cs="Arial"/>
          <w:color w:val="333333"/>
          <w:sz w:val="18"/>
          <w:szCs w:val="18"/>
        </w:rPr>
        <w:t xml:space="preserve"> aft of the robot.  </w:t>
      </w:r>
    </w:p>
    <w:p w:rsidR="00AA4D20" w:rsidRDefault="00AA4D20" w:rsidP="00F03599">
      <w:pPr>
        <w:rPr>
          <w:rFonts w:ascii="Arial" w:hAnsi="Arial" w:cs="Arial"/>
          <w:color w:val="333333"/>
          <w:sz w:val="18"/>
          <w:szCs w:val="18"/>
        </w:rPr>
      </w:pPr>
      <w:r>
        <w:rPr>
          <w:rFonts w:ascii="Arial" w:hAnsi="Arial" w:cs="Arial"/>
          <w:color w:val="333333"/>
          <w:sz w:val="18"/>
          <w:szCs w:val="18"/>
        </w:rPr>
        <w:t>The ultrasound sensor is mounted on a rotating turret atop the robot</w:t>
      </w:r>
      <w:r w:rsidR="00B345F7">
        <w:rPr>
          <w:rFonts w:ascii="Arial" w:hAnsi="Arial" w:cs="Arial"/>
          <w:color w:val="333333"/>
          <w:sz w:val="18"/>
          <w:szCs w:val="18"/>
        </w:rPr>
        <w:t xml:space="preserve"> at its 2D centre of mass. Consequently, all ultrasound measurements are taken relative to the centre of the robot. </w:t>
      </w:r>
      <w:r>
        <w:rPr>
          <w:rFonts w:ascii="Arial" w:hAnsi="Arial" w:cs="Arial"/>
          <w:color w:val="333333"/>
          <w:sz w:val="18"/>
          <w:szCs w:val="18"/>
        </w:rPr>
        <w:t>The controller forms the body of the robot, with the batteries being accessible from the underside for ease of replacement.</w:t>
      </w:r>
    </w:p>
    <w:p w:rsidR="00AA4D20" w:rsidRDefault="008F51FF" w:rsidP="00AA4D20">
      <w:pPr>
        <w:keepNext/>
      </w:pPr>
      <w:r>
        <w:rPr>
          <w:rFonts w:ascii="Arial" w:hAnsi="Arial" w:cs="Arial"/>
          <w:noProof/>
          <w:color w:val="333333"/>
          <w:sz w:val="18"/>
          <w:szCs w:val="18"/>
          <w:lang w:eastAsia="en-GB"/>
        </w:rPr>
        <w:drawing>
          <wp:inline distT="0" distB="0" distL="0" distR="0">
            <wp:extent cx="5731510" cy="3223895"/>
            <wp:effectExtent l="19050" t="0" r="2540" b="0"/>
            <wp:docPr id="1" name="Picture 0" desc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5" cstate="print"/>
                    <a:stretch>
                      <a:fillRect/>
                    </a:stretch>
                  </pic:blipFill>
                  <pic:spPr>
                    <a:xfrm>
                      <a:off x="0" y="0"/>
                      <a:ext cx="5731510" cy="3223895"/>
                    </a:xfrm>
                    <a:prstGeom prst="rect">
                      <a:avLst/>
                    </a:prstGeom>
                  </pic:spPr>
                </pic:pic>
              </a:graphicData>
            </a:graphic>
          </wp:inline>
        </w:drawing>
      </w:r>
    </w:p>
    <w:p w:rsidR="00CC4212" w:rsidRDefault="00CC4212" w:rsidP="00CC4212">
      <w:pPr>
        <w:jc w:val="center"/>
        <w:rPr>
          <w:rFonts w:ascii="Arial" w:hAnsi="Arial" w:cs="Arial"/>
          <w:color w:val="333333"/>
          <w:sz w:val="18"/>
          <w:szCs w:val="18"/>
        </w:rPr>
      </w:pPr>
      <w:r>
        <w:rPr>
          <w:rFonts w:ascii="Arial" w:hAnsi="Arial" w:cs="Arial"/>
          <w:color w:val="333333"/>
          <w:sz w:val="18"/>
          <w:szCs w:val="18"/>
        </w:rPr>
        <w:t>Figure 1: The Robot</w:t>
      </w:r>
    </w:p>
    <w:p w:rsidR="00AA4D20" w:rsidRDefault="00E36CD8" w:rsidP="008F51FF">
      <w:pPr>
        <w:rPr>
          <w:rFonts w:ascii="Arial" w:hAnsi="Arial" w:cs="Arial"/>
          <w:color w:val="333333"/>
          <w:sz w:val="18"/>
          <w:szCs w:val="18"/>
        </w:rPr>
      </w:pPr>
      <w:r>
        <w:rPr>
          <w:rFonts w:ascii="Arial" w:hAnsi="Arial" w:cs="Arial"/>
          <w:color w:val="333333"/>
          <w:sz w:val="18"/>
          <w:szCs w:val="18"/>
        </w:rPr>
        <w:t xml:space="preserve">The </w:t>
      </w:r>
      <w:r w:rsidR="006F00A0">
        <w:rPr>
          <w:rFonts w:ascii="Arial" w:hAnsi="Arial" w:cs="Arial"/>
          <w:color w:val="333333"/>
          <w:sz w:val="18"/>
          <w:szCs w:val="18"/>
        </w:rPr>
        <w:t xml:space="preserve">RWTH </w:t>
      </w:r>
      <w:proofErr w:type="spellStart"/>
      <w:r>
        <w:rPr>
          <w:rFonts w:ascii="Arial" w:hAnsi="Arial" w:cs="Arial"/>
          <w:color w:val="333333"/>
          <w:sz w:val="18"/>
          <w:szCs w:val="18"/>
        </w:rPr>
        <w:t>Mindstorms</w:t>
      </w:r>
      <w:proofErr w:type="spellEnd"/>
      <w:r>
        <w:rPr>
          <w:rFonts w:ascii="Arial" w:hAnsi="Arial" w:cs="Arial"/>
          <w:color w:val="333333"/>
          <w:sz w:val="18"/>
          <w:szCs w:val="18"/>
        </w:rPr>
        <w:t xml:space="preserve"> NXT Toolbox developed by </w:t>
      </w:r>
      <w:proofErr w:type="spellStart"/>
      <w:r w:rsidR="006F00A0">
        <w:rPr>
          <w:rFonts w:ascii="Arial" w:hAnsi="Arial" w:cs="Arial"/>
          <w:color w:val="333333"/>
          <w:sz w:val="18"/>
          <w:szCs w:val="18"/>
        </w:rPr>
        <w:t>Aarchen</w:t>
      </w:r>
      <w:proofErr w:type="spellEnd"/>
      <w:r w:rsidR="006F00A0">
        <w:rPr>
          <w:rFonts w:ascii="Arial" w:hAnsi="Arial" w:cs="Arial"/>
          <w:color w:val="333333"/>
          <w:sz w:val="18"/>
          <w:szCs w:val="18"/>
        </w:rPr>
        <w:t xml:space="preserve"> University is used to communicate with the robot. </w:t>
      </w:r>
      <w:r>
        <w:rPr>
          <w:rFonts w:ascii="Arial" w:hAnsi="Arial" w:cs="Arial"/>
          <w:color w:val="333333"/>
          <w:sz w:val="18"/>
          <w:szCs w:val="18"/>
        </w:rPr>
        <w:t xml:space="preserve"> </w:t>
      </w:r>
      <w:r w:rsidR="00576D84">
        <w:rPr>
          <w:rFonts w:ascii="Arial" w:hAnsi="Arial" w:cs="Arial"/>
          <w:color w:val="333333"/>
          <w:sz w:val="18"/>
          <w:szCs w:val="18"/>
        </w:rPr>
        <w:t xml:space="preserve">Calls to the </w:t>
      </w:r>
      <w:r w:rsidR="001A1B0D">
        <w:rPr>
          <w:rFonts w:ascii="Arial" w:hAnsi="Arial" w:cs="Arial"/>
          <w:color w:val="333333"/>
          <w:sz w:val="18"/>
          <w:szCs w:val="18"/>
        </w:rPr>
        <w:t>Toolbox</w:t>
      </w:r>
      <w:r w:rsidR="00576D84">
        <w:rPr>
          <w:rFonts w:ascii="Arial" w:hAnsi="Arial" w:cs="Arial"/>
          <w:color w:val="333333"/>
          <w:sz w:val="18"/>
          <w:szCs w:val="18"/>
        </w:rPr>
        <w:t xml:space="preserve"> are encapsulated in a </w:t>
      </w:r>
      <w:r>
        <w:rPr>
          <w:rFonts w:ascii="Arial" w:hAnsi="Arial" w:cs="Arial"/>
          <w:color w:val="333333"/>
          <w:sz w:val="18"/>
          <w:szCs w:val="18"/>
        </w:rPr>
        <w:t xml:space="preserve">class named </w:t>
      </w:r>
      <w:proofErr w:type="spellStart"/>
      <w:r>
        <w:rPr>
          <w:rFonts w:ascii="Arial" w:hAnsi="Arial" w:cs="Arial"/>
          <w:color w:val="333333"/>
          <w:sz w:val="18"/>
          <w:szCs w:val="18"/>
        </w:rPr>
        <w:t>Bot</w:t>
      </w:r>
      <w:proofErr w:type="spellEnd"/>
      <w:r>
        <w:rPr>
          <w:rFonts w:ascii="Arial" w:hAnsi="Arial" w:cs="Arial"/>
          <w:color w:val="333333"/>
          <w:sz w:val="18"/>
          <w:szCs w:val="18"/>
        </w:rPr>
        <w:t xml:space="preserve"> </w:t>
      </w:r>
      <w:r w:rsidR="00576D84">
        <w:rPr>
          <w:rFonts w:ascii="Arial" w:hAnsi="Arial" w:cs="Arial"/>
          <w:color w:val="333333"/>
          <w:sz w:val="18"/>
          <w:szCs w:val="18"/>
        </w:rPr>
        <w:t>which provides high-level functionality</w:t>
      </w:r>
      <w:r w:rsidR="001A1B0D">
        <w:rPr>
          <w:rFonts w:ascii="Arial" w:hAnsi="Arial" w:cs="Arial"/>
          <w:color w:val="333333"/>
          <w:sz w:val="18"/>
          <w:szCs w:val="18"/>
        </w:rPr>
        <w:t xml:space="preserve"> equivalent to the </w:t>
      </w:r>
      <w:proofErr w:type="spellStart"/>
      <w:r w:rsidR="001A1B0D">
        <w:rPr>
          <w:rFonts w:ascii="Arial" w:hAnsi="Arial" w:cs="Arial"/>
          <w:color w:val="333333"/>
          <w:sz w:val="18"/>
          <w:szCs w:val="18"/>
        </w:rPr>
        <w:t>BotSim</w:t>
      </w:r>
      <w:proofErr w:type="spellEnd"/>
      <w:r w:rsidR="001A1B0D">
        <w:rPr>
          <w:rFonts w:ascii="Arial" w:hAnsi="Arial" w:cs="Arial"/>
          <w:color w:val="333333"/>
          <w:sz w:val="18"/>
          <w:szCs w:val="18"/>
        </w:rPr>
        <w:t xml:space="preserve"> class</w:t>
      </w:r>
      <w:r w:rsidR="00CF50BD">
        <w:rPr>
          <w:rFonts w:ascii="Arial" w:hAnsi="Arial" w:cs="Arial"/>
          <w:color w:val="333333"/>
          <w:sz w:val="18"/>
          <w:szCs w:val="18"/>
        </w:rPr>
        <w:t>,</w:t>
      </w:r>
      <w:r w:rsidR="00576D84">
        <w:rPr>
          <w:rFonts w:ascii="Arial" w:hAnsi="Arial" w:cs="Arial"/>
          <w:color w:val="333333"/>
          <w:sz w:val="18"/>
          <w:szCs w:val="18"/>
        </w:rPr>
        <w:t xml:space="preserve"> for translating and rotating the robot and performing an ultrasound scan. The </w:t>
      </w:r>
      <w:proofErr w:type="spellStart"/>
      <w:r w:rsidR="00576D84">
        <w:rPr>
          <w:rFonts w:ascii="Arial" w:hAnsi="Arial" w:cs="Arial"/>
          <w:color w:val="333333"/>
          <w:sz w:val="18"/>
          <w:szCs w:val="18"/>
        </w:rPr>
        <w:t>Bot</w:t>
      </w:r>
      <w:proofErr w:type="spellEnd"/>
      <w:r w:rsidR="00576D84">
        <w:rPr>
          <w:rFonts w:ascii="Arial" w:hAnsi="Arial" w:cs="Arial"/>
          <w:color w:val="333333"/>
          <w:sz w:val="18"/>
          <w:szCs w:val="18"/>
        </w:rPr>
        <w:t xml:space="preserve"> class also exposes low-level functionality </w:t>
      </w:r>
      <w:r>
        <w:rPr>
          <w:rFonts w:ascii="Arial" w:hAnsi="Arial" w:cs="Arial"/>
          <w:color w:val="333333"/>
          <w:sz w:val="18"/>
          <w:szCs w:val="18"/>
        </w:rPr>
        <w:t xml:space="preserve">for rotating the ultrasound sensor by </w:t>
      </w:r>
      <w:r w:rsidR="00576D84">
        <w:rPr>
          <w:rFonts w:ascii="Arial" w:hAnsi="Arial" w:cs="Arial"/>
          <w:color w:val="333333"/>
          <w:sz w:val="18"/>
          <w:szCs w:val="18"/>
        </w:rPr>
        <w:t>a</w:t>
      </w:r>
      <w:r>
        <w:rPr>
          <w:rFonts w:ascii="Arial" w:hAnsi="Arial" w:cs="Arial"/>
          <w:color w:val="333333"/>
          <w:sz w:val="18"/>
          <w:szCs w:val="18"/>
        </w:rPr>
        <w:t xml:space="preserve"> specified angle, obtaining ultrasound measurements at the current angle, and generating an audible tone.</w:t>
      </w:r>
    </w:p>
    <w:p w:rsidR="00576D84" w:rsidRPr="00CC4212" w:rsidRDefault="001A1B0D" w:rsidP="008F51FF">
      <w:pPr>
        <w:rPr>
          <w:rFonts w:ascii="Arial" w:hAnsi="Arial" w:cs="Arial"/>
          <w:b/>
          <w:color w:val="333333"/>
          <w:sz w:val="18"/>
          <w:szCs w:val="18"/>
        </w:rPr>
      </w:pPr>
      <w:r w:rsidRPr="00CC4212">
        <w:rPr>
          <w:rFonts w:ascii="Arial" w:hAnsi="Arial" w:cs="Arial"/>
          <w:b/>
          <w:color w:val="333333"/>
          <w:sz w:val="18"/>
          <w:szCs w:val="18"/>
        </w:rPr>
        <w:t>Move</w:t>
      </w:r>
    </w:p>
    <w:p w:rsidR="00576D84" w:rsidRDefault="00576D84" w:rsidP="008F51FF">
      <w:pPr>
        <w:rPr>
          <w:rFonts w:ascii="Arial" w:hAnsi="Arial" w:cs="Arial"/>
          <w:color w:val="333333"/>
          <w:sz w:val="18"/>
          <w:szCs w:val="18"/>
        </w:rPr>
      </w:pPr>
      <w:r>
        <w:rPr>
          <w:rFonts w:ascii="Arial" w:hAnsi="Arial" w:cs="Arial"/>
          <w:color w:val="333333"/>
          <w:sz w:val="18"/>
          <w:szCs w:val="18"/>
        </w:rPr>
        <w:t xml:space="preserve">The move function </w:t>
      </w:r>
      <w:r w:rsidR="001A1B0D">
        <w:rPr>
          <w:rFonts w:ascii="Arial" w:hAnsi="Arial" w:cs="Arial"/>
          <w:color w:val="333333"/>
          <w:sz w:val="18"/>
          <w:szCs w:val="18"/>
        </w:rPr>
        <w:t xml:space="preserve">translates the robot by the specified distance in centimetres. It works by computing the </w:t>
      </w:r>
      <w:proofErr w:type="spellStart"/>
      <w:r>
        <w:rPr>
          <w:rFonts w:ascii="Arial" w:hAnsi="Arial" w:cs="Arial"/>
          <w:color w:val="333333"/>
          <w:sz w:val="18"/>
          <w:szCs w:val="18"/>
        </w:rPr>
        <w:t>tacho</w:t>
      </w:r>
      <w:proofErr w:type="spellEnd"/>
      <w:r>
        <w:rPr>
          <w:rFonts w:ascii="Arial" w:hAnsi="Arial" w:cs="Arial"/>
          <w:color w:val="333333"/>
          <w:sz w:val="18"/>
          <w:szCs w:val="18"/>
        </w:rPr>
        <w:t xml:space="preserve"> limit or </w:t>
      </w:r>
      <w:r w:rsidR="001A1B0D">
        <w:rPr>
          <w:rFonts w:ascii="Arial" w:hAnsi="Arial" w:cs="Arial"/>
          <w:color w:val="333333"/>
          <w:sz w:val="18"/>
          <w:szCs w:val="18"/>
        </w:rPr>
        <w:t xml:space="preserve">number of rotations which should be applied to each motor in the same direction.  </w:t>
      </w:r>
      <w:proofErr w:type="gramStart"/>
      <w:r w:rsidR="001A1B0D">
        <w:rPr>
          <w:rFonts w:ascii="Arial" w:hAnsi="Arial" w:cs="Arial"/>
          <w:color w:val="333333"/>
          <w:sz w:val="18"/>
          <w:szCs w:val="18"/>
        </w:rPr>
        <w:t>he</w:t>
      </w:r>
      <w:proofErr w:type="gramEnd"/>
      <w:r w:rsidR="001A1B0D">
        <w:rPr>
          <w:rFonts w:ascii="Arial" w:hAnsi="Arial" w:cs="Arial"/>
          <w:color w:val="333333"/>
          <w:sz w:val="18"/>
          <w:szCs w:val="18"/>
        </w:rPr>
        <w:t xml:space="preserve"> </w:t>
      </w:r>
      <w:proofErr w:type="spellStart"/>
      <w:r w:rsidR="001A1B0D">
        <w:rPr>
          <w:rFonts w:ascii="Arial" w:hAnsi="Arial" w:cs="Arial"/>
          <w:color w:val="333333"/>
          <w:sz w:val="18"/>
          <w:szCs w:val="18"/>
        </w:rPr>
        <w:t>tacho</w:t>
      </w:r>
      <w:proofErr w:type="spellEnd"/>
      <w:r w:rsidR="001A1B0D">
        <w:rPr>
          <w:rFonts w:ascii="Arial" w:hAnsi="Arial" w:cs="Arial"/>
          <w:color w:val="333333"/>
          <w:sz w:val="18"/>
          <w:szCs w:val="18"/>
        </w:rPr>
        <w:t xml:space="preserve"> limit is calculated b</w:t>
      </w:r>
      <w:r>
        <w:rPr>
          <w:rFonts w:ascii="Arial" w:hAnsi="Arial" w:cs="Arial"/>
          <w:color w:val="333333"/>
          <w:sz w:val="18"/>
          <w:szCs w:val="18"/>
        </w:rPr>
        <w:t>y dividing the desired translation distance by the wheel circumference</w:t>
      </w:r>
      <w:r w:rsidR="001A1B0D">
        <w:rPr>
          <w:rFonts w:ascii="Arial" w:hAnsi="Arial" w:cs="Arial"/>
          <w:color w:val="333333"/>
          <w:sz w:val="18"/>
          <w:szCs w:val="18"/>
        </w:rPr>
        <w:t xml:space="preserve">, which </w:t>
      </w:r>
      <w:r>
        <w:rPr>
          <w:rFonts w:ascii="Arial" w:hAnsi="Arial" w:cs="Arial"/>
          <w:color w:val="333333"/>
          <w:sz w:val="18"/>
          <w:szCs w:val="18"/>
        </w:rPr>
        <w:t xml:space="preserve">was obtained by </w:t>
      </w:r>
      <w:r w:rsidR="001A1B0D">
        <w:rPr>
          <w:rFonts w:ascii="Arial" w:hAnsi="Arial" w:cs="Arial"/>
          <w:color w:val="333333"/>
          <w:sz w:val="18"/>
          <w:szCs w:val="18"/>
        </w:rPr>
        <w:t xml:space="preserve">measuring the wheel diameter using a micrometer, then multiplying by </w:t>
      </w:r>
      <w:r>
        <w:rPr>
          <w:rFonts w:ascii="Arial" w:hAnsi="Arial" w:cs="Arial"/>
          <w:color w:val="333333"/>
          <w:sz w:val="18"/>
          <w:szCs w:val="18"/>
        </w:rPr>
        <w:t xml:space="preserve">π.  </w:t>
      </w:r>
    </w:p>
    <w:p w:rsidR="001A1B0D" w:rsidRPr="00CC4212" w:rsidRDefault="001A1B0D" w:rsidP="008F51FF">
      <w:pPr>
        <w:rPr>
          <w:rFonts w:ascii="Arial" w:hAnsi="Arial" w:cs="Arial"/>
          <w:b/>
          <w:color w:val="333333"/>
          <w:sz w:val="18"/>
          <w:szCs w:val="18"/>
        </w:rPr>
      </w:pPr>
      <w:r w:rsidRPr="00CC4212">
        <w:rPr>
          <w:rFonts w:ascii="Arial" w:hAnsi="Arial" w:cs="Arial"/>
          <w:b/>
          <w:color w:val="333333"/>
          <w:sz w:val="18"/>
          <w:szCs w:val="18"/>
        </w:rPr>
        <w:t>Turn</w:t>
      </w:r>
    </w:p>
    <w:p w:rsidR="001A1B0D" w:rsidRDefault="00576D84" w:rsidP="008F51FF">
      <w:pPr>
        <w:rPr>
          <w:rFonts w:ascii="Arial" w:hAnsi="Arial" w:cs="Arial"/>
          <w:color w:val="333333"/>
          <w:sz w:val="18"/>
          <w:szCs w:val="18"/>
        </w:rPr>
      </w:pPr>
      <w:r>
        <w:rPr>
          <w:rFonts w:ascii="Arial" w:hAnsi="Arial" w:cs="Arial"/>
          <w:color w:val="333333"/>
          <w:sz w:val="18"/>
          <w:szCs w:val="18"/>
        </w:rPr>
        <w:t xml:space="preserve">The turn function </w:t>
      </w:r>
      <w:r w:rsidR="001A1B0D">
        <w:rPr>
          <w:rFonts w:ascii="Arial" w:hAnsi="Arial" w:cs="Arial"/>
          <w:color w:val="333333"/>
          <w:sz w:val="18"/>
          <w:szCs w:val="18"/>
        </w:rPr>
        <w:t xml:space="preserve">rotates the robot by the specified angle in radians. It works by computing the </w:t>
      </w:r>
      <w:proofErr w:type="spellStart"/>
      <w:r w:rsidR="001A1B0D">
        <w:rPr>
          <w:rFonts w:ascii="Arial" w:hAnsi="Arial" w:cs="Arial"/>
          <w:color w:val="333333"/>
          <w:sz w:val="18"/>
          <w:szCs w:val="18"/>
        </w:rPr>
        <w:t>tacho</w:t>
      </w:r>
      <w:proofErr w:type="spellEnd"/>
      <w:r w:rsidR="001A1B0D">
        <w:rPr>
          <w:rFonts w:ascii="Arial" w:hAnsi="Arial" w:cs="Arial"/>
          <w:color w:val="333333"/>
          <w:sz w:val="18"/>
          <w:szCs w:val="18"/>
        </w:rPr>
        <w:t xml:space="preserve"> limit which should be applied to each motor in opposite directions (contra-rotation). The </w:t>
      </w:r>
      <w:proofErr w:type="spellStart"/>
      <w:r w:rsidR="001A1B0D">
        <w:rPr>
          <w:rFonts w:ascii="Arial" w:hAnsi="Arial" w:cs="Arial"/>
          <w:color w:val="333333"/>
          <w:sz w:val="18"/>
          <w:szCs w:val="18"/>
        </w:rPr>
        <w:t>tacho</w:t>
      </w:r>
      <w:proofErr w:type="spellEnd"/>
      <w:r w:rsidR="001A1B0D">
        <w:rPr>
          <w:rFonts w:ascii="Arial" w:hAnsi="Arial" w:cs="Arial"/>
          <w:color w:val="333333"/>
          <w:sz w:val="18"/>
          <w:szCs w:val="18"/>
        </w:rPr>
        <w:t xml:space="preserve"> limit is calculated by </w:t>
      </w:r>
      <w:proofErr w:type="spellStart"/>
      <w:r w:rsidR="001A1B0D">
        <w:rPr>
          <w:rFonts w:ascii="Arial" w:hAnsi="Arial" w:cs="Arial"/>
          <w:color w:val="333333"/>
          <w:sz w:val="18"/>
          <w:szCs w:val="18"/>
        </w:rPr>
        <w:t>multipling</w:t>
      </w:r>
      <w:proofErr w:type="spellEnd"/>
      <w:r w:rsidR="001A1B0D">
        <w:rPr>
          <w:rFonts w:ascii="Arial" w:hAnsi="Arial" w:cs="Arial"/>
          <w:color w:val="333333"/>
          <w:sz w:val="18"/>
          <w:szCs w:val="18"/>
        </w:rPr>
        <w:t xml:space="preserve"> the ratio between the wheel radius and the robot radius by the desired angle of rotation. The robot radius </w:t>
      </w:r>
      <w:r w:rsidR="00CF50BD">
        <w:rPr>
          <w:rFonts w:ascii="Arial" w:hAnsi="Arial" w:cs="Arial"/>
          <w:color w:val="333333"/>
          <w:sz w:val="18"/>
          <w:szCs w:val="18"/>
        </w:rPr>
        <w:t xml:space="preserve">was taken to be the distance between the centre-points of the two wheels and </w:t>
      </w:r>
      <w:r w:rsidR="001A1B0D">
        <w:rPr>
          <w:rFonts w:ascii="Arial" w:hAnsi="Arial" w:cs="Arial"/>
          <w:color w:val="333333"/>
          <w:sz w:val="18"/>
          <w:szCs w:val="18"/>
        </w:rPr>
        <w:t xml:space="preserve">was measured using a 30cm rule.  </w:t>
      </w:r>
    </w:p>
    <w:p w:rsidR="001A1B0D" w:rsidRPr="00CC4212" w:rsidRDefault="001A1B0D" w:rsidP="008F51FF">
      <w:pPr>
        <w:rPr>
          <w:rFonts w:ascii="Arial" w:hAnsi="Arial" w:cs="Arial"/>
          <w:b/>
          <w:color w:val="333333"/>
          <w:sz w:val="18"/>
          <w:szCs w:val="18"/>
        </w:rPr>
      </w:pPr>
      <w:proofErr w:type="spellStart"/>
      <w:r w:rsidRPr="00CC4212">
        <w:rPr>
          <w:rFonts w:ascii="Arial" w:hAnsi="Arial" w:cs="Arial"/>
          <w:b/>
          <w:color w:val="333333"/>
          <w:sz w:val="18"/>
          <w:szCs w:val="18"/>
        </w:rPr>
        <w:t>Ultrascan</w:t>
      </w:r>
      <w:proofErr w:type="spellEnd"/>
    </w:p>
    <w:p w:rsidR="00EE7052" w:rsidRDefault="00CF50BD">
      <w:pPr>
        <w:rPr>
          <w:rFonts w:ascii="Arial" w:hAnsi="Arial" w:cs="Arial"/>
          <w:color w:val="333333"/>
          <w:sz w:val="18"/>
          <w:szCs w:val="18"/>
        </w:rPr>
      </w:pPr>
      <w:r>
        <w:rPr>
          <w:rFonts w:ascii="Arial" w:hAnsi="Arial" w:cs="Arial"/>
          <w:color w:val="333333"/>
          <w:sz w:val="18"/>
          <w:szCs w:val="18"/>
        </w:rPr>
        <w:t xml:space="preserve">The </w:t>
      </w:r>
      <w:proofErr w:type="spellStart"/>
      <w:r>
        <w:rPr>
          <w:rFonts w:ascii="Arial" w:hAnsi="Arial" w:cs="Arial"/>
          <w:color w:val="333333"/>
          <w:sz w:val="18"/>
          <w:szCs w:val="18"/>
        </w:rPr>
        <w:t>ultrascan</w:t>
      </w:r>
      <w:proofErr w:type="spellEnd"/>
      <w:r>
        <w:rPr>
          <w:rFonts w:ascii="Arial" w:hAnsi="Arial" w:cs="Arial"/>
          <w:color w:val="333333"/>
          <w:sz w:val="18"/>
          <w:szCs w:val="18"/>
        </w:rPr>
        <w:t xml:space="preserve"> function rotates the ultrasound sensor in increments of the specified angle in degrees over a 360°</w:t>
      </w:r>
      <w:r w:rsidR="00AE6920">
        <w:rPr>
          <w:rFonts w:ascii="Arial" w:hAnsi="Arial" w:cs="Arial"/>
          <w:color w:val="333333"/>
          <w:sz w:val="18"/>
          <w:szCs w:val="18"/>
        </w:rPr>
        <w:t xml:space="preserve"> range. </w:t>
      </w:r>
      <w:r>
        <w:rPr>
          <w:rFonts w:ascii="Arial" w:hAnsi="Arial" w:cs="Arial"/>
          <w:color w:val="333333"/>
          <w:sz w:val="18"/>
          <w:szCs w:val="18"/>
        </w:rPr>
        <w:t xml:space="preserve">To prevent the sensor from becoming entangled in its own cable, it is first rotated by 180° clockwise, then anticlockwise in increments of the specified angle, and finally back to 0°. At each increment, the sensor is interrogated for the distance to the nearest obstacle. Once the scan is completed, adjustments are made to ensure that the distance vector matches that returned by </w:t>
      </w:r>
      <w:proofErr w:type="spellStart"/>
      <w:r>
        <w:rPr>
          <w:rFonts w:ascii="Arial" w:hAnsi="Arial" w:cs="Arial"/>
          <w:color w:val="333333"/>
          <w:sz w:val="18"/>
          <w:szCs w:val="18"/>
        </w:rPr>
        <w:t>BotSim</w:t>
      </w:r>
      <w:proofErr w:type="spellEnd"/>
      <w:r>
        <w:rPr>
          <w:rFonts w:ascii="Arial" w:hAnsi="Arial" w:cs="Arial"/>
          <w:color w:val="333333"/>
          <w:sz w:val="18"/>
          <w:szCs w:val="18"/>
        </w:rPr>
        <w:t xml:space="preserve"> i.e. in respect of the positions of the elements for each angle, thus ensuring interoperability with </w:t>
      </w:r>
      <w:proofErr w:type="spellStart"/>
      <w:r>
        <w:rPr>
          <w:rFonts w:ascii="Arial" w:hAnsi="Arial" w:cs="Arial"/>
          <w:color w:val="333333"/>
          <w:sz w:val="18"/>
          <w:szCs w:val="18"/>
        </w:rPr>
        <w:t>BotSim</w:t>
      </w:r>
      <w:proofErr w:type="spellEnd"/>
      <w:r>
        <w:rPr>
          <w:rFonts w:ascii="Arial" w:hAnsi="Arial" w:cs="Arial"/>
          <w:color w:val="333333"/>
          <w:sz w:val="18"/>
          <w:szCs w:val="18"/>
        </w:rPr>
        <w:t xml:space="preserve"> for the purpose of comparison with the particle scans. </w:t>
      </w:r>
      <w:r w:rsidR="00EE7052">
        <w:rPr>
          <w:rFonts w:ascii="Arial" w:hAnsi="Arial" w:cs="Arial"/>
          <w:color w:val="333333"/>
          <w:sz w:val="18"/>
          <w:szCs w:val="18"/>
        </w:rPr>
        <w:br w:type="page"/>
      </w:r>
    </w:p>
    <w:p w:rsidR="008F51FF" w:rsidRPr="00EE7052" w:rsidRDefault="00EE7052" w:rsidP="008F51FF">
      <w:pPr>
        <w:rPr>
          <w:rFonts w:ascii="Arial" w:hAnsi="Arial" w:cs="Arial"/>
          <w:b/>
          <w:color w:val="333333"/>
          <w:sz w:val="24"/>
          <w:szCs w:val="24"/>
          <w:u w:val="single"/>
        </w:rPr>
      </w:pPr>
      <w:r w:rsidRPr="00EE7052">
        <w:rPr>
          <w:rFonts w:ascii="Arial" w:hAnsi="Arial" w:cs="Arial"/>
          <w:b/>
          <w:color w:val="333333"/>
          <w:sz w:val="24"/>
          <w:szCs w:val="24"/>
          <w:u w:val="single"/>
        </w:rPr>
        <w:lastRenderedPageBreak/>
        <w:t xml:space="preserve">Section </w:t>
      </w:r>
      <w:r>
        <w:rPr>
          <w:rFonts w:ascii="Arial" w:hAnsi="Arial" w:cs="Arial"/>
          <w:b/>
          <w:color w:val="333333"/>
          <w:sz w:val="24"/>
          <w:szCs w:val="24"/>
          <w:u w:val="single"/>
        </w:rPr>
        <w:t>2</w:t>
      </w:r>
      <w:r w:rsidRPr="00EE7052">
        <w:rPr>
          <w:rFonts w:ascii="Arial" w:hAnsi="Arial" w:cs="Arial"/>
          <w:b/>
          <w:color w:val="333333"/>
          <w:sz w:val="24"/>
          <w:szCs w:val="24"/>
          <w:u w:val="single"/>
        </w:rPr>
        <w:t xml:space="preserve">: </w:t>
      </w:r>
      <w:r w:rsidR="00E04660" w:rsidRPr="00EE7052">
        <w:rPr>
          <w:rFonts w:ascii="Arial" w:hAnsi="Arial" w:cs="Arial"/>
          <w:b/>
          <w:color w:val="333333"/>
          <w:sz w:val="24"/>
          <w:szCs w:val="24"/>
          <w:u w:val="single"/>
        </w:rPr>
        <w:t>Calibration</w:t>
      </w:r>
    </w:p>
    <w:p w:rsidR="008F51FF" w:rsidRDefault="008D3203" w:rsidP="00F03599">
      <w:pPr>
        <w:rPr>
          <w:rFonts w:ascii="Arial" w:hAnsi="Arial" w:cs="Arial"/>
          <w:color w:val="333333"/>
          <w:sz w:val="18"/>
          <w:szCs w:val="18"/>
        </w:rPr>
      </w:pPr>
      <w:r>
        <w:rPr>
          <w:rFonts w:ascii="Arial" w:hAnsi="Arial" w:cs="Arial"/>
          <w:color w:val="333333"/>
          <w:sz w:val="18"/>
          <w:szCs w:val="18"/>
        </w:rPr>
        <w:t xml:space="preserve">A calibration procedure was undertaken to quantify the robot’s rotational, translational and sensor error.  Calibration was conducted in an area outside the computer labs over the course of several days. </w:t>
      </w:r>
    </w:p>
    <w:p w:rsidR="008F51FF" w:rsidRPr="00B43559" w:rsidRDefault="008D3203" w:rsidP="00F03599">
      <w:pPr>
        <w:rPr>
          <w:rFonts w:ascii="Arial" w:hAnsi="Arial" w:cs="Arial"/>
          <w:b/>
          <w:color w:val="333333"/>
          <w:sz w:val="18"/>
          <w:szCs w:val="18"/>
        </w:rPr>
      </w:pPr>
      <w:r w:rsidRPr="00B43559">
        <w:rPr>
          <w:rFonts w:ascii="Arial" w:hAnsi="Arial" w:cs="Arial"/>
          <w:b/>
          <w:color w:val="333333"/>
          <w:sz w:val="18"/>
          <w:szCs w:val="18"/>
        </w:rPr>
        <w:t>Rotation</w:t>
      </w:r>
    </w:p>
    <w:p w:rsidR="00B43559" w:rsidRDefault="00B43559" w:rsidP="00F03599">
      <w:pPr>
        <w:rPr>
          <w:rFonts w:ascii="Arial" w:hAnsi="Arial" w:cs="Arial"/>
          <w:color w:val="333333"/>
          <w:sz w:val="18"/>
          <w:szCs w:val="18"/>
        </w:rPr>
      </w:pPr>
      <w:r>
        <w:rPr>
          <w:rFonts w:ascii="Arial" w:hAnsi="Arial" w:cs="Arial"/>
          <w:color w:val="333333"/>
          <w:sz w:val="18"/>
          <w:szCs w:val="18"/>
        </w:rPr>
        <w:t xml:space="preserve">Rotation calibration was performed on a coffee table inside the Merchant </w:t>
      </w:r>
      <w:proofErr w:type="spellStart"/>
      <w:r>
        <w:rPr>
          <w:rFonts w:ascii="Arial" w:hAnsi="Arial" w:cs="Arial"/>
          <w:color w:val="333333"/>
          <w:sz w:val="18"/>
          <w:szCs w:val="18"/>
        </w:rPr>
        <w:t>Venturer</w:t>
      </w:r>
      <w:r w:rsidR="00AE6920">
        <w:rPr>
          <w:rFonts w:ascii="Arial" w:hAnsi="Arial" w:cs="Arial"/>
          <w:color w:val="333333"/>
          <w:sz w:val="18"/>
          <w:szCs w:val="18"/>
        </w:rPr>
        <w:t>s</w:t>
      </w:r>
      <w:proofErr w:type="spellEnd"/>
      <w:r w:rsidR="00AE6920">
        <w:rPr>
          <w:rFonts w:ascii="Arial" w:hAnsi="Arial" w:cs="Arial"/>
          <w:color w:val="333333"/>
          <w:sz w:val="18"/>
          <w:szCs w:val="18"/>
        </w:rPr>
        <w:t xml:space="preserve"> Building. </w:t>
      </w:r>
      <w:r>
        <w:rPr>
          <w:rFonts w:ascii="Arial" w:hAnsi="Arial" w:cs="Arial"/>
          <w:color w:val="333333"/>
          <w:sz w:val="18"/>
          <w:szCs w:val="18"/>
        </w:rPr>
        <w:t xml:space="preserve">The robot was </w:t>
      </w:r>
      <w:r w:rsidR="007F2726">
        <w:rPr>
          <w:rFonts w:ascii="Arial" w:hAnsi="Arial" w:cs="Arial"/>
          <w:color w:val="333333"/>
          <w:sz w:val="18"/>
          <w:szCs w:val="18"/>
        </w:rPr>
        <w:t xml:space="preserve">placed on a sheet of paper, and a penholder was constructed from LEGO and attached to the robot, </w:t>
      </w:r>
      <w:r w:rsidR="001E5446">
        <w:rPr>
          <w:rFonts w:ascii="Arial" w:hAnsi="Arial" w:cs="Arial"/>
          <w:color w:val="333333"/>
          <w:sz w:val="18"/>
          <w:szCs w:val="18"/>
        </w:rPr>
        <w:t xml:space="preserve">so that it would trace its own path as it moved. </w:t>
      </w:r>
      <w:r w:rsidR="007F2726">
        <w:rPr>
          <w:rFonts w:ascii="Arial" w:hAnsi="Arial" w:cs="Arial"/>
          <w:color w:val="333333"/>
          <w:sz w:val="18"/>
          <w:szCs w:val="18"/>
        </w:rPr>
        <w:t xml:space="preserve">The robot was </w:t>
      </w:r>
      <w:r w:rsidR="001E5446">
        <w:rPr>
          <w:rFonts w:ascii="Arial" w:hAnsi="Arial" w:cs="Arial"/>
          <w:color w:val="333333"/>
          <w:sz w:val="18"/>
          <w:szCs w:val="18"/>
        </w:rPr>
        <w:t xml:space="preserve">then </w:t>
      </w:r>
      <w:r w:rsidR="007F2726">
        <w:rPr>
          <w:rFonts w:ascii="Arial" w:hAnsi="Arial" w:cs="Arial"/>
          <w:color w:val="333333"/>
          <w:sz w:val="18"/>
          <w:szCs w:val="18"/>
        </w:rPr>
        <w:t>commanded</w:t>
      </w:r>
      <w:r>
        <w:rPr>
          <w:rFonts w:ascii="Arial" w:hAnsi="Arial" w:cs="Arial"/>
          <w:color w:val="333333"/>
          <w:sz w:val="18"/>
          <w:szCs w:val="18"/>
        </w:rPr>
        <w:t xml:space="preserve"> to rotate by a</w:t>
      </w:r>
      <w:r w:rsidR="007F2726">
        <w:rPr>
          <w:rFonts w:ascii="Arial" w:hAnsi="Arial" w:cs="Arial"/>
          <w:color w:val="333333"/>
          <w:sz w:val="18"/>
          <w:szCs w:val="18"/>
        </w:rPr>
        <w:t>n</w:t>
      </w:r>
      <w:r>
        <w:rPr>
          <w:rFonts w:ascii="Arial" w:hAnsi="Arial" w:cs="Arial"/>
          <w:color w:val="333333"/>
          <w:sz w:val="18"/>
          <w:szCs w:val="18"/>
        </w:rPr>
        <w:t xml:space="preserve"> angle</w:t>
      </w:r>
      <w:r w:rsidR="007F2726">
        <w:rPr>
          <w:rFonts w:ascii="Arial" w:hAnsi="Arial" w:cs="Arial"/>
          <w:color w:val="333333"/>
          <w:sz w:val="18"/>
          <w:szCs w:val="18"/>
        </w:rPr>
        <w:t xml:space="preserve"> in the range ±270°</w:t>
      </w:r>
      <w:r>
        <w:rPr>
          <w:rFonts w:ascii="Arial" w:hAnsi="Arial" w:cs="Arial"/>
          <w:color w:val="333333"/>
          <w:sz w:val="18"/>
          <w:szCs w:val="18"/>
        </w:rPr>
        <w:t xml:space="preserve">, and the actual angle of rotation was measured using a protractor. Five measurements were taken at each angle.  </w:t>
      </w:r>
    </w:p>
    <w:p w:rsidR="008D3203" w:rsidRDefault="00B43559" w:rsidP="00CC4212">
      <w:pPr>
        <w:jc w:val="center"/>
        <w:rPr>
          <w:rFonts w:ascii="Arial" w:hAnsi="Arial" w:cs="Arial"/>
          <w:color w:val="333333"/>
          <w:sz w:val="18"/>
          <w:szCs w:val="18"/>
        </w:rPr>
      </w:pPr>
      <w:r>
        <w:rPr>
          <w:rFonts w:ascii="Arial" w:hAnsi="Arial" w:cs="Arial"/>
          <w:noProof/>
          <w:color w:val="333333"/>
          <w:sz w:val="18"/>
          <w:szCs w:val="18"/>
          <w:lang w:eastAsia="en-GB"/>
        </w:rPr>
        <w:drawing>
          <wp:inline distT="0" distB="0" distL="0" distR="0">
            <wp:extent cx="5731510" cy="3223895"/>
            <wp:effectExtent l="19050" t="0" r="2540" b="0"/>
            <wp:docPr id="5" name="Picture 2" descr="20160223_131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3_131230.jpg"/>
                    <pic:cNvPicPr/>
                  </pic:nvPicPr>
                  <pic:blipFill>
                    <a:blip r:embed="rId6" cstate="print"/>
                    <a:stretch>
                      <a:fillRect/>
                    </a:stretch>
                  </pic:blipFill>
                  <pic:spPr>
                    <a:xfrm>
                      <a:off x="0" y="0"/>
                      <a:ext cx="5731510" cy="3223895"/>
                    </a:xfrm>
                    <a:prstGeom prst="rect">
                      <a:avLst/>
                    </a:prstGeom>
                  </pic:spPr>
                </pic:pic>
              </a:graphicData>
            </a:graphic>
          </wp:inline>
        </w:drawing>
      </w:r>
      <w:r w:rsidR="00CC4212">
        <w:rPr>
          <w:rFonts w:ascii="Arial" w:hAnsi="Arial" w:cs="Arial"/>
          <w:color w:val="333333"/>
          <w:sz w:val="18"/>
          <w:szCs w:val="18"/>
        </w:rPr>
        <w:br/>
        <w:t xml:space="preserve">Figure 2: Robot Calibration in the Merchant </w:t>
      </w:r>
      <w:proofErr w:type="spellStart"/>
      <w:r w:rsidR="00CC4212">
        <w:rPr>
          <w:rFonts w:ascii="Arial" w:hAnsi="Arial" w:cs="Arial"/>
          <w:color w:val="333333"/>
          <w:sz w:val="18"/>
          <w:szCs w:val="18"/>
        </w:rPr>
        <w:t>Venturers</w:t>
      </w:r>
      <w:proofErr w:type="spellEnd"/>
      <w:r w:rsidR="00CC4212">
        <w:rPr>
          <w:rFonts w:ascii="Arial" w:hAnsi="Arial" w:cs="Arial"/>
          <w:color w:val="333333"/>
          <w:sz w:val="18"/>
          <w:szCs w:val="18"/>
        </w:rPr>
        <w:t xml:space="preserve"> Building</w:t>
      </w:r>
    </w:p>
    <w:p w:rsidR="007F2726" w:rsidRDefault="007F2726" w:rsidP="00F03599">
      <w:pPr>
        <w:rPr>
          <w:rFonts w:ascii="Arial" w:hAnsi="Arial" w:cs="Arial"/>
          <w:color w:val="333333"/>
          <w:sz w:val="18"/>
          <w:szCs w:val="18"/>
        </w:rPr>
      </w:pPr>
      <w:r>
        <w:rPr>
          <w:rFonts w:ascii="Arial" w:hAnsi="Arial" w:cs="Arial"/>
          <w:color w:val="333333"/>
          <w:sz w:val="18"/>
          <w:szCs w:val="18"/>
        </w:rPr>
        <w:t>The results of rotation calibration are summarised below:</w:t>
      </w:r>
    </w:p>
    <w:tbl>
      <w:tblPr>
        <w:tblW w:w="5000" w:type="pct"/>
        <w:tblLayout w:type="fixed"/>
        <w:tblCellMar>
          <w:top w:w="57" w:type="dxa"/>
          <w:left w:w="57" w:type="dxa"/>
          <w:bottom w:w="57" w:type="dxa"/>
          <w:right w:w="57" w:type="dxa"/>
        </w:tblCellMar>
        <w:tblLook w:val="04A0"/>
      </w:tblPr>
      <w:tblGrid>
        <w:gridCol w:w="3037"/>
        <w:gridCol w:w="763"/>
        <w:gridCol w:w="763"/>
        <w:gridCol w:w="763"/>
        <w:gridCol w:w="764"/>
        <w:gridCol w:w="762"/>
        <w:gridCol w:w="762"/>
        <w:gridCol w:w="762"/>
        <w:gridCol w:w="764"/>
      </w:tblGrid>
      <w:tr w:rsidR="007F2726" w:rsidRPr="0081286D" w:rsidTr="0081286D">
        <w:trPr>
          <w:trHeight w:val="270"/>
        </w:trPr>
        <w:tc>
          <w:tcPr>
            <w:tcW w:w="166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81286D">
              <w:rPr>
                <w:rFonts w:ascii="Arial" w:eastAsia="Times New Roman" w:hAnsi="Arial" w:cs="Arial"/>
                <w:b/>
                <w:bCs/>
                <w:color w:val="000000"/>
                <w:sz w:val="18"/>
                <w:szCs w:val="18"/>
                <w:lang w:eastAsia="en-GB"/>
              </w:rPr>
              <w:t xml:space="preserve">Actual </w:t>
            </w:r>
            <w:r w:rsidRPr="007F2726">
              <w:rPr>
                <w:rFonts w:ascii="Arial" w:eastAsia="Times New Roman" w:hAnsi="Arial" w:cs="Arial"/>
                <w:b/>
                <w:bCs/>
                <w:color w:val="000000"/>
                <w:sz w:val="18"/>
                <w:szCs w:val="18"/>
                <w:lang w:eastAsia="en-GB"/>
              </w:rPr>
              <w:t>Angle</w:t>
            </w:r>
            <w:r w:rsidRPr="0081286D">
              <w:rPr>
                <w:rFonts w:ascii="Arial" w:eastAsia="Times New Roman" w:hAnsi="Arial" w:cs="Arial"/>
                <w:b/>
                <w:bCs/>
                <w:color w:val="000000"/>
                <w:sz w:val="18"/>
                <w:szCs w:val="18"/>
                <w:lang w:eastAsia="en-GB"/>
              </w:rPr>
              <w:t xml:space="preserve"> (°)</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-270</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-180</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-90</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-45</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45</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90</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180</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7F2726">
              <w:rPr>
                <w:rFonts w:ascii="Arial" w:eastAsia="Times New Roman" w:hAnsi="Arial" w:cs="Arial"/>
                <w:b/>
                <w:bCs/>
                <w:color w:val="000000"/>
                <w:sz w:val="18"/>
                <w:szCs w:val="18"/>
                <w:lang w:eastAsia="en-GB"/>
              </w:rPr>
              <w:t>270</w:t>
            </w:r>
          </w:p>
        </w:tc>
      </w:tr>
      <w:tr w:rsidR="0081286D" w:rsidRPr="0081286D" w:rsidTr="0081286D">
        <w:trPr>
          <w:trHeight w:val="270"/>
        </w:trPr>
        <w:tc>
          <w:tcPr>
            <w:tcW w:w="166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81286D">
              <w:rPr>
                <w:rFonts w:ascii="Arial" w:eastAsia="Times New Roman" w:hAnsi="Arial" w:cs="Arial"/>
                <w:b/>
                <w:bCs/>
                <w:color w:val="000000"/>
                <w:sz w:val="18"/>
                <w:szCs w:val="18"/>
                <w:lang w:eastAsia="en-GB"/>
              </w:rPr>
              <w:t xml:space="preserve">Measured Angle (°, </w:t>
            </w:r>
            <w:r w:rsidRPr="007F2726">
              <w:rPr>
                <w:rFonts w:ascii="Arial" w:eastAsia="Times New Roman" w:hAnsi="Arial" w:cs="Arial"/>
                <w:b/>
                <w:bCs/>
                <w:color w:val="000000"/>
                <w:sz w:val="18"/>
                <w:szCs w:val="18"/>
                <w:lang w:eastAsia="en-GB"/>
              </w:rPr>
              <w:t>Mean</w:t>
            </w:r>
            <w:r w:rsidRPr="0081286D">
              <w:rPr>
                <w:rFonts w:ascii="Arial" w:eastAsia="Times New Roman" w:hAnsi="Arial" w:cs="Arial"/>
                <w:b/>
                <w:bCs/>
                <w:color w:val="000000"/>
                <w:sz w:val="18"/>
                <w:szCs w:val="18"/>
                <w:lang w:eastAsia="en-GB"/>
              </w:rPr>
              <w:t>)</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-258.9</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-172</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-84</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-38.8</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42.4</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74.6</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156.9</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250.8</w:t>
            </w:r>
          </w:p>
        </w:tc>
      </w:tr>
      <w:tr w:rsidR="0081286D" w:rsidRPr="0081286D" w:rsidTr="0081286D">
        <w:trPr>
          <w:trHeight w:val="270"/>
        </w:trPr>
        <w:tc>
          <w:tcPr>
            <w:tcW w:w="166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
                <w:bCs/>
                <w:color w:val="000000"/>
                <w:sz w:val="18"/>
                <w:szCs w:val="18"/>
                <w:lang w:eastAsia="en-GB"/>
              </w:rPr>
            </w:pPr>
            <w:r w:rsidRPr="0081286D">
              <w:rPr>
                <w:rFonts w:ascii="Arial" w:eastAsia="Times New Roman" w:hAnsi="Arial" w:cs="Arial"/>
                <w:b/>
                <w:bCs/>
                <w:color w:val="000000"/>
                <w:sz w:val="18"/>
                <w:szCs w:val="18"/>
                <w:lang w:eastAsia="en-GB"/>
              </w:rPr>
              <w:t xml:space="preserve">Measured Angle (°, </w:t>
            </w:r>
            <w:r w:rsidR="0081286D">
              <w:rPr>
                <w:rFonts w:ascii="Arial" w:eastAsia="Times New Roman" w:hAnsi="Arial" w:cs="Arial"/>
                <w:b/>
                <w:bCs/>
                <w:color w:val="000000"/>
                <w:sz w:val="18"/>
                <w:szCs w:val="18"/>
                <w:lang w:eastAsia="en-GB"/>
              </w:rPr>
              <w:t>Std Dev</w:t>
            </w:r>
            <w:r w:rsidRPr="0081286D">
              <w:rPr>
                <w:rFonts w:ascii="Arial" w:eastAsia="Times New Roman" w:hAnsi="Arial" w:cs="Arial"/>
                <w:b/>
                <w:bCs/>
                <w:color w:val="000000"/>
                <w:sz w:val="18"/>
                <w:szCs w:val="18"/>
                <w:lang w:eastAsia="en-GB"/>
              </w:rPr>
              <w:t>)</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0.7</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1.8</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1.2</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1.7</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1.1</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3.6</w:t>
            </w:r>
          </w:p>
        </w:tc>
        <w:tc>
          <w:tcPr>
            <w:tcW w:w="417"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5.6</w:t>
            </w:r>
          </w:p>
        </w:tc>
        <w:tc>
          <w:tcPr>
            <w:tcW w:w="418" w:type="pct"/>
            <w:tcBorders>
              <w:top w:val="single" w:sz="4" w:space="0" w:color="auto"/>
              <w:left w:val="nil"/>
              <w:bottom w:val="single" w:sz="8" w:space="0" w:color="auto"/>
              <w:right w:val="single" w:sz="4" w:space="0" w:color="auto"/>
            </w:tcBorders>
            <w:shd w:val="clear" w:color="auto" w:fill="auto"/>
            <w:noWrap/>
            <w:vAlign w:val="center"/>
            <w:hideMark/>
          </w:tcPr>
          <w:p w:rsidR="007F2726" w:rsidRPr="007F2726" w:rsidRDefault="007F2726" w:rsidP="0081286D">
            <w:pPr>
              <w:spacing w:after="0" w:line="240" w:lineRule="auto"/>
              <w:jc w:val="center"/>
              <w:rPr>
                <w:rFonts w:ascii="Arial" w:eastAsia="Times New Roman" w:hAnsi="Arial" w:cs="Arial"/>
                <w:bCs/>
                <w:color w:val="000000"/>
                <w:sz w:val="18"/>
                <w:szCs w:val="18"/>
                <w:lang w:eastAsia="en-GB"/>
              </w:rPr>
            </w:pPr>
            <w:r w:rsidRPr="007F2726">
              <w:rPr>
                <w:rFonts w:ascii="Arial" w:eastAsia="Times New Roman" w:hAnsi="Arial" w:cs="Arial"/>
                <w:bCs/>
                <w:color w:val="000000"/>
                <w:sz w:val="18"/>
                <w:szCs w:val="18"/>
                <w:lang w:eastAsia="en-GB"/>
              </w:rPr>
              <w:t>2.5</w:t>
            </w:r>
          </w:p>
        </w:tc>
      </w:tr>
    </w:tbl>
    <w:p w:rsidR="007F2726" w:rsidRDefault="00CC4212" w:rsidP="00CC4212">
      <w:pPr>
        <w:jc w:val="center"/>
        <w:rPr>
          <w:rFonts w:ascii="Arial" w:hAnsi="Arial" w:cs="Arial"/>
          <w:color w:val="333333"/>
          <w:sz w:val="18"/>
          <w:szCs w:val="18"/>
        </w:rPr>
      </w:pPr>
      <w:r>
        <w:rPr>
          <w:rFonts w:ascii="Arial" w:hAnsi="Arial" w:cs="Arial"/>
          <w:color w:val="333333"/>
          <w:sz w:val="18"/>
          <w:szCs w:val="18"/>
        </w:rPr>
        <w:br/>
        <w:t>Table 1: Rotation Calibration</w:t>
      </w:r>
      <w:r w:rsidR="00EE7052">
        <w:rPr>
          <w:rFonts w:ascii="Arial" w:hAnsi="Arial" w:cs="Arial"/>
          <w:color w:val="333333"/>
          <w:sz w:val="18"/>
          <w:szCs w:val="18"/>
        </w:rPr>
        <w:t xml:space="preserve"> Summary</w:t>
      </w:r>
    </w:p>
    <w:p w:rsidR="008D3203" w:rsidRPr="0081286D" w:rsidRDefault="008D3203" w:rsidP="00F03599">
      <w:pPr>
        <w:rPr>
          <w:rFonts w:ascii="Arial" w:hAnsi="Arial" w:cs="Arial"/>
          <w:b/>
          <w:color w:val="333333"/>
          <w:sz w:val="18"/>
          <w:szCs w:val="18"/>
        </w:rPr>
      </w:pPr>
      <w:r w:rsidRPr="0081286D">
        <w:rPr>
          <w:rFonts w:ascii="Arial" w:hAnsi="Arial" w:cs="Arial"/>
          <w:b/>
          <w:color w:val="333333"/>
          <w:sz w:val="18"/>
          <w:szCs w:val="18"/>
        </w:rPr>
        <w:t>Translation</w:t>
      </w:r>
    </w:p>
    <w:p w:rsidR="0081286D" w:rsidRDefault="001E5446" w:rsidP="00F03599">
      <w:pPr>
        <w:rPr>
          <w:rFonts w:ascii="Arial" w:hAnsi="Arial" w:cs="Arial"/>
          <w:color w:val="333333"/>
          <w:sz w:val="18"/>
          <w:szCs w:val="18"/>
        </w:rPr>
      </w:pPr>
      <w:r>
        <w:rPr>
          <w:rFonts w:ascii="Arial" w:hAnsi="Arial" w:cs="Arial"/>
          <w:color w:val="333333"/>
          <w:sz w:val="18"/>
          <w:szCs w:val="18"/>
        </w:rPr>
        <w:t>Translation calibration was undertaken on a bench in</w:t>
      </w:r>
      <w:r w:rsidR="00256AE2">
        <w:rPr>
          <w:rFonts w:ascii="Arial" w:hAnsi="Arial" w:cs="Arial"/>
          <w:color w:val="333333"/>
          <w:sz w:val="18"/>
          <w:szCs w:val="18"/>
        </w:rPr>
        <w:t>side</w:t>
      </w:r>
      <w:r>
        <w:rPr>
          <w:rFonts w:ascii="Arial" w:hAnsi="Arial" w:cs="Arial"/>
          <w:color w:val="333333"/>
          <w:sz w:val="18"/>
          <w:szCs w:val="18"/>
        </w:rPr>
        <w:t xml:space="preserve"> the Merchant </w:t>
      </w:r>
      <w:proofErr w:type="spellStart"/>
      <w:r>
        <w:rPr>
          <w:rFonts w:ascii="Arial" w:hAnsi="Arial" w:cs="Arial"/>
          <w:color w:val="333333"/>
          <w:sz w:val="18"/>
          <w:szCs w:val="18"/>
        </w:rPr>
        <w:t>Venturers</w:t>
      </w:r>
      <w:proofErr w:type="spellEnd"/>
      <w:r>
        <w:rPr>
          <w:rFonts w:ascii="Arial" w:hAnsi="Arial" w:cs="Arial"/>
          <w:color w:val="333333"/>
          <w:sz w:val="18"/>
          <w:szCs w:val="18"/>
        </w:rPr>
        <w:t xml:space="preserve"> Building. Several sheets of paper were taped to the bench to span a distance of 1 metre</w:t>
      </w:r>
      <w:r w:rsidR="0081286D">
        <w:rPr>
          <w:rFonts w:ascii="Arial" w:hAnsi="Arial" w:cs="Arial"/>
          <w:color w:val="333333"/>
          <w:sz w:val="18"/>
          <w:szCs w:val="18"/>
        </w:rPr>
        <w:t xml:space="preserve"> and the robot was placed at one end of the span in a specially constructed harness</w:t>
      </w:r>
      <w:r w:rsidR="00AE6920">
        <w:rPr>
          <w:rFonts w:ascii="Arial" w:hAnsi="Arial" w:cs="Arial"/>
          <w:color w:val="333333"/>
          <w:sz w:val="18"/>
          <w:szCs w:val="18"/>
        </w:rPr>
        <w:t>,</w:t>
      </w:r>
      <w:r w:rsidR="0081286D">
        <w:rPr>
          <w:rFonts w:ascii="Arial" w:hAnsi="Arial" w:cs="Arial"/>
          <w:color w:val="333333"/>
          <w:sz w:val="18"/>
          <w:szCs w:val="18"/>
        </w:rPr>
        <w:t xml:space="preserve"> which anchored the robot in a fixed starting position</w:t>
      </w:r>
      <w:r>
        <w:rPr>
          <w:rFonts w:ascii="Arial" w:hAnsi="Arial" w:cs="Arial"/>
          <w:color w:val="333333"/>
          <w:sz w:val="18"/>
          <w:szCs w:val="18"/>
        </w:rPr>
        <w:t xml:space="preserve">. </w:t>
      </w:r>
      <w:r w:rsidR="0081286D">
        <w:rPr>
          <w:rFonts w:ascii="Arial" w:hAnsi="Arial" w:cs="Arial"/>
          <w:color w:val="333333"/>
          <w:sz w:val="18"/>
          <w:szCs w:val="18"/>
        </w:rPr>
        <w:t>The robot was then commanded to translate by a distance in the range +0.5 to +1.0m and the actual translation was measured using a tape measure. Five measurements were taken at each distance.</w:t>
      </w:r>
    </w:p>
    <w:p w:rsidR="0081286D" w:rsidRDefault="0081286D" w:rsidP="00F03599">
      <w:pPr>
        <w:rPr>
          <w:rFonts w:ascii="Arial" w:hAnsi="Arial" w:cs="Arial"/>
          <w:color w:val="333333"/>
          <w:sz w:val="18"/>
          <w:szCs w:val="18"/>
        </w:rPr>
      </w:pPr>
      <w:r>
        <w:rPr>
          <w:rFonts w:ascii="Arial" w:hAnsi="Arial" w:cs="Arial"/>
          <w:color w:val="333333"/>
          <w:sz w:val="18"/>
          <w:szCs w:val="18"/>
        </w:rPr>
        <w:t>The results of translation calibration are summarised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034"/>
        <w:gridCol w:w="2035"/>
        <w:gridCol w:w="2035"/>
        <w:gridCol w:w="2036"/>
      </w:tblGrid>
      <w:tr w:rsidR="0081286D" w:rsidRPr="0081286D" w:rsidTr="0081286D">
        <w:trPr>
          <w:trHeight w:val="315"/>
        </w:trPr>
        <w:tc>
          <w:tcPr>
            <w:tcW w:w="1660"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 xml:space="preserve">Actual </w:t>
            </w:r>
            <w:r w:rsidRPr="0081286D">
              <w:rPr>
                <w:rFonts w:ascii="Arial" w:eastAsia="Times New Roman" w:hAnsi="Arial" w:cs="Arial"/>
                <w:b/>
                <w:bCs/>
                <w:color w:val="000000"/>
                <w:sz w:val="18"/>
                <w:szCs w:val="18"/>
                <w:lang w:eastAsia="en-GB"/>
              </w:rPr>
              <w:t>Distance</w:t>
            </w:r>
            <w:r>
              <w:rPr>
                <w:rFonts w:ascii="Arial" w:eastAsia="Times New Roman" w:hAnsi="Arial" w:cs="Arial"/>
                <w:b/>
                <w:bCs/>
                <w:color w:val="000000"/>
                <w:sz w:val="18"/>
                <w:szCs w:val="18"/>
                <w:lang w:eastAsia="en-GB"/>
              </w:rPr>
              <w:t xml:space="preserve"> (cm)</w:t>
            </w:r>
          </w:p>
        </w:tc>
        <w:tc>
          <w:tcPr>
            <w:tcW w:w="1113"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50</w:t>
            </w:r>
          </w:p>
        </w:tc>
        <w:tc>
          <w:tcPr>
            <w:tcW w:w="1113" w:type="pct"/>
            <w:vAlign w:val="center"/>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sidRPr="0081286D">
              <w:rPr>
                <w:rFonts w:ascii="Arial" w:eastAsia="Times New Roman" w:hAnsi="Arial" w:cs="Arial"/>
                <w:b/>
                <w:bCs/>
                <w:color w:val="000000"/>
                <w:sz w:val="18"/>
                <w:szCs w:val="18"/>
                <w:lang w:eastAsia="en-GB"/>
              </w:rPr>
              <w:t>75</w:t>
            </w:r>
          </w:p>
        </w:tc>
        <w:tc>
          <w:tcPr>
            <w:tcW w:w="1114" w:type="pct"/>
            <w:vAlign w:val="center"/>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sidRPr="0081286D">
              <w:rPr>
                <w:rFonts w:ascii="Arial" w:eastAsia="Times New Roman" w:hAnsi="Arial" w:cs="Arial"/>
                <w:b/>
                <w:bCs/>
                <w:color w:val="000000"/>
                <w:sz w:val="18"/>
                <w:szCs w:val="18"/>
                <w:lang w:eastAsia="en-GB"/>
              </w:rPr>
              <w:t>1</w:t>
            </w:r>
            <w:r>
              <w:rPr>
                <w:rFonts w:ascii="Arial" w:eastAsia="Times New Roman" w:hAnsi="Arial" w:cs="Arial"/>
                <w:b/>
                <w:bCs/>
                <w:color w:val="000000"/>
                <w:sz w:val="18"/>
                <w:szCs w:val="18"/>
                <w:lang w:eastAsia="en-GB"/>
              </w:rPr>
              <w:t>00</w:t>
            </w:r>
          </w:p>
        </w:tc>
      </w:tr>
      <w:tr w:rsidR="0081286D" w:rsidRPr="0081286D" w:rsidTr="0081286D">
        <w:trPr>
          <w:trHeight w:val="300"/>
        </w:trPr>
        <w:tc>
          <w:tcPr>
            <w:tcW w:w="1660"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 xml:space="preserve">Measured Distance (cm, </w:t>
            </w:r>
            <w:r w:rsidRPr="0081286D">
              <w:rPr>
                <w:rFonts w:ascii="Arial" w:eastAsia="Times New Roman" w:hAnsi="Arial" w:cs="Arial"/>
                <w:b/>
                <w:bCs/>
                <w:color w:val="000000"/>
                <w:sz w:val="18"/>
                <w:szCs w:val="18"/>
                <w:lang w:eastAsia="en-GB"/>
              </w:rPr>
              <w:t>Mean</w:t>
            </w:r>
            <w:r>
              <w:rPr>
                <w:rFonts w:ascii="Arial" w:eastAsia="Times New Roman" w:hAnsi="Arial" w:cs="Arial"/>
                <w:b/>
                <w:bCs/>
                <w:color w:val="000000"/>
                <w:sz w:val="18"/>
                <w:szCs w:val="18"/>
                <w:lang w:eastAsia="en-GB"/>
              </w:rPr>
              <w:t>)</w:t>
            </w:r>
          </w:p>
        </w:tc>
        <w:tc>
          <w:tcPr>
            <w:tcW w:w="1113"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color w:val="000000"/>
                <w:sz w:val="18"/>
                <w:szCs w:val="18"/>
                <w:lang w:eastAsia="en-GB"/>
              </w:rPr>
            </w:pPr>
            <w:r w:rsidRPr="0081286D">
              <w:rPr>
                <w:rFonts w:ascii="Arial" w:eastAsia="Times New Roman" w:hAnsi="Arial" w:cs="Arial"/>
                <w:color w:val="000000"/>
                <w:sz w:val="18"/>
                <w:szCs w:val="18"/>
                <w:lang w:eastAsia="en-GB"/>
              </w:rPr>
              <w:t>47.6</w:t>
            </w:r>
          </w:p>
        </w:tc>
        <w:tc>
          <w:tcPr>
            <w:tcW w:w="1113" w:type="pct"/>
            <w:vAlign w:val="center"/>
          </w:tcPr>
          <w:p w:rsidR="0081286D" w:rsidRPr="0081286D" w:rsidRDefault="0081286D" w:rsidP="0081286D">
            <w:pPr>
              <w:spacing w:after="0" w:line="240" w:lineRule="auto"/>
              <w:jc w:val="center"/>
              <w:rPr>
                <w:rFonts w:ascii="Arial" w:eastAsia="Times New Roman" w:hAnsi="Arial" w:cs="Arial"/>
                <w:bCs/>
                <w:color w:val="000000"/>
                <w:sz w:val="18"/>
                <w:szCs w:val="18"/>
                <w:lang w:eastAsia="en-GB"/>
              </w:rPr>
            </w:pPr>
            <w:r w:rsidRPr="0081286D">
              <w:rPr>
                <w:rFonts w:ascii="Arial" w:eastAsia="Times New Roman" w:hAnsi="Arial" w:cs="Arial"/>
                <w:bCs/>
                <w:color w:val="000000"/>
                <w:sz w:val="18"/>
                <w:szCs w:val="18"/>
                <w:lang w:eastAsia="en-GB"/>
              </w:rPr>
              <w:t>71.5</w:t>
            </w:r>
          </w:p>
        </w:tc>
        <w:tc>
          <w:tcPr>
            <w:tcW w:w="1114" w:type="pct"/>
            <w:vAlign w:val="center"/>
          </w:tcPr>
          <w:p w:rsidR="0081286D" w:rsidRPr="0081286D" w:rsidRDefault="0081286D" w:rsidP="0081286D">
            <w:pPr>
              <w:spacing w:after="0" w:line="240" w:lineRule="auto"/>
              <w:jc w:val="center"/>
              <w:rPr>
                <w:rFonts w:ascii="Arial" w:eastAsia="Times New Roman" w:hAnsi="Arial" w:cs="Arial"/>
                <w:bCs/>
                <w:color w:val="000000"/>
                <w:sz w:val="18"/>
                <w:szCs w:val="18"/>
                <w:lang w:eastAsia="en-GB"/>
              </w:rPr>
            </w:pPr>
            <w:r w:rsidRPr="0081286D">
              <w:rPr>
                <w:rFonts w:ascii="Arial" w:eastAsia="Times New Roman" w:hAnsi="Arial" w:cs="Arial"/>
                <w:bCs/>
                <w:color w:val="000000"/>
                <w:sz w:val="18"/>
                <w:szCs w:val="18"/>
                <w:lang w:eastAsia="en-GB"/>
              </w:rPr>
              <w:t>95.4</w:t>
            </w:r>
          </w:p>
        </w:tc>
      </w:tr>
      <w:tr w:rsidR="0081286D" w:rsidRPr="0081286D" w:rsidTr="0081286D">
        <w:trPr>
          <w:trHeight w:val="300"/>
        </w:trPr>
        <w:tc>
          <w:tcPr>
            <w:tcW w:w="1660"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 xml:space="preserve">Measured Distance (cm, </w:t>
            </w:r>
            <w:r w:rsidRPr="0081286D">
              <w:rPr>
                <w:rFonts w:ascii="Arial" w:eastAsia="Times New Roman" w:hAnsi="Arial" w:cs="Arial"/>
                <w:b/>
                <w:bCs/>
                <w:color w:val="000000"/>
                <w:sz w:val="18"/>
                <w:szCs w:val="18"/>
                <w:lang w:eastAsia="en-GB"/>
              </w:rPr>
              <w:t>Std Dev</w:t>
            </w:r>
            <w:r>
              <w:rPr>
                <w:rFonts w:ascii="Arial" w:eastAsia="Times New Roman" w:hAnsi="Arial" w:cs="Arial"/>
                <w:b/>
                <w:bCs/>
                <w:color w:val="000000"/>
                <w:sz w:val="18"/>
                <w:szCs w:val="18"/>
                <w:lang w:eastAsia="en-GB"/>
              </w:rPr>
              <w:t>)</w:t>
            </w:r>
          </w:p>
        </w:tc>
        <w:tc>
          <w:tcPr>
            <w:tcW w:w="1113" w:type="pct"/>
            <w:shd w:val="clear" w:color="auto" w:fill="auto"/>
            <w:noWrap/>
            <w:vAlign w:val="center"/>
            <w:hideMark/>
          </w:tcPr>
          <w:p w:rsidR="0081286D" w:rsidRPr="0081286D" w:rsidRDefault="0081286D" w:rsidP="0081286D">
            <w:pPr>
              <w:spacing w:after="0" w:line="240" w:lineRule="auto"/>
              <w:jc w:val="center"/>
              <w:rPr>
                <w:rFonts w:ascii="Arial" w:eastAsia="Times New Roman" w:hAnsi="Arial" w:cs="Arial"/>
                <w:color w:val="000000"/>
                <w:sz w:val="18"/>
                <w:szCs w:val="18"/>
                <w:lang w:eastAsia="en-GB"/>
              </w:rPr>
            </w:pPr>
            <w:r w:rsidRPr="0081286D">
              <w:rPr>
                <w:rFonts w:ascii="Arial" w:eastAsia="Times New Roman" w:hAnsi="Arial" w:cs="Arial"/>
                <w:color w:val="000000"/>
                <w:sz w:val="18"/>
                <w:szCs w:val="18"/>
                <w:lang w:eastAsia="en-GB"/>
              </w:rPr>
              <w:t>0.2</w:t>
            </w:r>
          </w:p>
        </w:tc>
        <w:tc>
          <w:tcPr>
            <w:tcW w:w="1113" w:type="pct"/>
            <w:vAlign w:val="center"/>
          </w:tcPr>
          <w:p w:rsidR="0081286D" w:rsidRPr="0081286D" w:rsidRDefault="0081286D" w:rsidP="0081286D">
            <w:pPr>
              <w:spacing w:after="0" w:line="240" w:lineRule="auto"/>
              <w:jc w:val="center"/>
              <w:rPr>
                <w:rFonts w:ascii="Arial" w:eastAsia="Times New Roman" w:hAnsi="Arial" w:cs="Arial"/>
                <w:bCs/>
                <w:color w:val="000000"/>
                <w:sz w:val="18"/>
                <w:szCs w:val="18"/>
                <w:lang w:eastAsia="en-GB"/>
              </w:rPr>
            </w:pPr>
            <w:r w:rsidRPr="0081286D">
              <w:rPr>
                <w:rFonts w:ascii="Arial" w:eastAsia="Times New Roman" w:hAnsi="Arial" w:cs="Arial"/>
                <w:bCs/>
                <w:color w:val="000000"/>
                <w:sz w:val="18"/>
                <w:szCs w:val="18"/>
                <w:lang w:eastAsia="en-GB"/>
              </w:rPr>
              <w:t>0.2</w:t>
            </w:r>
          </w:p>
        </w:tc>
        <w:tc>
          <w:tcPr>
            <w:tcW w:w="1114" w:type="pct"/>
            <w:vAlign w:val="center"/>
          </w:tcPr>
          <w:p w:rsidR="0081286D" w:rsidRPr="0081286D" w:rsidRDefault="0081286D" w:rsidP="0081286D">
            <w:pPr>
              <w:spacing w:after="0" w:line="240" w:lineRule="auto"/>
              <w:jc w:val="center"/>
              <w:rPr>
                <w:rFonts w:ascii="Arial" w:eastAsia="Times New Roman" w:hAnsi="Arial" w:cs="Arial"/>
                <w:bCs/>
                <w:color w:val="000000"/>
                <w:sz w:val="18"/>
                <w:szCs w:val="18"/>
                <w:lang w:eastAsia="en-GB"/>
              </w:rPr>
            </w:pPr>
            <w:r w:rsidRPr="0081286D">
              <w:rPr>
                <w:rFonts w:ascii="Arial" w:eastAsia="Times New Roman" w:hAnsi="Arial" w:cs="Arial"/>
                <w:bCs/>
                <w:color w:val="000000"/>
                <w:sz w:val="18"/>
                <w:szCs w:val="18"/>
                <w:lang w:eastAsia="en-GB"/>
              </w:rPr>
              <w:t>0.3</w:t>
            </w:r>
          </w:p>
        </w:tc>
      </w:tr>
    </w:tbl>
    <w:p w:rsidR="008D3203" w:rsidRDefault="00CC4212" w:rsidP="00CC4212">
      <w:pPr>
        <w:jc w:val="center"/>
        <w:rPr>
          <w:rFonts w:ascii="Arial" w:hAnsi="Arial" w:cs="Arial"/>
          <w:color w:val="333333"/>
          <w:sz w:val="18"/>
          <w:szCs w:val="18"/>
        </w:rPr>
      </w:pPr>
      <w:r>
        <w:rPr>
          <w:rFonts w:ascii="Arial" w:hAnsi="Arial" w:cs="Arial"/>
          <w:color w:val="333333"/>
          <w:sz w:val="18"/>
          <w:szCs w:val="18"/>
        </w:rPr>
        <w:lastRenderedPageBreak/>
        <w:br/>
        <w:t>Table 2: Translation Calibration</w:t>
      </w:r>
      <w:r w:rsidR="00EE7052">
        <w:rPr>
          <w:rFonts w:ascii="Arial" w:hAnsi="Arial" w:cs="Arial"/>
          <w:color w:val="333333"/>
          <w:sz w:val="18"/>
          <w:szCs w:val="18"/>
        </w:rPr>
        <w:t xml:space="preserve"> Results Summary</w:t>
      </w:r>
    </w:p>
    <w:p w:rsidR="008D3203" w:rsidRPr="00256AE2" w:rsidRDefault="008D3203" w:rsidP="00F03599">
      <w:pPr>
        <w:rPr>
          <w:rFonts w:ascii="Arial" w:hAnsi="Arial" w:cs="Arial"/>
          <w:b/>
          <w:color w:val="333333"/>
          <w:sz w:val="18"/>
          <w:szCs w:val="18"/>
        </w:rPr>
      </w:pPr>
      <w:r w:rsidRPr="00256AE2">
        <w:rPr>
          <w:rFonts w:ascii="Arial" w:hAnsi="Arial" w:cs="Arial"/>
          <w:b/>
          <w:color w:val="333333"/>
          <w:sz w:val="18"/>
          <w:szCs w:val="18"/>
        </w:rPr>
        <w:t>Sensor</w:t>
      </w:r>
    </w:p>
    <w:p w:rsidR="00B345F7" w:rsidRDefault="00256AE2" w:rsidP="00F03599">
      <w:pPr>
        <w:rPr>
          <w:rFonts w:ascii="Arial" w:hAnsi="Arial" w:cs="Arial"/>
          <w:color w:val="333333"/>
          <w:sz w:val="18"/>
          <w:szCs w:val="18"/>
        </w:rPr>
      </w:pPr>
      <w:r>
        <w:rPr>
          <w:rFonts w:ascii="Arial" w:hAnsi="Arial" w:cs="Arial"/>
          <w:color w:val="333333"/>
          <w:sz w:val="18"/>
          <w:szCs w:val="18"/>
        </w:rPr>
        <w:t xml:space="preserve">Sensor calibration was undertaken in a lab in the Merchant </w:t>
      </w:r>
      <w:proofErr w:type="spellStart"/>
      <w:r>
        <w:rPr>
          <w:rFonts w:ascii="Arial" w:hAnsi="Arial" w:cs="Arial"/>
          <w:color w:val="333333"/>
          <w:sz w:val="18"/>
          <w:szCs w:val="18"/>
        </w:rPr>
        <w:t>Venturers</w:t>
      </w:r>
      <w:proofErr w:type="spellEnd"/>
      <w:r>
        <w:rPr>
          <w:rFonts w:ascii="Arial" w:hAnsi="Arial" w:cs="Arial"/>
          <w:color w:val="333333"/>
          <w:sz w:val="18"/>
          <w:szCs w:val="18"/>
        </w:rPr>
        <w:t xml:space="preserve"> Building using the robot arena. </w:t>
      </w:r>
      <w:r w:rsidR="00AE6920">
        <w:rPr>
          <w:rFonts w:ascii="Arial" w:hAnsi="Arial" w:cs="Arial"/>
          <w:color w:val="333333"/>
          <w:sz w:val="18"/>
          <w:szCs w:val="18"/>
        </w:rPr>
        <w:t>T</w:t>
      </w:r>
      <w:r w:rsidR="00B345F7">
        <w:rPr>
          <w:rFonts w:ascii="Arial" w:hAnsi="Arial" w:cs="Arial"/>
          <w:color w:val="333333"/>
          <w:sz w:val="18"/>
          <w:szCs w:val="18"/>
        </w:rPr>
        <w:t>he robot</w:t>
      </w:r>
      <w:r w:rsidR="002A76C9">
        <w:rPr>
          <w:rFonts w:ascii="Arial" w:hAnsi="Arial" w:cs="Arial"/>
          <w:color w:val="333333"/>
          <w:sz w:val="18"/>
          <w:szCs w:val="18"/>
        </w:rPr>
        <w:t>’s centre of mass</w:t>
      </w:r>
      <w:r w:rsidR="00B345F7">
        <w:rPr>
          <w:rFonts w:ascii="Arial" w:hAnsi="Arial" w:cs="Arial"/>
          <w:color w:val="333333"/>
          <w:sz w:val="18"/>
          <w:szCs w:val="18"/>
        </w:rPr>
        <w:t xml:space="preserve"> was positioned at a known distance between 10 and 100cm from a far wall of the arena, and the distance returned by the ultrasound sensor was measured over 5 consecutive samples.  </w:t>
      </w:r>
    </w:p>
    <w:p w:rsidR="00B345F7" w:rsidRDefault="00B345F7" w:rsidP="00F03599">
      <w:pPr>
        <w:rPr>
          <w:rFonts w:ascii="Arial" w:hAnsi="Arial" w:cs="Arial"/>
          <w:color w:val="333333"/>
          <w:sz w:val="18"/>
          <w:szCs w:val="18"/>
        </w:rPr>
      </w:pPr>
      <w:r>
        <w:rPr>
          <w:rFonts w:ascii="Arial" w:hAnsi="Arial" w:cs="Arial"/>
          <w:color w:val="333333"/>
          <w:sz w:val="18"/>
          <w:szCs w:val="18"/>
        </w:rPr>
        <w:t>The results of the ultrasound calibration are summarised below:</w:t>
      </w:r>
    </w:p>
    <w:tbl>
      <w:tblPr>
        <w:tblStyle w:val="TableGrid"/>
        <w:tblW w:w="0" w:type="auto"/>
        <w:tblCellMar>
          <w:top w:w="57" w:type="dxa"/>
          <w:left w:w="57" w:type="dxa"/>
          <w:bottom w:w="57" w:type="dxa"/>
          <w:right w:w="57" w:type="dxa"/>
        </w:tblCellMar>
        <w:tblLook w:val="04A0"/>
      </w:tblPr>
      <w:tblGrid>
        <w:gridCol w:w="1015"/>
        <w:gridCol w:w="417"/>
        <w:gridCol w:w="416"/>
        <w:gridCol w:w="416"/>
        <w:gridCol w:w="416"/>
        <w:gridCol w:w="416"/>
        <w:gridCol w:w="416"/>
        <w:gridCol w:w="416"/>
        <w:gridCol w:w="416"/>
        <w:gridCol w:w="416"/>
        <w:gridCol w:w="416"/>
        <w:gridCol w:w="416"/>
        <w:gridCol w:w="426"/>
        <w:gridCol w:w="416"/>
        <w:gridCol w:w="416"/>
        <w:gridCol w:w="416"/>
        <w:gridCol w:w="416"/>
        <w:gridCol w:w="426"/>
        <w:gridCol w:w="416"/>
        <w:gridCol w:w="516"/>
      </w:tblGrid>
      <w:tr w:rsidR="00B345F7" w:rsidRPr="0060234A" w:rsidTr="0060234A">
        <w:tc>
          <w:tcPr>
            <w:tcW w:w="1015"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Actual Distance (cm)</w:t>
            </w:r>
          </w:p>
        </w:tc>
        <w:tc>
          <w:tcPr>
            <w:tcW w:w="417"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10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15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20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25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30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35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40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45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50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55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60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65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70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75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80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85</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90</w:t>
            </w:r>
          </w:p>
        </w:tc>
        <w:tc>
          <w:tcPr>
            <w:tcW w:w="4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95</w:t>
            </w:r>
          </w:p>
        </w:tc>
        <w:tc>
          <w:tcPr>
            <w:tcW w:w="516"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100</w:t>
            </w:r>
          </w:p>
        </w:tc>
      </w:tr>
      <w:tr w:rsidR="00B345F7" w:rsidRPr="0060234A" w:rsidTr="0060234A">
        <w:tc>
          <w:tcPr>
            <w:tcW w:w="1015"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Measured Distance (cm, Mean)</w:t>
            </w:r>
          </w:p>
        </w:tc>
        <w:tc>
          <w:tcPr>
            <w:tcW w:w="417"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13</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16</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21</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24</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28</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33</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38</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43</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49</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54</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58</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63.2</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69</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75</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79</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86</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90.4</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94</w:t>
            </w:r>
          </w:p>
        </w:tc>
        <w:tc>
          <w:tcPr>
            <w:tcW w:w="5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99</w:t>
            </w:r>
          </w:p>
        </w:tc>
      </w:tr>
      <w:tr w:rsidR="00B345F7" w:rsidRPr="0060234A" w:rsidTr="0060234A">
        <w:tc>
          <w:tcPr>
            <w:tcW w:w="1015" w:type="dxa"/>
            <w:vAlign w:val="center"/>
          </w:tcPr>
          <w:p w:rsidR="00B345F7" w:rsidRPr="0060234A" w:rsidRDefault="00B345F7" w:rsidP="0060234A">
            <w:pPr>
              <w:jc w:val="center"/>
              <w:rPr>
                <w:rFonts w:ascii="Arial" w:hAnsi="Arial" w:cs="Arial"/>
                <w:b/>
                <w:color w:val="333333"/>
                <w:sz w:val="16"/>
                <w:szCs w:val="16"/>
              </w:rPr>
            </w:pPr>
            <w:r w:rsidRPr="0060234A">
              <w:rPr>
                <w:rFonts w:ascii="Arial" w:hAnsi="Arial" w:cs="Arial"/>
                <w:b/>
                <w:color w:val="333333"/>
                <w:sz w:val="16"/>
                <w:szCs w:val="16"/>
              </w:rPr>
              <w:t>Measured Distance (cm, Std Dev)</w:t>
            </w:r>
          </w:p>
        </w:tc>
        <w:tc>
          <w:tcPr>
            <w:tcW w:w="417"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0.4</w:t>
            </w:r>
            <w:r w:rsidR="0060234A" w:rsidRPr="0060234A">
              <w:rPr>
                <w:rFonts w:ascii="Arial" w:hAnsi="Arial" w:cs="Arial"/>
                <w:color w:val="333333"/>
                <w:sz w:val="16"/>
                <w:szCs w:val="16"/>
              </w:rPr>
              <w:t>5</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416" w:type="dxa"/>
            <w:vAlign w:val="center"/>
          </w:tcPr>
          <w:p w:rsidR="00B345F7" w:rsidRPr="0060234A" w:rsidRDefault="00B345F7" w:rsidP="0060234A">
            <w:pPr>
              <w:jc w:val="center"/>
              <w:rPr>
                <w:rFonts w:ascii="Arial" w:hAnsi="Arial" w:cs="Arial"/>
                <w:color w:val="000000"/>
                <w:sz w:val="16"/>
                <w:szCs w:val="16"/>
              </w:rPr>
            </w:pPr>
            <w:r w:rsidRPr="0060234A">
              <w:rPr>
                <w:rFonts w:ascii="Arial" w:hAnsi="Arial" w:cs="Arial"/>
                <w:color w:val="000000"/>
                <w:sz w:val="16"/>
                <w:szCs w:val="16"/>
              </w:rPr>
              <w:t>0.5</w:t>
            </w:r>
            <w:r w:rsidR="0060234A">
              <w:rPr>
                <w:rFonts w:ascii="Arial" w:hAnsi="Arial" w:cs="Arial"/>
                <w:color w:val="000000"/>
                <w:sz w:val="16"/>
                <w:szCs w:val="16"/>
              </w:rPr>
              <w:t>5</w:t>
            </w:r>
          </w:p>
        </w:tc>
        <w:tc>
          <w:tcPr>
            <w:tcW w:w="416" w:type="dxa"/>
            <w:vAlign w:val="center"/>
          </w:tcPr>
          <w:p w:rsidR="00B345F7" w:rsidRPr="0060234A" w:rsidRDefault="0060234A" w:rsidP="0060234A">
            <w:pPr>
              <w:jc w:val="center"/>
              <w:rPr>
                <w:rFonts w:ascii="Arial" w:hAnsi="Arial" w:cs="Arial"/>
                <w:color w:val="333333"/>
                <w:sz w:val="16"/>
                <w:szCs w:val="16"/>
              </w:rPr>
            </w:pPr>
            <w:r w:rsidRPr="0060234A">
              <w:rPr>
                <w:rFonts w:ascii="Arial" w:hAnsi="Arial" w:cs="Arial"/>
                <w:color w:val="333333"/>
                <w:sz w:val="16"/>
                <w:szCs w:val="16"/>
              </w:rPr>
              <w:t>0</w:t>
            </w:r>
          </w:p>
        </w:tc>
        <w:tc>
          <w:tcPr>
            <w:tcW w:w="516" w:type="dxa"/>
            <w:vAlign w:val="center"/>
          </w:tcPr>
          <w:p w:rsidR="00B345F7" w:rsidRPr="0060234A" w:rsidRDefault="0060234A" w:rsidP="0060234A">
            <w:pPr>
              <w:jc w:val="center"/>
              <w:rPr>
                <w:rFonts w:ascii="Arial" w:hAnsi="Arial" w:cs="Arial"/>
                <w:color w:val="333333"/>
                <w:sz w:val="16"/>
                <w:szCs w:val="16"/>
              </w:rPr>
            </w:pPr>
            <w:r w:rsidRPr="0060234A">
              <w:rPr>
                <w:rFonts w:ascii="Arial" w:hAnsi="Arial" w:cs="Arial"/>
                <w:color w:val="333333"/>
                <w:sz w:val="16"/>
                <w:szCs w:val="16"/>
              </w:rPr>
              <w:t>0</w:t>
            </w:r>
          </w:p>
        </w:tc>
      </w:tr>
    </w:tbl>
    <w:p w:rsidR="00B345F7" w:rsidRDefault="00EE7052" w:rsidP="00EE7052">
      <w:pPr>
        <w:jc w:val="center"/>
        <w:rPr>
          <w:rFonts w:ascii="Arial" w:hAnsi="Arial" w:cs="Arial"/>
          <w:color w:val="333333"/>
          <w:sz w:val="18"/>
          <w:szCs w:val="18"/>
        </w:rPr>
      </w:pPr>
      <w:r>
        <w:rPr>
          <w:rFonts w:ascii="Arial" w:hAnsi="Arial" w:cs="Arial"/>
          <w:color w:val="333333"/>
          <w:sz w:val="18"/>
          <w:szCs w:val="18"/>
        </w:rPr>
        <w:br/>
        <w:t>Table 3: Sensor Calibration Results Summary</w:t>
      </w:r>
    </w:p>
    <w:p w:rsidR="008F51FF" w:rsidRPr="00DD500E" w:rsidRDefault="00DD500E" w:rsidP="008F51FF">
      <w:pPr>
        <w:rPr>
          <w:rFonts w:ascii="Arial" w:hAnsi="Arial" w:cs="Arial"/>
          <w:b/>
          <w:color w:val="333333"/>
          <w:sz w:val="18"/>
          <w:szCs w:val="18"/>
        </w:rPr>
      </w:pPr>
      <w:r w:rsidRPr="00DD500E">
        <w:rPr>
          <w:rFonts w:ascii="Arial" w:hAnsi="Arial" w:cs="Arial"/>
          <w:b/>
          <w:color w:val="333333"/>
          <w:sz w:val="18"/>
          <w:szCs w:val="18"/>
        </w:rPr>
        <w:t>Application of Calibration Results</w:t>
      </w:r>
    </w:p>
    <w:p w:rsidR="00DD500E" w:rsidRDefault="00DD500E" w:rsidP="008F51FF">
      <w:pPr>
        <w:rPr>
          <w:rFonts w:ascii="Arial" w:hAnsi="Arial" w:cs="Arial"/>
          <w:color w:val="333333"/>
          <w:sz w:val="18"/>
          <w:szCs w:val="18"/>
        </w:rPr>
      </w:pPr>
      <w:r>
        <w:rPr>
          <w:rFonts w:ascii="Arial" w:hAnsi="Arial" w:cs="Arial"/>
          <w:color w:val="333333"/>
          <w:sz w:val="18"/>
          <w:szCs w:val="18"/>
        </w:rPr>
        <w:t>The calibration results were used in two different ways:</w:t>
      </w:r>
    </w:p>
    <w:p w:rsidR="00DD500E" w:rsidRPr="00DD500E" w:rsidRDefault="00DD500E" w:rsidP="00DD500E">
      <w:pPr>
        <w:pStyle w:val="ListParagraph"/>
        <w:numPr>
          <w:ilvl w:val="0"/>
          <w:numId w:val="3"/>
        </w:numPr>
        <w:rPr>
          <w:rFonts w:ascii="Arial" w:hAnsi="Arial" w:cs="Arial"/>
          <w:b/>
          <w:color w:val="333333"/>
          <w:sz w:val="18"/>
          <w:szCs w:val="18"/>
        </w:rPr>
      </w:pPr>
      <w:r w:rsidRPr="00DD500E">
        <w:rPr>
          <w:rFonts w:ascii="Arial" w:hAnsi="Arial" w:cs="Arial"/>
          <w:b/>
          <w:color w:val="333333"/>
          <w:sz w:val="18"/>
          <w:szCs w:val="18"/>
        </w:rPr>
        <w:t xml:space="preserve">To remove the mean error from the </w:t>
      </w:r>
      <w:r w:rsidR="0021777F">
        <w:rPr>
          <w:rFonts w:ascii="Arial" w:hAnsi="Arial" w:cs="Arial"/>
          <w:b/>
          <w:color w:val="333333"/>
          <w:sz w:val="18"/>
          <w:szCs w:val="18"/>
        </w:rPr>
        <w:t>odometry (</w:t>
      </w:r>
      <w:r w:rsidRPr="00DD500E">
        <w:rPr>
          <w:rFonts w:ascii="Arial" w:hAnsi="Arial" w:cs="Arial"/>
          <w:b/>
          <w:color w:val="333333"/>
          <w:sz w:val="18"/>
          <w:szCs w:val="18"/>
        </w:rPr>
        <w:t>translation</w:t>
      </w:r>
      <w:r w:rsidR="0021777F">
        <w:rPr>
          <w:rFonts w:ascii="Arial" w:hAnsi="Arial" w:cs="Arial"/>
          <w:b/>
          <w:color w:val="333333"/>
          <w:sz w:val="18"/>
          <w:szCs w:val="18"/>
        </w:rPr>
        <w:t xml:space="preserve"> and</w:t>
      </w:r>
      <w:r w:rsidRPr="00DD500E">
        <w:rPr>
          <w:rFonts w:ascii="Arial" w:hAnsi="Arial" w:cs="Arial"/>
          <w:b/>
          <w:color w:val="333333"/>
          <w:sz w:val="18"/>
          <w:szCs w:val="18"/>
        </w:rPr>
        <w:t xml:space="preserve"> rotation</w:t>
      </w:r>
      <w:r w:rsidR="0021777F">
        <w:rPr>
          <w:rFonts w:ascii="Arial" w:hAnsi="Arial" w:cs="Arial"/>
          <w:b/>
          <w:color w:val="333333"/>
          <w:sz w:val="18"/>
          <w:szCs w:val="18"/>
        </w:rPr>
        <w:t xml:space="preserve">) and </w:t>
      </w:r>
      <w:r w:rsidRPr="00DD500E">
        <w:rPr>
          <w:rFonts w:ascii="Arial" w:hAnsi="Arial" w:cs="Arial"/>
          <w:b/>
          <w:color w:val="333333"/>
          <w:sz w:val="18"/>
          <w:szCs w:val="18"/>
        </w:rPr>
        <w:t xml:space="preserve">sensor </w:t>
      </w:r>
      <w:r w:rsidR="0021777F">
        <w:rPr>
          <w:rFonts w:ascii="Arial" w:hAnsi="Arial" w:cs="Arial"/>
          <w:b/>
          <w:color w:val="333333"/>
          <w:sz w:val="18"/>
          <w:szCs w:val="18"/>
        </w:rPr>
        <w:t xml:space="preserve">(distance) </w:t>
      </w:r>
      <w:r w:rsidRPr="00DD500E">
        <w:rPr>
          <w:rFonts w:ascii="Arial" w:hAnsi="Arial" w:cs="Arial"/>
          <w:b/>
          <w:color w:val="333333"/>
          <w:sz w:val="18"/>
          <w:szCs w:val="18"/>
        </w:rPr>
        <w:t>readings</w:t>
      </w:r>
    </w:p>
    <w:p w:rsidR="0021777F" w:rsidRDefault="00DD500E" w:rsidP="0021777F">
      <w:pPr>
        <w:ind w:left="720"/>
        <w:rPr>
          <w:rFonts w:ascii="Arial" w:hAnsi="Arial" w:cs="Arial"/>
          <w:color w:val="333333"/>
          <w:sz w:val="18"/>
          <w:szCs w:val="18"/>
        </w:rPr>
      </w:pPr>
      <w:r>
        <w:rPr>
          <w:rFonts w:ascii="Arial" w:hAnsi="Arial" w:cs="Arial"/>
          <w:color w:val="333333"/>
          <w:sz w:val="18"/>
          <w:szCs w:val="18"/>
        </w:rPr>
        <w:t>The calibration results were used to ‘calibrate out’ the mean error</w:t>
      </w:r>
      <w:r w:rsidR="0021777F">
        <w:rPr>
          <w:rFonts w:ascii="Arial" w:hAnsi="Arial" w:cs="Arial"/>
          <w:color w:val="333333"/>
          <w:sz w:val="18"/>
          <w:szCs w:val="18"/>
        </w:rPr>
        <w:t xml:space="preserve"> from the odometry and sensor readings</w:t>
      </w:r>
      <w:r w:rsidR="00AE6920">
        <w:rPr>
          <w:rFonts w:ascii="Arial" w:hAnsi="Arial" w:cs="Arial"/>
          <w:color w:val="333333"/>
          <w:sz w:val="18"/>
          <w:szCs w:val="18"/>
        </w:rPr>
        <w:t xml:space="preserve">. </w:t>
      </w:r>
      <w:r>
        <w:rPr>
          <w:rFonts w:ascii="Arial" w:hAnsi="Arial" w:cs="Arial"/>
          <w:color w:val="333333"/>
          <w:sz w:val="18"/>
          <w:szCs w:val="18"/>
        </w:rPr>
        <w:t>The measured readings were plot</w:t>
      </w:r>
      <w:r w:rsidR="009033A0">
        <w:rPr>
          <w:rFonts w:ascii="Arial" w:hAnsi="Arial" w:cs="Arial"/>
          <w:color w:val="333333"/>
          <w:sz w:val="18"/>
          <w:szCs w:val="18"/>
        </w:rPr>
        <w:t>ted against the actual readings</w:t>
      </w:r>
      <w:r>
        <w:rPr>
          <w:rFonts w:ascii="Arial" w:hAnsi="Arial" w:cs="Arial"/>
          <w:color w:val="333333"/>
          <w:sz w:val="18"/>
          <w:szCs w:val="18"/>
        </w:rPr>
        <w:t xml:space="preserve"> and the coefficients of a linear regression model were </w:t>
      </w:r>
      <w:r w:rsidR="0021777F">
        <w:rPr>
          <w:rFonts w:ascii="Arial" w:hAnsi="Arial" w:cs="Arial"/>
          <w:color w:val="333333"/>
          <w:sz w:val="18"/>
          <w:szCs w:val="18"/>
        </w:rPr>
        <w:t>calculated</w:t>
      </w:r>
      <w:r>
        <w:rPr>
          <w:rFonts w:ascii="Arial" w:hAnsi="Arial" w:cs="Arial"/>
          <w:color w:val="333333"/>
          <w:sz w:val="18"/>
          <w:szCs w:val="18"/>
        </w:rPr>
        <w:t xml:space="preserve"> to define </w:t>
      </w:r>
      <w:r w:rsidR="0021777F">
        <w:rPr>
          <w:rFonts w:ascii="Arial" w:hAnsi="Arial" w:cs="Arial"/>
          <w:color w:val="333333"/>
          <w:sz w:val="18"/>
          <w:szCs w:val="18"/>
        </w:rPr>
        <w:t>a</w:t>
      </w:r>
      <w:r>
        <w:rPr>
          <w:rFonts w:ascii="Arial" w:hAnsi="Arial" w:cs="Arial"/>
          <w:color w:val="333333"/>
          <w:sz w:val="18"/>
          <w:szCs w:val="18"/>
        </w:rPr>
        <w:t xml:space="preserve"> ‘line-of-best-fit’. The linear regression model</w:t>
      </w:r>
      <w:r w:rsidR="00AB3713">
        <w:rPr>
          <w:rFonts w:ascii="Arial" w:hAnsi="Arial" w:cs="Arial"/>
          <w:color w:val="333333"/>
          <w:sz w:val="18"/>
          <w:szCs w:val="18"/>
        </w:rPr>
        <w:t>s</w:t>
      </w:r>
      <w:r>
        <w:rPr>
          <w:rFonts w:ascii="Arial" w:hAnsi="Arial" w:cs="Arial"/>
          <w:color w:val="333333"/>
          <w:sz w:val="18"/>
          <w:szCs w:val="18"/>
        </w:rPr>
        <w:t xml:space="preserve"> w</w:t>
      </w:r>
      <w:r w:rsidR="00AB3713">
        <w:rPr>
          <w:rFonts w:ascii="Arial" w:hAnsi="Arial" w:cs="Arial"/>
          <w:color w:val="333333"/>
          <w:sz w:val="18"/>
          <w:szCs w:val="18"/>
        </w:rPr>
        <w:t>ere</w:t>
      </w:r>
      <w:r>
        <w:rPr>
          <w:rFonts w:ascii="Arial" w:hAnsi="Arial" w:cs="Arial"/>
          <w:color w:val="333333"/>
          <w:sz w:val="18"/>
          <w:szCs w:val="18"/>
        </w:rPr>
        <w:t xml:space="preserve"> then used to adjust the parameters passed to the </w:t>
      </w:r>
      <w:r w:rsidR="0021777F">
        <w:rPr>
          <w:rFonts w:ascii="Arial" w:hAnsi="Arial" w:cs="Arial"/>
          <w:color w:val="333333"/>
          <w:sz w:val="18"/>
          <w:szCs w:val="18"/>
        </w:rPr>
        <w:t>robot</w:t>
      </w:r>
      <w:r>
        <w:rPr>
          <w:rFonts w:ascii="Arial" w:hAnsi="Arial" w:cs="Arial"/>
          <w:color w:val="333333"/>
          <w:sz w:val="18"/>
          <w:szCs w:val="18"/>
        </w:rPr>
        <w:t xml:space="preserve">; for example, the </w:t>
      </w:r>
      <w:r w:rsidR="0021777F">
        <w:rPr>
          <w:rFonts w:ascii="Arial" w:hAnsi="Arial" w:cs="Arial"/>
          <w:color w:val="333333"/>
          <w:sz w:val="18"/>
          <w:szCs w:val="18"/>
        </w:rPr>
        <w:t xml:space="preserve">linear regression model for translation increased the </w:t>
      </w:r>
      <w:r>
        <w:rPr>
          <w:rFonts w:ascii="Arial" w:hAnsi="Arial" w:cs="Arial"/>
          <w:color w:val="333333"/>
          <w:sz w:val="18"/>
          <w:szCs w:val="18"/>
        </w:rPr>
        <w:t xml:space="preserve">translation distance </w:t>
      </w:r>
      <w:r w:rsidR="0021777F">
        <w:rPr>
          <w:rFonts w:ascii="Arial" w:hAnsi="Arial" w:cs="Arial"/>
          <w:color w:val="333333"/>
          <w:sz w:val="18"/>
          <w:szCs w:val="18"/>
        </w:rPr>
        <w:t>passed to the robot so that it travelled a little further</w:t>
      </w:r>
      <w:r w:rsidR="00AB3713">
        <w:rPr>
          <w:rFonts w:ascii="Arial" w:hAnsi="Arial" w:cs="Arial"/>
          <w:color w:val="333333"/>
          <w:sz w:val="18"/>
          <w:szCs w:val="18"/>
        </w:rPr>
        <w:t xml:space="preserve"> and, a</w:t>
      </w:r>
      <w:r w:rsidR="0021777F">
        <w:rPr>
          <w:rFonts w:ascii="Arial" w:hAnsi="Arial" w:cs="Arial"/>
          <w:color w:val="333333"/>
          <w:sz w:val="18"/>
          <w:szCs w:val="18"/>
        </w:rPr>
        <w:t xml:space="preserve">s a result, the travelled distance better approximated the requested distance.  </w:t>
      </w:r>
    </w:p>
    <w:p w:rsidR="0021777F" w:rsidRDefault="0021777F" w:rsidP="0021777F">
      <w:pPr>
        <w:ind w:left="720"/>
        <w:rPr>
          <w:rFonts w:ascii="Arial" w:hAnsi="Arial" w:cs="Arial"/>
          <w:color w:val="333333"/>
          <w:sz w:val="18"/>
          <w:szCs w:val="18"/>
        </w:rPr>
      </w:pPr>
      <w:r>
        <w:rPr>
          <w:rFonts w:ascii="Arial" w:hAnsi="Arial" w:cs="Arial"/>
          <w:color w:val="333333"/>
          <w:sz w:val="18"/>
          <w:szCs w:val="18"/>
        </w:rPr>
        <w:t xml:space="preserve">The linear regression models used to calibrate out the mean errors </w:t>
      </w:r>
      <w:r w:rsidR="006376E8">
        <w:rPr>
          <w:rFonts w:ascii="Arial" w:hAnsi="Arial" w:cs="Arial"/>
          <w:color w:val="333333"/>
          <w:sz w:val="18"/>
          <w:szCs w:val="18"/>
        </w:rPr>
        <w:t>are</w:t>
      </w:r>
      <w:r>
        <w:rPr>
          <w:rFonts w:ascii="Arial" w:hAnsi="Arial" w:cs="Arial"/>
          <w:color w:val="333333"/>
          <w:sz w:val="18"/>
          <w:szCs w:val="18"/>
        </w:rPr>
        <w:t xml:space="preserve"> as follows:</w:t>
      </w:r>
    </w:p>
    <w:p w:rsidR="0021777F" w:rsidRDefault="0021777F" w:rsidP="0021777F">
      <w:pPr>
        <w:pStyle w:val="ListParagraph"/>
        <w:numPr>
          <w:ilvl w:val="0"/>
          <w:numId w:val="4"/>
        </w:numPr>
        <w:rPr>
          <w:rFonts w:ascii="Arial" w:hAnsi="Arial" w:cs="Arial"/>
          <w:color w:val="333333"/>
          <w:sz w:val="18"/>
          <w:szCs w:val="18"/>
        </w:rPr>
      </w:pPr>
      <w:r w:rsidRPr="0021777F">
        <w:rPr>
          <w:rFonts w:ascii="Arial" w:hAnsi="Arial" w:cs="Arial"/>
          <w:color w:val="333333"/>
          <w:sz w:val="18"/>
          <w:szCs w:val="18"/>
        </w:rPr>
        <w:t>Translation</w:t>
      </w:r>
      <w:r>
        <w:rPr>
          <w:rFonts w:ascii="Arial" w:hAnsi="Arial" w:cs="Arial"/>
          <w:color w:val="333333"/>
          <w:sz w:val="18"/>
          <w:szCs w:val="18"/>
        </w:rPr>
        <w:t>:</w:t>
      </w:r>
      <w:r>
        <w:rPr>
          <w:rFonts w:ascii="Arial" w:hAnsi="Arial" w:cs="Arial"/>
          <w:color w:val="333333"/>
          <w:sz w:val="18"/>
          <w:szCs w:val="18"/>
        </w:rPr>
        <w:tab/>
      </w:r>
      <w:proofErr w:type="spellStart"/>
      <w:r w:rsidRPr="0021777F">
        <w:rPr>
          <w:rFonts w:ascii="Arial" w:hAnsi="Arial" w:cs="Arial"/>
          <w:color w:val="333333"/>
          <w:sz w:val="18"/>
          <w:szCs w:val="18"/>
        </w:rPr>
        <w:t>translation</w:t>
      </w:r>
      <w:r w:rsidRPr="0021777F">
        <w:rPr>
          <w:rFonts w:ascii="Arial" w:hAnsi="Arial" w:cs="Arial"/>
          <w:color w:val="333333"/>
          <w:sz w:val="18"/>
          <w:szCs w:val="18"/>
          <w:vertAlign w:val="subscript"/>
        </w:rPr>
        <w:t>actual</w:t>
      </w:r>
      <w:proofErr w:type="spellEnd"/>
      <w:r w:rsidRPr="0021777F">
        <w:rPr>
          <w:rFonts w:ascii="Arial" w:hAnsi="Arial" w:cs="Arial"/>
          <w:color w:val="333333"/>
          <w:sz w:val="18"/>
          <w:szCs w:val="18"/>
        </w:rPr>
        <w:t xml:space="preserve"> = 1.0469 </w:t>
      </w:r>
      <w:proofErr w:type="spellStart"/>
      <w:r w:rsidRPr="0021777F">
        <w:rPr>
          <w:rFonts w:ascii="Arial" w:hAnsi="Arial" w:cs="Arial"/>
          <w:color w:val="333333"/>
          <w:sz w:val="18"/>
          <w:szCs w:val="18"/>
        </w:rPr>
        <w:t>translation</w:t>
      </w:r>
      <w:r w:rsidRPr="0021777F">
        <w:rPr>
          <w:rFonts w:ascii="Arial" w:hAnsi="Arial" w:cs="Arial"/>
          <w:color w:val="333333"/>
          <w:sz w:val="18"/>
          <w:szCs w:val="18"/>
          <w:vertAlign w:val="subscript"/>
        </w:rPr>
        <w:t>requested</w:t>
      </w:r>
      <w:proofErr w:type="spellEnd"/>
      <w:r w:rsidRPr="0021777F">
        <w:rPr>
          <w:rFonts w:ascii="Arial" w:hAnsi="Arial" w:cs="Arial"/>
          <w:color w:val="333333"/>
          <w:sz w:val="18"/>
          <w:szCs w:val="18"/>
        </w:rPr>
        <w:t xml:space="preserve"> + 0.1326</w:t>
      </w:r>
    </w:p>
    <w:p w:rsidR="0021777F" w:rsidRDefault="0021777F" w:rsidP="0021777F">
      <w:pPr>
        <w:pStyle w:val="ListParagraph"/>
        <w:numPr>
          <w:ilvl w:val="0"/>
          <w:numId w:val="4"/>
        </w:numPr>
        <w:rPr>
          <w:rFonts w:ascii="Arial" w:hAnsi="Arial" w:cs="Arial"/>
          <w:color w:val="333333"/>
          <w:sz w:val="18"/>
          <w:szCs w:val="18"/>
        </w:rPr>
      </w:pPr>
      <w:r w:rsidRPr="0021777F">
        <w:rPr>
          <w:rFonts w:ascii="Arial" w:hAnsi="Arial" w:cs="Arial"/>
          <w:color w:val="333333"/>
          <w:sz w:val="18"/>
          <w:szCs w:val="18"/>
        </w:rPr>
        <w:t>Rotation:</w:t>
      </w:r>
      <w:r>
        <w:rPr>
          <w:rFonts w:ascii="Arial" w:hAnsi="Arial" w:cs="Arial"/>
          <w:color w:val="333333"/>
          <w:sz w:val="18"/>
          <w:szCs w:val="18"/>
        </w:rPr>
        <w:tab/>
      </w:r>
      <w:proofErr w:type="spellStart"/>
      <w:r w:rsidRPr="0021777F">
        <w:rPr>
          <w:rFonts w:ascii="Arial" w:hAnsi="Arial" w:cs="Arial"/>
          <w:color w:val="333333"/>
          <w:sz w:val="18"/>
          <w:szCs w:val="18"/>
        </w:rPr>
        <w:t>rotation</w:t>
      </w:r>
      <w:r w:rsidRPr="0021777F">
        <w:rPr>
          <w:rFonts w:ascii="Arial" w:hAnsi="Arial" w:cs="Arial"/>
          <w:color w:val="333333"/>
          <w:sz w:val="18"/>
          <w:szCs w:val="18"/>
          <w:vertAlign w:val="subscript"/>
        </w:rPr>
        <w:t>actual</w:t>
      </w:r>
      <w:proofErr w:type="spellEnd"/>
      <w:r w:rsidRPr="0021777F">
        <w:rPr>
          <w:rFonts w:ascii="Arial" w:hAnsi="Arial" w:cs="Arial"/>
          <w:color w:val="333333"/>
          <w:sz w:val="18"/>
          <w:szCs w:val="18"/>
        </w:rPr>
        <w:t xml:space="preserve"> = 1.074 </w:t>
      </w:r>
      <w:proofErr w:type="spellStart"/>
      <w:r w:rsidRPr="0021777F">
        <w:rPr>
          <w:rFonts w:ascii="Arial" w:hAnsi="Arial" w:cs="Arial"/>
          <w:color w:val="333333"/>
          <w:sz w:val="18"/>
          <w:szCs w:val="18"/>
        </w:rPr>
        <w:t>rotation</w:t>
      </w:r>
      <w:r w:rsidRPr="0021777F">
        <w:rPr>
          <w:rFonts w:ascii="Arial" w:hAnsi="Arial" w:cs="Arial"/>
          <w:color w:val="333333"/>
          <w:sz w:val="18"/>
          <w:szCs w:val="18"/>
          <w:vertAlign w:val="subscript"/>
        </w:rPr>
        <w:t>requested</w:t>
      </w:r>
      <w:proofErr w:type="spellEnd"/>
      <w:r w:rsidRPr="0021777F">
        <w:rPr>
          <w:rFonts w:ascii="Arial" w:hAnsi="Arial" w:cs="Arial"/>
          <w:color w:val="333333"/>
          <w:sz w:val="18"/>
          <w:szCs w:val="18"/>
        </w:rPr>
        <w:t xml:space="preserve"> + 3.8933</w:t>
      </w:r>
    </w:p>
    <w:p w:rsidR="00DD500E" w:rsidRPr="0021777F" w:rsidRDefault="0021777F" w:rsidP="0021777F">
      <w:pPr>
        <w:pStyle w:val="ListParagraph"/>
        <w:numPr>
          <w:ilvl w:val="0"/>
          <w:numId w:val="4"/>
        </w:numPr>
        <w:rPr>
          <w:rFonts w:ascii="Arial" w:hAnsi="Arial" w:cs="Arial"/>
          <w:color w:val="333333"/>
          <w:sz w:val="18"/>
          <w:szCs w:val="18"/>
        </w:rPr>
      </w:pPr>
      <w:r>
        <w:rPr>
          <w:rFonts w:ascii="Arial" w:hAnsi="Arial" w:cs="Arial"/>
          <w:color w:val="333333"/>
          <w:sz w:val="18"/>
          <w:szCs w:val="18"/>
        </w:rPr>
        <w:t>Sensor:</w:t>
      </w:r>
      <w:r>
        <w:rPr>
          <w:rFonts w:ascii="Arial" w:hAnsi="Arial" w:cs="Arial"/>
          <w:color w:val="333333"/>
          <w:sz w:val="18"/>
          <w:szCs w:val="18"/>
        </w:rPr>
        <w:tab/>
      </w:r>
      <w:r>
        <w:rPr>
          <w:rFonts w:ascii="Arial" w:hAnsi="Arial" w:cs="Arial"/>
          <w:color w:val="333333"/>
          <w:sz w:val="18"/>
          <w:szCs w:val="18"/>
        </w:rPr>
        <w:tab/>
      </w:r>
      <w:proofErr w:type="spellStart"/>
      <w:r>
        <w:rPr>
          <w:rFonts w:ascii="Arial" w:hAnsi="Arial" w:cs="Arial"/>
          <w:color w:val="333333"/>
          <w:sz w:val="18"/>
          <w:szCs w:val="18"/>
        </w:rPr>
        <w:t>distance</w:t>
      </w:r>
      <w:r w:rsidRPr="0021777F">
        <w:rPr>
          <w:rFonts w:ascii="Arial" w:hAnsi="Arial" w:cs="Arial"/>
          <w:color w:val="333333"/>
          <w:sz w:val="18"/>
          <w:szCs w:val="18"/>
          <w:vertAlign w:val="subscript"/>
        </w:rPr>
        <w:t>actual</w:t>
      </w:r>
      <w:proofErr w:type="spellEnd"/>
      <w:r>
        <w:rPr>
          <w:rFonts w:ascii="Arial" w:hAnsi="Arial" w:cs="Arial"/>
          <w:color w:val="333333"/>
          <w:sz w:val="18"/>
          <w:szCs w:val="18"/>
        </w:rPr>
        <w:t xml:space="preserve"> = </w:t>
      </w:r>
      <w:r w:rsidRPr="0021777F">
        <w:rPr>
          <w:rFonts w:ascii="Arial" w:hAnsi="Arial" w:cs="Arial"/>
          <w:color w:val="333333"/>
          <w:sz w:val="18"/>
          <w:szCs w:val="18"/>
          <w:lang w:val="en-US"/>
        </w:rPr>
        <w:t>1.0078</w:t>
      </w:r>
      <w:r>
        <w:rPr>
          <w:rFonts w:ascii="Arial" w:hAnsi="Arial" w:cs="Arial"/>
          <w:color w:val="333333"/>
          <w:sz w:val="18"/>
          <w:szCs w:val="18"/>
          <w:lang w:val="en-US"/>
        </w:rPr>
        <w:t xml:space="preserve"> </w:t>
      </w:r>
      <w:proofErr w:type="spellStart"/>
      <w:r>
        <w:rPr>
          <w:rFonts w:ascii="Arial" w:hAnsi="Arial" w:cs="Arial"/>
          <w:color w:val="333333"/>
          <w:sz w:val="18"/>
          <w:szCs w:val="18"/>
          <w:lang w:val="en-US"/>
        </w:rPr>
        <w:t>distance</w:t>
      </w:r>
      <w:r w:rsidRPr="0021777F">
        <w:rPr>
          <w:rFonts w:ascii="Arial" w:hAnsi="Arial" w:cs="Arial"/>
          <w:color w:val="333333"/>
          <w:sz w:val="18"/>
          <w:szCs w:val="18"/>
          <w:vertAlign w:val="subscript"/>
          <w:lang w:val="en-US"/>
        </w:rPr>
        <w:t>measured</w:t>
      </w:r>
      <w:proofErr w:type="spellEnd"/>
      <w:r w:rsidRPr="0021777F">
        <w:rPr>
          <w:rFonts w:ascii="Arial" w:hAnsi="Arial" w:cs="Arial"/>
          <w:color w:val="333333"/>
          <w:sz w:val="18"/>
          <w:szCs w:val="18"/>
          <w:lang w:val="en-US"/>
        </w:rPr>
        <w:t xml:space="preserve"> + 0.2267</w:t>
      </w:r>
    </w:p>
    <w:p w:rsidR="0021777F" w:rsidRPr="0021777F" w:rsidRDefault="0021777F" w:rsidP="0021777F">
      <w:pPr>
        <w:rPr>
          <w:rFonts w:ascii="Arial" w:hAnsi="Arial" w:cs="Arial"/>
          <w:color w:val="333333"/>
          <w:sz w:val="18"/>
          <w:szCs w:val="18"/>
        </w:rPr>
      </w:pPr>
    </w:p>
    <w:p w:rsidR="00DD500E" w:rsidRPr="00DD500E" w:rsidRDefault="00DD500E" w:rsidP="00DD500E">
      <w:pPr>
        <w:pStyle w:val="ListParagraph"/>
        <w:numPr>
          <w:ilvl w:val="0"/>
          <w:numId w:val="3"/>
        </w:numPr>
        <w:rPr>
          <w:rFonts w:ascii="Arial" w:hAnsi="Arial" w:cs="Arial"/>
          <w:b/>
          <w:color w:val="333333"/>
          <w:sz w:val="18"/>
          <w:szCs w:val="18"/>
        </w:rPr>
      </w:pPr>
      <w:r w:rsidRPr="00DD500E">
        <w:rPr>
          <w:rFonts w:ascii="Arial" w:hAnsi="Arial" w:cs="Arial"/>
          <w:b/>
          <w:color w:val="333333"/>
          <w:sz w:val="18"/>
          <w:szCs w:val="18"/>
        </w:rPr>
        <w:t xml:space="preserve">To quantify the </w:t>
      </w:r>
      <w:r w:rsidR="0021777F">
        <w:rPr>
          <w:rFonts w:ascii="Arial" w:hAnsi="Arial" w:cs="Arial"/>
          <w:b/>
          <w:color w:val="333333"/>
          <w:sz w:val="18"/>
          <w:szCs w:val="18"/>
        </w:rPr>
        <w:t xml:space="preserve">noise </w:t>
      </w:r>
      <w:r w:rsidRPr="00DD500E">
        <w:rPr>
          <w:rFonts w:ascii="Arial" w:hAnsi="Arial" w:cs="Arial"/>
          <w:b/>
          <w:color w:val="333333"/>
          <w:sz w:val="18"/>
          <w:szCs w:val="18"/>
        </w:rPr>
        <w:t>after removing the mean error as described in 1</w:t>
      </w:r>
    </w:p>
    <w:p w:rsidR="006376E8" w:rsidRDefault="00AB3713" w:rsidP="006376E8">
      <w:pPr>
        <w:ind w:left="720"/>
        <w:rPr>
          <w:rFonts w:ascii="Arial" w:hAnsi="Arial" w:cs="Arial"/>
          <w:color w:val="333333"/>
          <w:sz w:val="18"/>
          <w:szCs w:val="18"/>
        </w:rPr>
      </w:pPr>
      <w:r>
        <w:rPr>
          <w:rFonts w:ascii="Arial" w:hAnsi="Arial" w:cs="Arial"/>
          <w:color w:val="333333"/>
          <w:sz w:val="18"/>
          <w:szCs w:val="18"/>
        </w:rPr>
        <w:t xml:space="preserve">The translation and sensor error varied linearly with distance and had low variance, so the linear regression </w:t>
      </w:r>
      <w:r w:rsidR="009033A0">
        <w:rPr>
          <w:rFonts w:ascii="Arial" w:hAnsi="Arial" w:cs="Arial"/>
          <w:color w:val="333333"/>
          <w:sz w:val="18"/>
          <w:szCs w:val="18"/>
        </w:rPr>
        <w:t xml:space="preserve">model </w:t>
      </w:r>
      <w:r>
        <w:rPr>
          <w:rFonts w:ascii="Arial" w:hAnsi="Arial" w:cs="Arial"/>
          <w:color w:val="333333"/>
          <w:sz w:val="18"/>
          <w:szCs w:val="18"/>
        </w:rPr>
        <w:t>successfully removed most of the error. However, the rotation error was observed to be less linear with a high variance, so a large error remained even after the linear regression model was applied. To capture the uncertainty in rotation and</w:t>
      </w:r>
      <w:r w:rsidR="006376E8">
        <w:rPr>
          <w:rFonts w:ascii="Arial" w:hAnsi="Arial" w:cs="Arial"/>
          <w:color w:val="333333"/>
          <w:sz w:val="18"/>
          <w:szCs w:val="18"/>
        </w:rPr>
        <w:t>, to a lesser extent</w:t>
      </w:r>
      <w:r>
        <w:rPr>
          <w:rFonts w:ascii="Arial" w:hAnsi="Arial" w:cs="Arial"/>
          <w:color w:val="333333"/>
          <w:sz w:val="18"/>
          <w:szCs w:val="18"/>
        </w:rPr>
        <w:t xml:space="preserve"> translation and the </w:t>
      </w:r>
      <w:r w:rsidR="006376E8">
        <w:rPr>
          <w:rFonts w:ascii="Arial" w:hAnsi="Arial" w:cs="Arial"/>
          <w:color w:val="333333"/>
          <w:sz w:val="18"/>
          <w:szCs w:val="18"/>
        </w:rPr>
        <w:t>distance measurements from the sensor</w:t>
      </w:r>
      <w:r>
        <w:rPr>
          <w:rFonts w:ascii="Arial" w:hAnsi="Arial" w:cs="Arial"/>
          <w:color w:val="333333"/>
          <w:sz w:val="18"/>
          <w:szCs w:val="18"/>
        </w:rPr>
        <w:t xml:space="preserve">, </w:t>
      </w:r>
      <w:r w:rsidR="006376E8">
        <w:rPr>
          <w:rFonts w:ascii="Arial" w:hAnsi="Arial" w:cs="Arial"/>
          <w:color w:val="333333"/>
          <w:sz w:val="18"/>
          <w:szCs w:val="18"/>
        </w:rPr>
        <w:t xml:space="preserve">the </w:t>
      </w:r>
      <w:r w:rsidR="009033A0">
        <w:rPr>
          <w:rFonts w:ascii="Arial" w:hAnsi="Arial" w:cs="Arial"/>
          <w:color w:val="333333"/>
          <w:sz w:val="18"/>
          <w:szCs w:val="18"/>
        </w:rPr>
        <w:t xml:space="preserve">standard deviations of </w:t>
      </w:r>
      <w:r w:rsidR="006376E8">
        <w:rPr>
          <w:rFonts w:ascii="Arial" w:hAnsi="Arial" w:cs="Arial"/>
          <w:color w:val="333333"/>
          <w:sz w:val="18"/>
          <w:szCs w:val="18"/>
        </w:rPr>
        <w:t xml:space="preserve">rotation, translation, and </w:t>
      </w:r>
      <w:r w:rsidR="009033A0">
        <w:rPr>
          <w:rFonts w:ascii="Arial" w:hAnsi="Arial" w:cs="Arial"/>
          <w:color w:val="333333"/>
          <w:sz w:val="18"/>
          <w:szCs w:val="18"/>
        </w:rPr>
        <w:t xml:space="preserve">the </w:t>
      </w:r>
      <w:r w:rsidR="006376E8">
        <w:rPr>
          <w:rFonts w:ascii="Arial" w:hAnsi="Arial" w:cs="Arial"/>
          <w:color w:val="333333"/>
          <w:sz w:val="18"/>
          <w:szCs w:val="18"/>
        </w:rPr>
        <w:t>sensor reading</w:t>
      </w:r>
      <w:r w:rsidR="009033A0">
        <w:rPr>
          <w:rFonts w:ascii="Arial" w:hAnsi="Arial" w:cs="Arial"/>
          <w:color w:val="333333"/>
          <w:sz w:val="18"/>
          <w:szCs w:val="18"/>
        </w:rPr>
        <w:t>s</w:t>
      </w:r>
      <w:r w:rsidR="006376E8">
        <w:rPr>
          <w:rFonts w:ascii="Arial" w:hAnsi="Arial" w:cs="Arial"/>
          <w:color w:val="333333"/>
          <w:sz w:val="18"/>
          <w:szCs w:val="18"/>
        </w:rPr>
        <w:t xml:space="preserve"> were computed after removing</w:t>
      </w:r>
      <w:r w:rsidR="00AE6920">
        <w:rPr>
          <w:rFonts w:ascii="Arial" w:hAnsi="Arial" w:cs="Arial"/>
          <w:color w:val="333333"/>
          <w:sz w:val="18"/>
          <w:szCs w:val="18"/>
        </w:rPr>
        <w:t xml:space="preserve"> </w:t>
      </w:r>
      <w:r w:rsidR="006376E8">
        <w:rPr>
          <w:rFonts w:ascii="Arial" w:hAnsi="Arial" w:cs="Arial"/>
          <w:color w:val="333333"/>
          <w:sz w:val="18"/>
          <w:szCs w:val="18"/>
        </w:rPr>
        <w:t xml:space="preserve">the mean error. These standard deviations together </w:t>
      </w:r>
      <w:r w:rsidR="009033A0">
        <w:rPr>
          <w:rFonts w:ascii="Arial" w:hAnsi="Arial" w:cs="Arial"/>
          <w:color w:val="333333"/>
          <w:sz w:val="18"/>
          <w:szCs w:val="18"/>
        </w:rPr>
        <w:t>constitute</w:t>
      </w:r>
      <w:r w:rsidR="006376E8">
        <w:rPr>
          <w:rFonts w:ascii="Arial" w:hAnsi="Arial" w:cs="Arial"/>
          <w:color w:val="333333"/>
          <w:sz w:val="18"/>
          <w:szCs w:val="18"/>
        </w:rPr>
        <w:t xml:space="preserve"> a noise model which was input to the particles to better model the odometry and sensor readings of the robot.</w:t>
      </w:r>
    </w:p>
    <w:p w:rsidR="006376E8" w:rsidRDefault="006376E8" w:rsidP="00AB3713">
      <w:pPr>
        <w:ind w:left="720"/>
        <w:rPr>
          <w:rFonts w:ascii="Arial" w:hAnsi="Arial" w:cs="Arial"/>
          <w:color w:val="333333"/>
          <w:sz w:val="18"/>
          <w:szCs w:val="18"/>
        </w:rPr>
      </w:pPr>
      <w:r>
        <w:rPr>
          <w:rFonts w:ascii="Arial" w:hAnsi="Arial" w:cs="Arial"/>
          <w:color w:val="333333"/>
          <w:sz w:val="18"/>
          <w:szCs w:val="18"/>
        </w:rPr>
        <w:t>The noise model is as follows:</w:t>
      </w:r>
    </w:p>
    <w:p w:rsidR="006376E8" w:rsidRPr="006376E8" w:rsidRDefault="006376E8" w:rsidP="006376E8">
      <w:pPr>
        <w:pStyle w:val="ListParagraph"/>
        <w:numPr>
          <w:ilvl w:val="0"/>
          <w:numId w:val="6"/>
        </w:numPr>
        <w:rPr>
          <w:rFonts w:ascii="Arial" w:hAnsi="Arial" w:cs="Arial"/>
          <w:color w:val="333333"/>
          <w:sz w:val="18"/>
          <w:szCs w:val="18"/>
        </w:rPr>
      </w:pPr>
      <w:r w:rsidRPr="006376E8">
        <w:rPr>
          <w:rFonts w:ascii="Arial" w:hAnsi="Arial" w:cs="Arial"/>
          <w:color w:val="333333"/>
          <w:sz w:val="18"/>
          <w:szCs w:val="18"/>
        </w:rPr>
        <w:t xml:space="preserve">Translation Noise: </w:t>
      </w:r>
      <w:r w:rsidR="009033A0">
        <w:rPr>
          <w:rFonts w:ascii="Arial" w:hAnsi="Arial" w:cs="Arial"/>
          <w:color w:val="333333"/>
          <w:sz w:val="18"/>
          <w:szCs w:val="18"/>
        </w:rPr>
        <w:tab/>
      </w:r>
      <w:r w:rsidRPr="006376E8">
        <w:rPr>
          <w:rFonts w:ascii="Arial" w:hAnsi="Arial" w:cs="Arial"/>
          <w:color w:val="333333"/>
          <w:sz w:val="18"/>
          <w:szCs w:val="18"/>
        </w:rPr>
        <w:t xml:space="preserve">0.012cm </w:t>
      </w:r>
    </w:p>
    <w:p w:rsidR="006376E8" w:rsidRPr="006376E8" w:rsidRDefault="006376E8" w:rsidP="006376E8">
      <w:pPr>
        <w:pStyle w:val="ListParagraph"/>
        <w:numPr>
          <w:ilvl w:val="0"/>
          <w:numId w:val="6"/>
        </w:numPr>
        <w:rPr>
          <w:rFonts w:ascii="Arial" w:hAnsi="Arial" w:cs="Arial"/>
          <w:color w:val="333333"/>
          <w:sz w:val="18"/>
          <w:szCs w:val="18"/>
        </w:rPr>
      </w:pPr>
      <w:r w:rsidRPr="006376E8">
        <w:rPr>
          <w:rFonts w:ascii="Arial" w:hAnsi="Arial" w:cs="Arial"/>
          <w:color w:val="333333"/>
          <w:sz w:val="18"/>
          <w:szCs w:val="18"/>
        </w:rPr>
        <w:t xml:space="preserve">Rotation: </w:t>
      </w:r>
      <w:r w:rsidR="009033A0">
        <w:rPr>
          <w:rFonts w:ascii="Arial" w:hAnsi="Arial" w:cs="Arial"/>
          <w:color w:val="333333"/>
          <w:sz w:val="18"/>
          <w:szCs w:val="18"/>
        </w:rPr>
        <w:tab/>
      </w:r>
      <w:r w:rsidR="009033A0">
        <w:rPr>
          <w:rFonts w:ascii="Arial" w:hAnsi="Arial" w:cs="Arial"/>
          <w:color w:val="333333"/>
          <w:sz w:val="18"/>
          <w:szCs w:val="18"/>
        </w:rPr>
        <w:tab/>
      </w:r>
      <w:r w:rsidRPr="006376E8">
        <w:rPr>
          <w:rFonts w:ascii="Arial" w:hAnsi="Arial" w:cs="Arial"/>
          <w:color w:val="333333"/>
          <w:sz w:val="18"/>
          <w:szCs w:val="18"/>
        </w:rPr>
        <w:t>5.444°</w:t>
      </w:r>
    </w:p>
    <w:p w:rsidR="00DD500E" w:rsidRPr="006376E8" w:rsidRDefault="006376E8" w:rsidP="006376E8">
      <w:pPr>
        <w:pStyle w:val="ListParagraph"/>
        <w:numPr>
          <w:ilvl w:val="0"/>
          <w:numId w:val="6"/>
        </w:numPr>
        <w:rPr>
          <w:rFonts w:ascii="Arial" w:hAnsi="Arial" w:cs="Arial"/>
          <w:color w:val="333333"/>
          <w:sz w:val="18"/>
          <w:szCs w:val="18"/>
        </w:rPr>
      </w:pPr>
      <w:r w:rsidRPr="006376E8">
        <w:rPr>
          <w:rFonts w:ascii="Arial" w:hAnsi="Arial" w:cs="Arial"/>
          <w:color w:val="333333"/>
          <w:sz w:val="18"/>
          <w:szCs w:val="18"/>
        </w:rPr>
        <w:t xml:space="preserve">Sensor Noise: </w:t>
      </w:r>
      <w:r w:rsidR="009033A0">
        <w:rPr>
          <w:rFonts w:ascii="Arial" w:hAnsi="Arial" w:cs="Arial"/>
          <w:color w:val="333333"/>
          <w:sz w:val="18"/>
          <w:szCs w:val="18"/>
        </w:rPr>
        <w:tab/>
      </w:r>
      <w:r w:rsidR="009033A0">
        <w:rPr>
          <w:rFonts w:ascii="Arial" w:hAnsi="Arial" w:cs="Arial"/>
          <w:color w:val="333333"/>
          <w:sz w:val="18"/>
          <w:szCs w:val="18"/>
        </w:rPr>
        <w:tab/>
      </w:r>
      <w:r w:rsidRPr="006376E8">
        <w:rPr>
          <w:rFonts w:ascii="Arial" w:hAnsi="Arial" w:cs="Arial"/>
          <w:color w:val="333333"/>
          <w:sz w:val="18"/>
          <w:szCs w:val="18"/>
        </w:rPr>
        <w:t>1.363cm</w:t>
      </w:r>
    </w:p>
    <w:p w:rsidR="006376E8" w:rsidRPr="006376E8" w:rsidRDefault="006376E8" w:rsidP="006376E8">
      <w:pPr>
        <w:ind w:left="720"/>
        <w:rPr>
          <w:rFonts w:ascii="Arial" w:hAnsi="Arial" w:cs="Arial"/>
          <w:color w:val="333333"/>
          <w:sz w:val="18"/>
          <w:szCs w:val="18"/>
        </w:rPr>
      </w:pPr>
    </w:p>
    <w:p w:rsidR="00EE7052" w:rsidRDefault="00EE7052">
      <w:pPr>
        <w:rPr>
          <w:rFonts w:ascii="Arial" w:hAnsi="Arial" w:cs="Arial"/>
          <w:color w:val="333333"/>
          <w:sz w:val="18"/>
          <w:szCs w:val="18"/>
        </w:rPr>
      </w:pPr>
      <w:r>
        <w:rPr>
          <w:rFonts w:ascii="Arial" w:hAnsi="Arial" w:cs="Arial"/>
          <w:color w:val="333333"/>
          <w:sz w:val="18"/>
          <w:szCs w:val="18"/>
        </w:rPr>
        <w:br w:type="page"/>
      </w:r>
    </w:p>
    <w:p w:rsidR="00EE7052" w:rsidRDefault="00EE7052" w:rsidP="00EE7052">
      <w:pPr>
        <w:rPr>
          <w:rFonts w:ascii="Arial" w:hAnsi="Arial" w:cs="Arial"/>
          <w:b/>
          <w:color w:val="333333"/>
          <w:sz w:val="24"/>
          <w:szCs w:val="24"/>
        </w:rPr>
      </w:pPr>
      <w:r w:rsidRPr="00EE7052">
        <w:rPr>
          <w:rFonts w:ascii="Arial" w:hAnsi="Arial" w:cs="Arial"/>
          <w:b/>
          <w:color w:val="333333"/>
          <w:sz w:val="24"/>
          <w:szCs w:val="24"/>
        </w:rPr>
        <w:lastRenderedPageBreak/>
        <w:t xml:space="preserve">Section </w:t>
      </w:r>
      <w:r>
        <w:rPr>
          <w:rFonts w:ascii="Arial" w:hAnsi="Arial" w:cs="Arial"/>
          <w:b/>
          <w:color w:val="333333"/>
          <w:sz w:val="24"/>
          <w:szCs w:val="24"/>
        </w:rPr>
        <w:t>3</w:t>
      </w:r>
      <w:r w:rsidRPr="00EE7052">
        <w:rPr>
          <w:rFonts w:ascii="Arial" w:hAnsi="Arial" w:cs="Arial"/>
          <w:b/>
          <w:color w:val="333333"/>
          <w:sz w:val="24"/>
          <w:szCs w:val="24"/>
        </w:rPr>
        <w:t xml:space="preserve">: </w:t>
      </w:r>
      <w:r w:rsidR="0087347C">
        <w:rPr>
          <w:rFonts w:ascii="Arial" w:hAnsi="Arial" w:cs="Arial"/>
          <w:b/>
          <w:color w:val="333333"/>
          <w:sz w:val="24"/>
          <w:szCs w:val="24"/>
        </w:rPr>
        <w:t>Task Planning</w:t>
      </w:r>
    </w:p>
    <w:p w:rsidR="00EE7052" w:rsidRDefault="0087347C" w:rsidP="0077374C">
      <w:pPr>
        <w:tabs>
          <w:tab w:val="center" w:pos="4513"/>
        </w:tabs>
        <w:rPr>
          <w:rFonts w:ascii="Arial" w:hAnsi="Arial" w:cs="Arial"/>
          <w:color w:val="333333"/>
          <w:sz w:val="18"/>
          <w:szCs w:val="18"/>
        </w:rPr>
      </w:pPr>
      <w:r w:rsidRPr="0087347C">
        <w:rPr>
          <w:rFonts w:ascii="Arial" w:hAnsi="Arial" w:cs="Arial"/>
          <w:color w:val="333333"/>
          <w:sz w:val="18"/>
          <w:szCs w:val="18"/>
        </w:rPr>
        <w:t>The robot implements high-level task planning</w:t>
      </w:r>
      <w:r w:rsidR="00CC0B53">
        <w:rPr>
          <w:rFonts w:ascii="Arial" w:hAnsi="Arial" w:cs="Arial"/>
          <w:color w:val="333333"/>
          <w:sz w:val="18"/>
          <w:szCs w:val="18"/>
        </w:rPr>
        <w:t xml:space="preserve"> to first localise itself and then navigate to the target location.  </w:t>
      </w:r>
      <w:r w:rsidR="00E11096">
        <w:rPr>
          <w:rFonts w:ascii="Arial" w:hAnsi="Arial" w:cs="Arial"/>
          <w:color w:val="333333"/>
          <w:sz w:val="18"/>
          <w:szCs w:val="18"/>
        </w:rPr>
        <w:t>The processes it uses are described below:</w:t>
      </w:r>
      <w:r w:rsidR="00CC0B53">
        <w:rPr>
          <w:rFonts w:ascii="Arial" w:hAnsi="Arial" w:cs="Arial"/>
          <w:color w:val="333333"/>
          <w:sz w:val="18"/>
          <w:szCs w:val="18"/>
        </w:rPr>
        <w:t xml:space="preserve"> </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Initialize:</w:t>
      </w:r>
    </w:p>
    <w:p w:rsidR="00EE7052" w:rsidRDefault="00E11096" w:rsidP="00EE7052">
      <w:pPr>
        <w:rPr>
          <w:rFonts w:ascii="Arial" w:hAnsi="Arial" w:cs="Arial"/>
          <w:color w:val="333333"/>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18.4pt;width:243.75pt;height:362.1pt;z-index:251658240">
            <v:imagedata r:id="rId7" o:title=""/>
            <w10:wrap type="square"/>
          </v:shape>
          <o:OLEObject Type="Embed" ProgID="Visio.Drawing.15" ShapeID="_x0000_s1030" DrawAspect="Content" ObjectID="_1522591835" r:id="rId8"/>
        </w:pict>
      </w:r>
      <w:r w:rsidR="00EE7052">
        <w:rPr>
          <w:rFonts w:ascii="Arial" w:hAnsi="Arial" w:cs="Arial"/>
          <w:color w:val="333333"/>
          <w:sz w:val="18"/>
          <w:szCs w:val="18"/>
        </w:rPr>
        <w:t xml:space="preserve">The </w:t>
      </w:r>
      <w:r w:rsidR="00EE7052" w:rsidRPr="00257123">
        <w:rPr>
          <w:rFonts w:ascii="Arial" w:hAnsi="Arial" w:cs="Arial"/>
          <w:i/>
          <w:color w:val="333333"/>
          <w:sz w:val="18"/>
          <w:szCs w:val="18"/>
        </w:rPr>
        <w:t>Initialize</w:t>
      </w:r>
      <w:r w:rsidR="00EE7052">
        <w:rPr>
          <w:rFonts w:ascii="Arial" w:hAnsi="Arial" w:cs="Arial"/>
          <w:color w:val="333333"/>
          <w:sz w:val="18"/>
          <w:szCs w:val="18"/>
        </w:rPr>
        <w:t xml:space="preserve"> process creates a </w:t>
      </w:r>
      <w:proofErr w:type="spellStart"/>
      <w:r w:rsidR="00EE7052">
        <w:rPr>
          <w:rFonts w:ascii="Arial" w:hAnsi="Arial" w:cs="Arial"/>
          <w:color w:val="333333"/>
          <w:sz w:val="18"/>
          <w:szCs w:val="18"/>
        </w:rPr>
        <w:t>Bot</w:t>
      </w:r>
      <w:proofErr w:type="spellEnd"/>
      <w:r w:rsidR="00EE7052">
        <w:rPr>
          <w:rFonts w:ascii="Arial" w:hAnsi="Arial" w:cs="Arial"/>
          <w:color w:val="333333"/>
          <w:sz w:val="18"/>
          <w:szCs w:val="18"/>
        </w:rPr>
        <w:t xml:space="preserve"> object to control the robot.  The boundaries of the map are inflated by the robot radius, 5cm, plus an additional 5cm safety margin. </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Localise Robot using Particle Filter:</w:t>
      </w:r>
    </w:p>
    <w:p w:rsidR="00EE7052" w:rsidRDefault="00EE7052" w:rsidP="00EE7052">
      <w:pPr>
        <w:rPr>
          <w:rFonts w:ascii="Arial" w:hAnsi="Arial" w:cs="Arial"/>
          <w:color w:val="333333"/>
          <w:sz w:val="18"/>
          <w:szCs w:val="18"/>
        </w:rPr>
      </w:pPr>
      <w:r>
        <w:rPr>
          <w:rFonts w:ascii="Arial" w:hAnsi="Arial" w:cs="Arial"/>
          <w:color w:val="333333"/>
          <w:sz w:val="18"/>
          <w:szCs w:val="18"/>
        </w:rPr>
        <w:t xml:space="preserve">The </w:t>
      </w:r>
      <w:r w:rsidRPr="00257123">
        <w:rPr>
          <w:rFonts w:ascii="Arial" w:hAnsi="Arial" w:cs="Arial"/>
          <w:i/>
          <w:color w:val="333333"/>
          <w:sz w:val="18"/>
          <w:szCs w:val="18"/>
        </w:rPr>
        <w:t>Localise Robot</w:t>
      </w:r>
      <w:r>
        <w:rPr>
          <w:rFonts w:ascii="Arial" w:hAnsi="Arial" w:cs="Arial"/>
          <w:color w:val="333333"/>
          <w:sz w:val="18"/>
          <w:szCs w:val="18"/>
        </w:rPr>
        <w:t xml:space="preserve"> process runs the particle filter which returns the ‘ghost </w:t>
      </w:r>
      <w:proofErr w:type="spellStart"/>
      <w:r>
        <w:rPr>
          <w:rFonts w:ascii="Arial" w:hAnsi="Arial" w:cs="Arial"/>
          <w:color w:val="333333"/>
          <w:sz w:val="18"/>
          <w:szCs w:val="18"/>
        </w:rPr>
        <w:t>bot</w:t>
      </w:r>
      <w:proofErr w:type="spellEnd"/>
      <w:r>
        <w:rPr>
          <w:rFonts w:ascii="Arial" w:hAnsi="Arial" w:cs="Arial"/>
          <w:color w:val="333333"/>
          <w:sz w:val="18"/>
          <w:szCs w:val="18"/>
        </w:rPr>
        <w:t xml:space="preserve">’, a </w:t>
      </w:r>
      <w:proofErr w:type="spellStart"/>
      <w:r>
        <w:rPr>
          <w:rFonts w:ascii="Arial" w:hAnsi="Arial" w:cs="Arial"/>
          <w:color w:val="333333"/>
          <w:sz w:val="18"/>
          <w:szCs w:val="18"/>
        </w:rPr>
        <w:t>BotSim</w:t>
      </w:r>
      <w:proofErr w:type="spellEnd"/>
      <w:r>
        <w:rPr>
          <w:rFonts w:ascii="Arial" w:hAnsi="Arial" w:cs="Arial"/>
          <w:color w:val="333333"/>
          <w:sz w:val="18"/>
          <w:szCs w:val="18"/>
        </w:rPr>
        <w:t xml:space="preserve"> object containing the estimated location and orientation of the robot. The estimated location is compared to the target location to determine whether the robot has arrived at the target location within an error bound of ±2cm.</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Get Distance and Angle to Next Waypoint using Visibility Graph:</w:t>
      </w:r>
    </w:p>
    <w:p w:rsidR="00EE7052" w:rsidRDefault="00EE7052" w:rsidP="00EE7052">
      <w:pPr>
        <w:rPr>
          <w:rFonts w:ascii="Arial" w:hAnsi="Arial" w:cs="Arial"/>
          <w:color w:val="333333"/>
          <w:sz w:val="18"/>
          <w:szCs w:val="18"/>
        </w:rPr>
      </w:pPr>
      <w:r>
        <w:rPr>
          <w:rFonts w:ascii="Arial" w:hAnsi="Arial" w:cs="Arial"/>
          <w:color w:val="333333"/>
          <w:sz w:val="18"/>
          <w:szCs w:val="18"/>
        </w:rPr>
        <w:t xml:space="preserve">The </w:t>
      </w:r>
      <w:r w:rsidRPr="00257123">
        <w:rPr>
          <w:rFonts w:ascii="Arial" w:hAnsi="Arial" w:cs="Arial"/>
          <w:i/>
          <w:color w:val="333333"/>
          <w:sz w:val="18"/>
          <w:szCs w:val="18"/>
        </w:rPr>
        <w:t>Get Distance and Angle to Next Waypoint</w:t>
      </w:r>
      <w:r>
        <w:rPr>
          <w:rFonts w:ascii="Arial" w:hAnsi="Arial" w:cs="Arial"/>
          <w:color w:val="333333"/>
          <w:sz w:val="18"/>
          <w:szCs w:val="18"/>
        </w:rPr>
        <w:t xml:space="preserve"> process retrieves the distance and angle along which the robot must travel to reach the next waypoint on route to the target location.</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Turn Robot and Ghost Robot:</w:t>
      </w:r>
    </w:p>
    <w:p w:rsidR="00EE7052" w:rsidRDefault="00EE7052" w:rsidP="00EE7052">
      <w:pPr>
        <w:rPr>
          <w:rFonts w:ascii="Arial" w:hAnsi="Arial" w:cs="Arial"/>
          <w:color w:val="333333"/>
          <w:sz w:val="18"/>
          <w:szCs w:val="18"/>
        </w:rPr>
      </w:pPr>
      <w:r>
        <w:rPr>
          <w:rFonts w:ascii="Arial" w:hAnsi="Arial" w:cs="Arial"/>
          <w:color w:val="333333"/>
          <w:sz w:val="18"/>
          <w:szCs w:val="18"/>
        </w:rPr>
        <w:t xml:space="preserve">The </w:t>
      </w:r>
      <w:r w:rsidRPr="00257123">
        <w:rPr>
          <w:rFonts w:ascii="Arial" w:hAnsi="Arial" w:cs="Arial"/>
          <w:i/>
          <w:color w:val="333333"/>
          <w:sz w:val="18"/>
          <w:szCs w:val="18"/>
        </w:rPr>
        <w:t>Turn</w:t>
      </w:r>
      <w:r>
        <w:rPr>
          <w:rFonts w:ascii="Arial" w:hAnsi="Arial" w:cs="Arial"/>
          <w:color w:val="333333"/>
          <w:sz w:val="18"/>
          <w:szCs w:val="18"/>
        </w:rPr>
        <w:t xml:space="preserve"> process turns the robot and the ghost </w:t>
      </w:r>
      <w:proofErr w:type="spellStart"/>
      <w:r>
        <w:rPr>
          <w:rFonts w:ascii="Arial" w:hAnsi="Arial" w:cs="Arial"/>
          <w:color w:val="333333"/>
          <w:sz w:val="18"/>
          <w:szCs w:val="18"/>
        </w:rPr>
        <w:t>bot</w:t>
      </w:r>
      <w:proofErr w:type="spellEnd"/>
      <w:r>
        <w:rPr>
          <w:rFonts w:ascii="Arial" w:hAnsi="Arial" w:cs="Arial"/>
          <w:color w:val="333333"/>
          <w:sz w:val="18"/>
          <w:szCs w:val="18"/>
        </w:rPr>
        <w:t xml:space="preserve"> to orient them towards the next waypoint. </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Get Distance in Front of Robot:</w:t>
      </w:r>
    </w:p>
    <w:p w:rsidR="00EE7052" w:rsidRDefault="00EE7052" w:rsidP="00EE7052">
      <w:pPr>
        <w:rPr>
          <w:rFonts w:ascii="Arial" w:hAnsi="Arial" w:cs="Arial"/>
          <w:color w:val="333333"/>
          <w:sz w:val="18"/>
          <w:szCs w:val="18"/>
        </w:rPr>
      </w:pPr>
      <w:r>
        <w:rPr>
          <w:rFonts w:ascii="Arial" w:hAnsi="Arial" w:cs="Arial"/>
          <w:color w:val="333333"/>
          <w:sz w:val="18"/>
          <w:szCs w:val="18"/>
        </w:rPr>
        <w:t xml:space="preserve">The </w:t>
      </w:r>
      <w:r w:rsidRPr="00257123">
        <w:rPr>
          <w:rFonts w:ascii="Arial" w:hAnsi="Arial" w:cs="Arial"/>
          <w:i/>
          <w:color w:val="333333"/>
          <w:sz w:val="18"/>
          <w:szCs w:val="18"/>
        </w:rPr>
        <w:t>Get Distance in Front of Robot</w:t>
      </w:r>
      <w:r>
        <w:rPr>
          <w:rFonts w:ascii="Arial" w:hAnsi="Arial" w:cs="Arial"/>
          <w:color w:val="333333"/>
          <w:sz w:val="18"/>
          <w:szCs w:val="18"/>
        </w:rPr>
        <w:t xml:space="preserve"> process obtains the distance to the nearest obstacle in front of the robot. This distance is compared to the distance to the next waypoint, computed using the visibility graph, and</w:t>
      </w:r>
      <w:r w:rsidR="00AE6920">
        <w:rPr>
          <w:rFonts w:ascii="Arial" w:hAnsi="Arial" w:cs="Arial"/>
          <w:color w:val="333333"/>
          <w:sz w:val="18"/>
          <w:szCs w:val="18"/>
        </w:rPr>
        <w:t>,</w:t>
      </w:r>
      <w:r>
        <w:rPr>
          <w:rFonts w:ascii="Arial" w:hAnsi="Arial" w:cs="Arial"/>
          <w:color w:val="333333"/>
          <w:sz w:val="18"/>
          <w:szCs w:val="18"/>
        </w:rPr>
        <w:t xml:space="preserve"> if the result indicates that the robot would collide with an obstacle, the particle filter is re-run to re-localise the robot. </w:t>
      </w:r>
    </w:p>
    <w:p w:rsidR="00E11096" w:rsidRPr="00E11096" w:rsidRDefault="00E11096" w:rsidP="00E11096">
      <w:pPr>
        <w:ind w:left="720" w:firstLine="720"/>
        <w:rPr>
          <w:rFonts w:ascii="Arial" w:hAnsi="Arial" w:cs="Arial"/>
          <w:color w:val="333333"/>
          <w:sz w:val="18"/>
          <w:szCs w:val="18"/>
        </w:rPr>
      </w:pPr>
      <w:r w:rsidRPr="00E11096">
        <w:rPr>
          <w:rFonts w:ascii="Arial" w:hAnsi="Arial" w:cs="Arial"/>
          <w:color w:val="333333"/>
          <w:sz w:val="18"/>
          <w:szCs w:val="18"/>
        </w:rPr>
        <w:t>Figure 3: Flowchart</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Move Robot and Ghost Robot:</w:t>
      </w:r>
    </w:p>
    <w:p w:rsidR="00EE7052" w:rsidRDefault="00EE7052" w:rsidP="00EE7052">
      <w:pPr>
        <w:rPr>
          <w:rFonts w:ascii="Arial" w:hAnsi="Arial" w:cs="Arial"/>
          <w:color w:val="333333"/>
          <w:sz w:val="18"/>
          <w:szCs w:val="18"/>
        </w:rPr>
      </w:pPr>
      <w:r>
        <w:rPr>
          <w:rFonts w:ascii="Arial" w:hAnsi="Arial" w:cs="Arial"/>
          <w:color w:val="333333"/>
          <w:sz w:val="18"/>
          <w:szCs w:val="18"/>
        </w:rPr>
        <w:t xml:space="preserve">The robot and ghost </w:t>
      </w:r>
      <w:proofErr w:type="spellStart"/>
      <w:r>
        <w:rPr>
          <w:rFonts w:ascii="Arial" w:hAnsi="Arial" w:cs="Arial"/>
          <w:color w:val="333333"/>
          <w:sz w:val="18"/>
          <w:szCs w:val="18"/>
        </w:rPr>
        <w:t>bot</w:t>
      </w:r>
      <w:proofErr w:type="spellEnd"/>
      <w:r>
        <w:rPr>
          <w:rFonts w:ascii="Arial" w:hAnsi="Arial" w:cs="Arial"/>
          <w:color w:val="333333"/>
          <w:sz w:val="18"/>
          <w:szCs w:val="18"/>
        </w:rPr>
        <w:t xml:space="preserve"> are moved the distance to the next waypoint.  </w:t>
      </w:r>
    </w:p>
    <w:p w:rsidR="00EE7052" w:rsidRPr="00AE6920" w:rsidRDefault="00EE7052" w:rsidP="00AE6920">
      <w:pPr>
        <w:pStyle w:val="ListParagraph"/>
        <w:numPr>
          <w:ilvl w:val="0"/>
          <w:numId w:val="7"/>
        </w:numPr>
        <w:rPr>
          <w:rFonts w:ascii="Arial" w:hAnsi="Arial" w:cs="Arial"/>
          <w:b/>
          <w:color w:val="333333"/>
          <w:sz w:val="18"/>
          <w:szCs w:val="18"/>
        </w:rPr>
      </w:pPr>
      <w:r w:rsidRPr="00AE6920">
        <w:rPr>
          <w:rFonts w:ascii="Arial" w:hAnsi="Arial" w:cs="Arial"/>
          <w:b/>
          <w:color w:val="333333"/>
          <w:sz w:val="18"/>
          <w:szCs w:val="18"/>
        </w:rPr>
        <w:t>Signal Completion:</w:t>
      </w:r>
    </w:p>
    <w:p w:rsidR="00EE7052" w:rsidRDefault="00EE7052" w:rsidP="00EE7052">
      <w:pPr>
        <w:rPr>
          <w:rFonts w:ascii="Arial" w:hAnsi="Arial" w:cs="Arial"/>
          <w:color w:val="333333"/>
          <w:sz w:val="18"/>
          <w:szCs w:val="18"/>
        </w:rPr>
      </w:pPr>
      <w:r>
        <w:rPr>
          <w:rFonts w:ascii="Arial" w:hAnsi="Arial" w:cs="Arial"/>
          <w:color w:val="333333"/>
          <w:sz w:val="18"/>
          <w:szCs w:val="18"/>
        </w:rPr>
        <w:t>The robot generates an audible alarm when it determines that it has arrived at the target location and the routine ends.</w:t>
      </w:r>
    </w:p>
    <w:p w:rsidR="00EE7052" w:rsidRDefault="00EE7052" w:rsidP="00EE7052">
      <w:pPr>
        <w:rPr>
          <w:rFonts w:ascii="Arial" w:hAnsi="Arial" w:cs="Arial"/>
          <w:b/>
          <w:color w:val="333333"/>
          <w:sz w:val="24"/>
          <w:szCs w:val="24"/>
        </w:rPr>
      </w:pPr>
      <w:r>
        <w:rPr>
          <w:rFonts w:ascii="Arial" w:hAnsi="Arial" w:cs="Arial"/>
          <w:b/>
          <w:color w:val="333333"/>
          <w:sz w:val="24"/>
          <w:szCs w:val="24"/>
        </w:rPr>
        <w:br w:type="page"/>
      </w:r>
    </w:p>
    <w:p w:rsidR="00AA4D20" w:rsidRPr="00EE7052" w:rsidRDefault="00EE7052" w:rsidP="008F51FF">
      <w:pPr>
        <w:rPr>
          <w:rFonts w:ascii="Arial" w:hAnsi="Arial" w:cs="Arial"/>
          <w:b/>
          <w:color w:val="333333"/>
          <w:sz w:val="24"/>
          <w:szCs w:val="24"/>
        </w:rPr>
      </w:pPr>
      <w:r w:rsidRPr="00EE7052">
        <w:rPr>
          <w:rFonts w:ascii="Arial" w:hAnsi="Arial" w:cs="Arial"/>
          <w:b/>
          <w:color w:val="333333"/>
          <w:sz w:val="24"/>
          <w:szCs w:val="24"/>
        </w:rPr>
        <w:lastRenderedPageBreak/>
        <w:t xml:space="preserve">Section 4: </w:t>
      </w:r>
      <w:r w:rsidR="00AA4D20" w:rsidRPr="00EE7052">
        <w:rPr>
          <w:rFonts w:ascii="Arial" w:hAnsi="Arial" w:cs="Arial"/>
          <w:b/>
          <w:color w:val="333333"/>
          <w:sz w:val="24"/>
          <w:szCs w:val="24"/>
        </w:rPr>
        <w:t>Conclusions</w:t>
      </w:r>
    </w:p>
    <w:p w:rsidR="00AA4D20" w:rsidRDefault="00AA4D20" w:rsidP="008F51FF">
      <w:pPr>
        <w:rPr>
          <w:rFonts w:ascii="Arial" w:hAnsi="Arial" w:cs="Arial"/>
          <w:color w:val="333333"/>
          <w:sz w:val="18"/>
          <w:szCs w:val="18"/>
        </w:rPr>
      </w:pPr>
      <w:proofErr w:type="gramStart"/>
      <w:r>
        <w:rPr>
          <w:rFonts w:ascii="Arial" w:hAnsi="Arial" w:cs="Arial"/>
          <w:color w:val="333333"/>
          <w:sz w:val="18"/>
          <w:szCs w:val="18"/>
        </w:rPr>
        <w:t>In hindsight, better to mount wheels centrally as rear of robot sometimes collides with obstacles.</w:t>
      </w:r>
      <w:proofErr w:type="gramEnd"/>
      <w:r>
        <w:rPr>
          <w:rFonts w:ascii="Arial" w:hAnsi="Arial" w:cs="Arial"/>
          <w:color w:val="333333"/>
          <w:sz w:val="18"/>
          <w:szCs w:val="18"/>
        </w:rPr>
        <w:t xml:space="preserve">  Similarly, ultrasound sensor should have been mounted over wheels along axis of rotation.</w:t>
      </w:r>
    </w:p>
    <w:p w:rsidR="008D3203" w:rsidRDefault="008D3203" w:rsidP="008F51FF">
      <w:pPr>
        <w:rPr>
          <w:rFonts w:ascii="Arial" w:hAnsi="Arial" w:cs="Arial"/>
          <w:color w:val="333333"/>
          <w:sz w:val="18"/>
          <w:szCs w:val="18"/>
        </w:rPr>
      </w:pPr>
      <w:r>
        <w:rPr>
          <w:rFonts w:ascii="Arial" w:hAnsi="Arial" w:cs="Arial"/>
          <w:color w:val="333333"/>
          <w:sz w:val="18"/>
          <w:szCs w:val="18"/>
        </w:rPr>
        <w:t>Calibration should have been performed</w:t>
      </w:r>
      <w:r w:rsidR="007F2726">
        <w:rPr>
          <w:rFonts w:ascii="Arial" w:hAnsi="Arial" w:cs="Arial"/>
          <w:color w:val="333333"/>
          <w:sz w:val="18"/>
          <w:szCs w:val="18"/>
        </w:rPr>
        <w:t xml:space="preserve"> in actual arena to capture characteristics of surfaces i.e. friction, reflectivity, etc.</w:t>
      </w:r>
    </w:p>
    <w:p w:rsidR="008F51FF" w:rsidRPr="008F51FF" w:rsidRDefault="008F51FF" w:rsidP="008F51FF">
      <w:pPr>
        <w:rPr>
          <w:rFonts w:ascii="Arial" w:hAnsi="Arial" w:cs="Arial"/>
          <w:color w:val="333333"/>
          <w:sz w:val="18"/>
          <w:szCs w:val="18"/>
        </w:rPr>
      </w:pPr>
    </w:p>
    <w:sectPr w:rsidR="008F51FF" w:rsidRPr="008F51FF" w:rsidSect="008128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776E4"/>
    <w:multiLevelType w:val="hybridMultilevel"/>
    <w:tmpl w:val="D598C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5635B67"/>
    <w:multiLevelType w:val="hybridMultilevel"/>
    <w:tmpl w:val="869A5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618033D"/>
    <w:multiLevelType w:val="hybridMultilevel"/>
    <w:tmpl w:val="DD86F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C420DE"/>
    <w:multiLevelType w:val="hybridMultilevel"/>
    <w:tmpl w:val="B72A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401CFD"/>
    <w:multiLevelType w:val="hybridMultilevel"/>
    <w:tmpl w:val="A8F8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C61D6D"/>
    <w:multiLevelType w:val="hybridMultilevel"/>
    <w:tmpl w:val="33AE0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100C61"/>
    <w:multiLevelType w:val="hybridMultilevel"/>
    <w:tmpl w:val="44FE5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A7380"/>
    <w:rsid w:val="001A1B0D"/>
    <w:rsid w:val="001E5446"/>
    <w:rsid w:val="0021777F"/>
    <w:rsid w:val="00256AE2"/>
    <w:rsid w:val="00257123"/>
    <w:rsid w:val="00277622"/>
    <w:rsid w:val="002A76C9"/>
    <w:rsid w:val="00392255"/>
    <w:rsid w:val="003B4D54"/>
    <w:rsid w:val="00523817"/>
    <w:rsid w:val="00576D84"/>
    <w:rsid w:val="0060234A"/>
    <w:rsid w:val="00632AC1"/>
    <w:rsid w:val="006376E8"/>
    <w:rsid w:val="006A7380"/>
    <w:rsid w:val="006B7B1E"/>
    <w:rsid w:val="006C2276"/>
    <w:rsid w:val="006F00A0"/>
    <w:rsid w:val="0077374C"/>
    <w:rsid w:val="007F2726"/>
    <w:rsid w:val="0081286D"/>
    <w:rsid w:val="0087347C"/>
    <w:rsid w:val="008D3203"/>
    <w:rsid w:val="008F51FF"/>
    <w:rsid w:val="009033A0"/>
    <w:rsid w:val="009223AD"/>
    <w:rsid w:val="0099377A"/>
    <w:rsid w:val="00AA4D20"/>
    <w:rsid w:val="00AB3713"/>
    <w:rsid w:val="00AE6920"/>
    <w:rsid w:val="00B345F7"/>
    <w:rsid w:val="00B43559"/>
    <w:rsid w:val="00C206C4"/>
    <w:rsid w:val="00C91CCF"/>
    <w:rsid w:val="00C9286F"/>
    <w:rsid w:val="00CC0B53"/>
    <w:rsid w:val="00CC4212"/>
    <w:rsid w:val="00CF50BD"/>
    <w:rsid w:val="00D27F21"/>
    <w:rsid w:val="00DB6865"/>
    <w:rsid w:val="00DD500E"/>
    <w:rsid w:val="00E04660"/>
    <w:rsid w:val="00E11096"/>
    <w:rsid w:val="00E36CD8"/>
    <w:rsid w:val="00EE7052"/>
    <w:rsid w:val="00F03599"/>
    <w:rsid w:val="00FE64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599"/>
    <w:pPr>
      <w:ind w:left="720"/>
      <w:contextualSpacing/>
    </w:pPr>
  </w:style>
  <w:style w:type="paragraph" w:styleId="BalloonText">
    <w:name w:val="Balloon Text"/>
    <w:basedOn w:val="Normal"/>
    <w:link w:val="BalloonTextChar"/>
    <w:uiPriority w:val="99"/>
    <w:semiHidden/>
    <w:unhideWhenUsed/>
    <w:rsid w:val="008F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FF"/>
    <w:rPr>
      <w:rFonts w:ascii="Tahoma" w:hAnsi="Tahoma" w:cs="Tahoma"/>
      <w:sz w:val="16"/>
      <w:szCs w:val="16"/>
    </w:rPr>
  </w:style>
  <w:style w:type="paragraph" w:styleId="Caption">
    <w:name w:val="caption"/>
    <w:basedOn w:val="Normal"/>
    <w:next w:val="Normal"/>
    <w:uiPriority w:val="35"/>
    <w:unhideWhenUsed/>
    <w:qFormat/>
    <w:rsid w:val="00AA4D20"/>
    <w:pPr>
      <w:spacing w:after="200" w:line="240" w:lineRule="auto"/>
    </w:pPr>
    <w:rPr>
      <w:b/>
      <w:bCs/>
      <w:color w:val="5B9BD5" w:themeColor="accent1"/>
      <w:sz w:val="18"/>
      <w:szCs w:val="18"/>
    </w:rPr>
  </w:style>
  <w:style w:type="table" w:styleId="TableGrid">
    <w:name w:val="Table Grid"/>
    <w:basedOn w:val="TableNormal"/>
    <w:uiPriority w:val="39"/>
    <w:rsid w:val="00B34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8547080">
      <w:bodyDiv w:val="1"/>
      <w:marLeft w:val="0"/>
      <w:marRight w:val="0"/>
      <w:marTop w:val="0"/>
      <w:marBottom w:val="0"/>
      <w:divBdr>
        <w:top w:val="none" w:sz="0" w:space="0" w:color="auto"/>
        <w:left w:val="none" w:sz="0" w:space="0" w:color="auto"/>
        <w:bottom w:val="none" w:sz="0" w:space="0" w:color="auto"/>
        <w:right w:val="none" w:sz="0" w:space="0" w:color="auto"/>
      </w:divBdr>
    </w:div>
    <w:div w:id="832111514">
      <w:bodyDiv w:val="1"/>
      <w:marLeft w:val="0"/>
      <w:marRight w:val="0"/>
      <w:marTop w:val="0"/>
      <w:marBottom w:val="0"/>
      <w:divBdr>
        <w:top w:val="none" w:sz="0" w:space="0" w:color="auto"/>
        <w:left w:val="none" w:sz="0" w:space="0" w:color="auto"/>
        <w:bottom w:val="none" w:sz="0" w:space="0" w:color="auto"/>
        <w:right w:val="none" w:sz="0" w:space="0" w:color="auto"/>
      </w:divBdr>
    </w:div>
    <w:div w:id="910313509">
      <w:bodyDiv w:val="1"/>
      <w:marLeft w:val="0"/>
      <w:marRight w:val="0"/>
      <w:marTop w:val="0"/>
      <w:marBottom w:val="0"/>
      <w:divBdr>
        <w:top w:val="none" w:sz="0" w:space="0" w:color="auto"/>
        <w:left w:val="none" w:sz="0" w:space="0" w:color="auto"/>
        <w:bottom w:val="none" w:sz="0" w:space="0" w:color="auto"/>
        <w:right w:val="none" w:sz="0" w:space="0" w:color="auto"/>
      </w:divBdr>
    </w:div>
    <w:div w:id="1030226302">
      <w:bodyDiv w:val="1"/>
      <w:marLeft w:val="0"/>
      <w:marRight w:val="0"/>
      <w:marTop w:val="0"/>
      <w:marBottom w:val="0"/>
      <w:divBdr>
        <w:top w:val="none" w:sz="0" w:space="0" w:color="auto"/>
        <w:left w:val="none" w:sz="0" w:space="0" w:color="auto"/>
        <w:bottom w:val="none" w:sz="0" w:space="0" w:color="auto"/>
        <w:right w:val="none" w:sz="0" w:space="0" w:color="auto"/>
      </w:divBdr>
    </w:div>
    <w:div w:id="1053961386">
      <w:bodyDiv w:val="1"/>
      <w:marLeft w:val="0"/>
      <w:marRight w:val="0"/>
      <w:marTop w:val="0"/>
      <w:marBottom w:val="0"/>
      <w:divBdr>
        <w:top w:val="none" w:sz="0" w:space="0" w:color="auto"/>
        <w:left w:val="none" w:sz="0" w:space="0" w:color="auto"/>
        <w:bottom w:val="none" w:sz="0" w:space="0" w:color="auto"/>
        <w:right w:val="none" w:sz="0" w:space="0" w:color="auto"/>
      </w:divBdr>
    </w:div>
    <w:div w:id="1376926087">
      <w:bodyDiv w:val="1"/>
      <w:marLeft w:val="0"/>
      <w:marRight w:val="0"/>
      <w:marTop w:val="0"/>
      <w:marBottom w:val="0"/>
      <w:divBdr>
        <w:top w:val="none" w:sz="0" w:space="0" w:color="auto"/>
        <w:left w:val="none" w:sz="0" w:space="0" w:color="auto"/>
        <w:bottom w:val="none" w:sz="0" w:space="0" w:color="auto"/>
        <w:right w:val="none" w:sz="0" w:space="0" w:color="auto"/>
      </w:divBdr>
    </w:div>
    <w:div w:id="1599632882">
      <w:bodyDiv w:val="1"/>
      <w:marLeft w:val="0"/>
      <w:marRight w:val="0"/>
      <w:marTop w:val="0"/>
      <w:marBottom w:val="0"/>
      <w:divBdr>
        <w:top w:val="none" w:sz="0" w:space="0" w:color="auto"/>
        <w:left w:val="none" w:sz="0" w:space="0" w:color="auto"/>
        <w:bottom w:val="none" w:sz="0" w:space="0" w:color="auto"/>
        <w:right w:val="none" w:sz="0" w:space="0" w:color="auto"/>
      </w:divBdr>
    </w:div>
    <w:div w:id="17133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Zeke Steer</dc:creator>
  <cp:lastModifiedBy>Zeke Steer</cp:lastModifiedBy>
  <cp:revision>25</cp:revision>
  <dcterms:created xsi:type="dcterms:W3CDTF">2016-04-19T11:45:00Z</dcterms:created>
  <dcterms:modified xsi:type="dcterms:W3CDTF">2016-04-19T16:23:00Z</dcterms:modified>
</cp:coreProperties>
</file>