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8A73F">
      <w:pPr>
        <w:spacing w:line="313" w:lineRule="auto"/>
        <w:rPr>
          <w:rFonts w:hint="default" w:ascii="Times New Roman" w:hAnsi="Times New Roman" w:cs="Times New Roman"/>
          <w:sz w:val="21"/>
        </w:rPr>
      </w:pPr>
    </w:p>
    <w:p w14:paraId="06C13E2A">
      <w:pPr>
        <w:spacing w:line="243" w:lineRule="auto"/>
        <w:rPr>
          <w:rFonts w:hint="default" w:ascii="Times New Roman" w:hAnsi="Times New Roman" w:cs="Times New Roman"/>
          <w:sz w:val="21"/>
        </w:rPr>
      </w:pPr>
    </w:p>
    <w:p w14:paraId="4CBE4D10">
      <w:pPr>
        <w:spacing w:line="243" w:lineRule="auto"/>
        <w:rPr>
          <w:rFonts w:hint="default" w:ascii="Times New Roman" w:hAnsi="Times New Roman" w:cs="Times New Roman"/>
          <w:sz w:val="21"/>
        </w:rPr>
      </w:pPr>
    </w:p>
    <w:p w14:paraId="54DDF843">
      <w:pPr>
        <w:spacing w:line="243" w:lineRule="auto"/>
        <w:rPr>
          <w:rFonts w:hint="default" w:ascii="Times New Roman" w:hAnsi="Times New Roman" w:cs="Times New Roman"/>
          <w:sz w:val="21"/>
        </w:rPr>
      </w:pPr>
    </w:p>
    <w:p w14:paraId="2F4B4562">
      <w:pPr>
        <w:spacing w:line="243" w:lineRule="auto"/>
        <w:rPr>
          <w:rFonts w:hint="default" w:ascii="Times New Roman" w:hAnsi="Times New Roman" w:cs="Times New Roman"/>
          <w:sz w:val="21"/>
        </w:rPr>
      </w:pPr>
    </w:p>
    <w:p w14:paraId="6626C3C0">
      <w:pPr>
        <w:spacing w:line="243" w:lineRule="auto"/>
        <w:rPr>
          <w:rFonts w:hint="default" w:ascii="Times New Roman" w:hAnsi="Times New Roman" w:cs="Times New Roman"/>
          <w:sz w:val="21"/>
        </w:rPr>
      </w:pPr>
    </w:p>
    <w:p w14:paraId="57A4DB69">
      <w:pPr>
        <w:spacing w:before="227" w:line="1080" w:lineRule="exact"/>
        <w:jc w:val="center"/>
        <w:rPr>
          <w:rFonts w:hint="default" w:ascii="Times New Roman" w:hAnsi="Times New Roman" w:eastAsia="Times New Roman" w:cs="Times New Roman"/>
          <w:sz w:val="144"/>
          <w:szCs w:val="144"/>
        </w:rPr>
      </w:pPr>
      <w:r>
        <w:rPr>
          <w:rFonts w:hint="default" w:ascii="Times New Roman" w:hAnsi="Times New Roman" w:eastAsia="宋体" w:cs="Times New Roman"/>
          <w:spacing w:val="94"/>
          <w:position w:val="5"/>
          <w:sz w:val="144"/>
          <w:szCs w:val="144"/>
          <w:lang w:val="en-US" w:eastAsia="zh-CN"/>
          <w14:textOutline w14:w="3048" w14:cap="flat" w14:cmpd="sng">
            <w14:solidFill>
              <w14:srgbClr w14:val="000000"/>
            </w14:solidFill>
            <w14:prstDash w14:val="solid"/>
            <w14:miter w14:val="0"/>
          </w14:textOutline>
          <w14:textFill>
            <w14:noFill/>
          </w14:textFill>
        </w:rPr>
        <w:t>F A S T</w:t>
      </w:r>
    </w:p>
    <w:p w14:paraId="6C52DDA7">
      <w:pPr>
        <w:spacing w:line="260" w:lineRule="auto"/>
        <w:rPr>
          <w:rFonts w:hint="default" w:ascii="Times New Roman" w:hAnsi="Times New Roman" w:cs="Times New Roman"/>
          <w:sz w:val="21"/>
        </w:rPr>
      </w:pPr>
    </w:p>
    <w:p w14:paraId="2F06B5AB">
      <w:pPr>
        <w:spacing w:line="260" w:lineRule="auto"/>
        <w:rPr>
          <w:rFonts w:hint="default" w:ascii="Times New Roman" w:hAnsi="Times New Roman" w:cs="Times New Roman"/>
          <w:sz w:val="21"/>
        </w:rPr>
      </w:pPr>
    </w:p>
    <w:p w14:paraId="50B8A3C2">
      <w:pPr>
        <w:spacing w:line="260" w:lineRule="auto"/>
        <w:rPr>
          <w:rFonts w:hint="default" w:ascii="Times New Roman" w:hAnsi="Times New Roman" w:cs="Times New Roman"/>
          <w:sz w:val="21"/>
        </w:rPr>
      </w:pPr>
    </w:p>
    <w:p w14:paraId="656B0FE4">
      <w:pPr>
        <w:spacing w:line="260" w:lineRule="auto"/>
        <w:rPr>
          <w:rFonts w:hint="default" w:ascii="Times New Roman" w:hAnsi="Times New Roman" w:cs="Times New Roman"/>
          <w:sz w:val="21"/>
        </w:rPr>
      </w:pPr>
    </w:p>
    <w:p w14:paraId="7AB4E1F7">
      <w:pPr>
        <w:spacing w:line="260" w:lineRule="auto"/>
        <w:rPr>
          <w:rFonts w:hint="default" w:ascii="Times New Roman" w:hAnsi="Times New Roman" w:cs="Times New Roman"/>
          <w:sz w:val="21"/>
        </w:rPr>
      </w:pPr>
    </w:p>
    <w:p w14:paraId="5E7FBDB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eastAsia" w:cs="Times New Roman" w:eastAsiaTheme="majorEastAsia"/>
          <w:b/>
          <w:bCs/>
          <w:spacing w:val="6"/>
          <w:sz w:val="48"/>
          <w:szCs w:val="48"/>
          <w:lang w:val="en-US" w:eastAsia="zh-CN"/>
        </w:rPr>
      </w:pPr>
      <w:r>
        <w:rPr>
          <w:rFonts w:hint="eastAsia" w:cs="Times New Roman" w:eastAsiaTheme="majorEastAsia"/>
          <w:b/>
          <w:bCs/>
          <w:spacing w:val="6"/>
          <w:sz w:val="48"/>
          <w:szCs w:val="48"/>
          <w:lang w:val="en-US" w:eastAsia="zh-CN"/>
        </w:rPr>
        <w:t>开源GNSS数据下载与</w:t>
      </w:r>
    </w:p>
    <w:p w14:paraId="64520ED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eastAsia" w:cs="Times New Roman" w:eastAsiaTheme="majorEastAsia"/>
          <w:b/>
          <w:bCs/>
          <w:spacing w:val="6"/>
          <w:sz w:val="48"/>
          <w:szCs w:val="48"/>
          <w:lang w:val="en-US" w:eastAsia="zh-CN"/>
        </w:rPr>
      </w:pPr>
      <w:r>
        <w:rPr>
          <w:rFonts w:hint="eastAsia" w:cs="Times New Roman" w:eastAsiaTheme="majorEastAsia"/>
          <w:b/>
          <w:bCs/>
          <w:spacing w:val="6"/>
          <w:sz w:val="48"/>
          <w:szCs w:val="48"/>
          <w:lang w:val="en-US" w:eastAsia="zh-CN"/>
        </w:rPr>
        <w:t>分析软件</w:t>
      </w:r>
    </w:p>
    <w:p w14:paraId="39349EA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eastAsia" w:cs="Times New Roman" w:eastAsiaTheme="majorEastAsia"/>
          <w:b/>
          <w:bCs/>
          <w:spacing w:val="6"/>
          <w:sz w:val="48"/>
          <w:szCs w:val="48"/>
          <w:lang w:val="en-US" w:eastAsia="zh-CN"/>
        </w:rPr>
      </w:pPr>
    </w:p>
    <w:p w14:paraId="1471854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7" w:line="257" w:lineRule="auto"/>
        <w:ind w:left="505" w:right="499" w:firstLine="0"/>
        <w:jc w:val="center"/>
        <w:textAlignment w:val="baseline"/>
        <w:rPr>
          <w:rFonts w:hint="default" w:cs="Times New Roman" w:eastAsiaTheme="majorEastAsia"/>
          <w:b/>
          <w:bCs/>
          <w:spacing w:val="6"/>
          <w:sz w:val="48"/>
          <w:szCs w:val="48"/>
          <w:lang w:val="en-US" w:eastAsia="zh-CN"/>
        </w:rPr>
      </w:pPr>
    </w:p>
    <w:p w14:paraId="214810C5">
      <w:pPr>
        <w:spacing w:line="290" w:lineRule="auto"/>
        <w:jc w:val="center"/>
        <w:rPr>
          <w:rFonts w:hint="default" w:ascii="Times New Roman" w:hAnsi="Times New Roman" w:eastAsia="Times New Roman" w:cs="Times New Roman"/>
          <w:spacing w:val="6"/>
          <w:sz w:val="51"/>
          <w:szCs w:val="51"/>
        </w:rPr>
      </w:pPr>
      <w:r>
        <w:rPr>
          <w:rFonts w:hint="default" w:ascii="Times New Roman" w:hAnsi="Times New Roman" w:eastAsia="Times New Roman" w:cs="Times New Roman"/>
          <w:spacing w:val="6"/>
          <w:sz w:val="51"/>
          <w:szCs w:val="51"/>
        </w:rPr>
        <w:t xml:space="preserve">Flexible And Swift Toolkit for </w:t>
      </w:r>
    </w:p>
    <w:p w14:paraId="7F88A2DF">
      <w:pPr>
        <w:spacing w:line="290" w:lineRule="auto"/>
        <w:jc w:val="center"/>
        <w:rPr>
          <w:rFonts w:hint="default" w:ascii="Times New Roman" w:hAnsi="Times New Roman" w:cs="Times New Roman"/>
          <w:sz w:val="21"/>
        </w:rPr>
      </w:pPr>
      <w:r>
        <w:rPr>
          <w:rFonts w:hint="default" w:ascii="Times New Roman" w:hAnsi="Times New Roman" w:eastAsia="Times New Roman" w:cs="Times New Roman"/>
          <w:spacing w:val="6"/>
          <w:sz w:val="51"/>
          <w:szCs w:val="51"/>
        </w:rPr>
        <w:t>GNSS Data</w:t>
      </w:r>
    </w:p>
    <w:p w14:paraId="035551D4">
      <w:pPr>
        <w:spacing w:line="290" w:lineRule="auto"/>
        <w:rPr>
          <w:rFonts w:hint="default" w:ascii="Times New Roman" w:hAnsi="Times New Roman" w:cs="Times New Roman"/>
          <w:sz w:val="21"/>
        </w:rPr>
      </w:pPr>
    </w:p>
    <w:p w14:paraId="3749FBEB">
      <w:pPr>
        <w:spacing w:line="290" w:lineRule="auto"/>
        <w:rPr>
          <w:rFonts w:hint="default" w:ascii="Times New Roman" w:hAnsi="Times New Roman" w:cs="Times New Roman"/>
          <w:sz w:val="21"/>
        </w:rPr>
      </w:pPr>
    </w:p>
    <w:p w14:paraId="34874541">
      <w:pPr>
        <w:spacing w:line="290" w:lineRule="auto"/>
        <w:rPr>
          <w:rFonts w:hint="default" w:ascii="Times New Roman" w:hAnsi="Times New Roman" w:cs="Times New Roman"/>
          <w:sz w:val="21"/>
        </w:rPr>
      </w:pPr>
    </w:p>
    <w:p w14:paraId="3BEC1EAE">
      <w:pPr>
        <w:spacing w:line="290" w:lineRule="auto"/>
        <w:rPr>
          <w:rFonts w:hint="default" w:ascii="Times New Roman" w:hAnsi="Times New Roman" w:cs="Times New Roman"/>
          <w:sz w:val="21"/>
        </w:rPr>
      </w:pPr>
    </w:p>
    <w:p w14:paraId="45736BC5">
      <w:pPr>
        <w:spacing w:before="146" w:line="681" w:lineRule="exact"/>
        <w:ind w:firstLine="2987"/>
        <w:rPr>
          <w:rFonts w:hint="default" w:ascii="Times New Roman" w:hAnsi="Times New Roman" w:eastAsia="宋体" w:cs="Times New Roman"/>
          <w:sz w:val="51"/>
          <w:szCs w:val="51"/>
          <w:lang w:val="en-US" w:eastAsia="zh-CN"/>
        </w:rPr>
      </w:pPr>
      <w:r>
        <w:rPr>
          <w:rFonts w:hint="default" w:ascii="Times New Roman" w:hAnsi="Times New Roman" w:eastAsia="Times New Roman" w:cs="Times New Roman"/>
          <w:spacing w:val="6"/>
          <w:position w:val="3"/>
          <w:sz w:val="51"/>
          <w:szCs w:val="51"/>
        </w:rPr>
        <w:t>R</w:t>
      </w:r>
      <w:r>
        <w:rPr>
          <w:rFonts w:hint="default" w:ascii="Times New Roman" w:hAnsi="Times New Roman" w:eastAsia="Times New Roman" w:cs="Times New Roman"/>
          <w:spacing w:val="4"/>
          <w:position w:val="3"/>
          <w:sz w:val="51"/>
          <w:szCs w:val="51"/>
        </w:rPr>
        <w:t>e</w:t>
      </w:r>
      <w:r>
        <w:rPr>
          <w:rFonts w:hint="default" w:ascii="Times New Roman" w:hAnsi="Times New Roman" w:eastAsia="Times New Roman" w:cs="Times New Roman"/>
          <w:spacing w:val="2"/>
          <w:position w:val="3"/>
          <w:sz w:val="51"/>
          <w:szCs w:val="51"/>
        </w:rPr>
        <w:t>l</w:t>
      </w:r>
      <w:r>
        <w:rPr>
          <w:rFonts w:hint="default" w:ascii="Times New Roman" w:hAnsi="Times New Roman" w:eastAsia="Times New Roman" w:cs="Times New Roman"/>
          <w:spacing w:val="3"/>
          <w:position w:val="3"/>
          <w:sz w:val="51"/>
          <w:szCs w:val="51"/>
        </w:rPr>
        <w:t xml:space="preserve">ease </w:t>
      </w:r>
      <w:r>
        <w:rPr>
          <w:rFonts w:hint="eastAsia" w:cs="Times New Roman"/>
          <w:spacing w:val="4"/>
          <w:position w:val="3"/>
          <w:sz w:val="51"/>
          <w:szCs w:val="51"/>
          <w:lang w:val="en-US" w:eastAsia="zh-CN"/>
        </w:rPr>
        <w:t>3.00</w:t>
      </w:r>
    </w:p>
    <w:p w14:paraId="0AC98B24"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4D6D3C43"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717EC24F"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6368F92B">
      <w:pPr>
        <w:spacing w:before="69" w:line="188" w:lineRule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64D80441">
      <w:pPr>
        <w:spacing w:before="69" w:line="188" w:lineRule="auto"/>
        <w:ind w:firstLine="138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</w:p>
    <w:p w14:paraId="31C1BE1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9" w:line="360" w:lineRule="auto"/>
        <w:jc w:val="center"/>
        <w:textAlignment w:val="baseline"/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常春涛</w:t>
      </w:r>
      <w:r>
        <w:rPr>
          <w:rFonts w:hint="eastAsia" w:cs="Times New Roman"/>
          <w:b w:val="0"/>
          <w:bCs w:val="0"/>
          <w:sz w:val="28"/>
          <w:szCs w:val="28"/>
          <w:vertAlign w:val="superscript"/>
          <w:lang w:val="en-US" w:eastAsia="zh-CN"/>
        </w:rPr>
        <w:t>[1]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eastAsia" w:cs="Times New Roman"/>
          <w:b w:val="0"/>
          <w:bCs w:val="0"/>
          <w:sz w:val="28"/>
          <w:szCs w:val="28"/>
          <w:lang w:val="en-US" w:eastAsia="zh-CN"/>
        </w:rPr>
        <w:t>慕仁海</w:t>
      </w:r>
      <w:r>
        <w:rPr>
          <w:rFonts w:hint="eastAsia" w:cs="Times New Roman"/>
          <w:b w:val="0"/>
          <w:bCs w:val="0"/>
          <w:sz w:val="28"/>
          <w:szCs w:val="28"/>
          <w:vertAlign w:val="superscript"/>
          <w:lang w:val="en-US" w:eastAsia="zh-CN"/>
        </w:rPr>
        <w:t>[1]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蒋科材</w:t>
      </w:r>
      <w:r>
        <w:rPr>
          <w:rFonts w:hint="eastAsia" w:cs="Times New Roman"/>
          <w:b w:val="0"/>
          <w:bCs w:val="0"/>
          <w:sz w:val="28"/>
          <w:szCs w:val="28"/>
          <w:vertAlign w:val="superscript"/>
          <w:lang w:val="en-US" w:eastAsia="zh-CN"/>
        </w:rPr>
        <w:t>[1]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bCs w:val="0"/>
          <w:sz w:val="28"/>
          <w:szCs w:val="28"/>
          <w:lang w:val="en-US" w:eastAsia="zh-CN"/>
        </w:rPr>
        <w:t>李博</w:t>
      </w:r>
      <w:r>
        <w:rPr>
          <w:rFonts w:hint="eastAsia" w:cs="Times New Roman"/>
          <w:b w:val="0"/>
          <w:bCs w:val="0"/>
          <w:sz w:val="28"/>
          <w:szCs w:val="28"/>
          <w:vertAlign w:val="superscript"/>
          <w:lang w:val="en-US" w:eastAsia="zh-CN"/>
        </w:rPr>
        <w:t>[2]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  <w:t xml:space="preserve">, </w:t>
      </w:r>
      <w:r>
        <w:rPr>
          <w:rFonts w:hint="eastAsia" w:cs="Times New Roman"/>
          <w:b w:val="0"/>
          <w:bCs w:val="0"/>
          <w:sz w:val="28"/>
          <w:szCs w:val="28"/>
          <w:lang w:val="en-US" w:eastAsia="zh-CN"/>
        </w:rPr>
        <w:t>魏恒达</w:t>
      </w:r>
      <w:r>
        <w:rPr>
          <w:rFonts w:hint="eastAsia" w:cs="Times New Roman"/>
          <w:b w:val="0"/>
          <w:bCs w:val="0"/>
          <w:sz w:val="28"/>
          <w:szCs w:val="28"/>
          <w:vertAlign w:val="superscript"/>
          <w:lang w:val="en-US" w:eastAsia="zh-CN"/>
        </w:rPr>
        <w:t>[1]</w:t>
      </w:r>
    </w:p>
    <w:p w14:paraId="2A3CD8A0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9" w:line="360" w:lineRule="auto"/>
        <w:jc w:val="center"/>
        <w:textAlignment w:val="baseline"/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zh-CN"/>
        </w:rPr>
        <w:t>武汉大学</w:t>
      </w:r>
    </w:p>
    <w:p w14:paraId="799E36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</w:pPr>
    </w:p>
    <w:p w14:paraId="4EABD9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题记</w:t>
      </w:r>
    </w:p>
    <w:p w14:paraId="314BD17F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针对目前GNSS数据下载步骤繁琐、下载速度慢等问题，开发了一套较为完备的融合多源数据下载终端软件——FAST，软件目前包含GNSS科研学习过程中绝大部分所需的数据源，采用并行下载的方式极大的提升了下载的效率。</w:t>
      </w:r>
    </w:p>
    <w:p w14:paraId="1EFEBF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参与贡献</w:t>
      </w:r>
    </w:p>
    <w:p w14:paraId="7CE3D7E2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常春涛</w:t>
      </w:r>
      <w:r>
        <w:rPr>
          <w:rFonts w:hint="default" w:ascii="Times New Roman" w:hAnsi="Times New Roman" w:cs="Times New Roman"/>
          <w:lang w:val="en-US" w:eastAsia="zh-CN"/>
        </w:rPr>
        <w:t>博士@</w:t>
      </w:r>
      <w:r>
        <w:rPr>
          <w:rFonts w:hint="eastAsia" w:cs="Times New Roman"/>
          <w:lang w:val="en-US" w:eastAsia="zh-CN"/>
        </w:rPr>
        <w:t>武汉大学</w:t>
      </w:r>
    </w:p>
    <w:p w14:paraId="387793D7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程序思路、主程序编写、文档编写、程序测试</w:t>
      </w:r>
    </w:p>
    <w:p w14:paraId="4452EAA5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慕仁海</w:t>
      </w:r>
      <w:r>
        <w:rPr>
          <w:rFonts w:hint="default" w:ascii="Times New Roman" w:hAnsi="Times New Roman" w:cs="Times New Roman"/>
          <w:lang w:val="en-US" w:eastAsia="zh-CN"/>
        </w:rPr>
        <w:t>博士@武汉大学</w:t>
      </w:r>
    </w:p>
    <w:p w14:paraId="2B35B807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程序思路、程序测试</w:t>
      </w:r>
      <w:bookmarkStart w:id="16" w:name="_GoBack"/>
      <w:bookmarkEnd w:id="16"/>
    </w:p>
    <w:p w14:paraId="5F7A5260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蒋科材</w:t>
      </w:r>
      <w:r>
        <w:rPr>
          <w:rFonts w:hint="default" w:ascii="Times New Roman" w:hAnsi="Times New Roman" w:cs="Times New Roman"/>
          <w:lang w:val="en-US" w:eastAsia="zh-CN"/>
        </w:rPr>
        <w:t>博士后@武汉大学</w:t>
      </w:r>
    </w:p>
    <w:p w14:paraId="5183A7A6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程序思路、并行计算处理思路</w:t>
      </w:r>
    </w:p>
    <w:p w14:paraId="573D809E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李博</w:t>
      </w:r>
      <w:r>
        <w:rPr>
          <w:rFonts w:hint="default" w:ascii="Times New Roman" w:hAnsi="Times New Roman" w:cs="Times New Roman"/>
          <w:lang w:val="en-US" w:eastAsia="zh-CN"/>
        </w:rPr>
        <w:t>博士@辽宁工程技术大学</w:t>
      </w:r>
    </w:p>
    <w:p w14:paraId="0B9A42E6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程序测试、文档编写、节点汇总</w:t>
      </w:r>
    </w:p>
    <w:p w14:paraId="527D1254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魏恒达</w:t>
      </w:r>
      <w:r>
        <w:rPr>
          <w:rFonts w:hint="eastAsia" w:cs="Times New Roman"/>
          <w:b w:val="0"/>
          <w:bCs w:val="0"/>
          <w:lang w:val="en-US" w:eastAsia="zh-CN"/>
        </w:rPr>
        <w:t>硕士</w:t>
      </w:r>
      <w:r>
        <w:rPr>
          <w:rFonts w:hint="default" w:ascii="Times New Roman" w:hAnsi="Times New Roman" w:cs="Times New Roman"/>
          <w:lang w:val="en-US" w:eastAsia="zh-CN"/>
        </w:rPr>
        <w:t>@</w:t>
      </w:r>
      <w:r>
        <w:rPr>
          <w:rFonts w:hint="eastAsia" w:cs="Times New Roman"/>
          <w:lang w:val="en-US" w:eastAsia="zh-CN"/>
        </w:rPr>
        <w:t>武汉大学</w:t>
      </w:r>
    </w:p>
    <w:p w14:paraId="65D88FF5">
      <w:pPr>
        <w:bidi w:val="0"/>
        <w:ind w:firstLine="420" w:firstLineChars="0"/>
        <w:rPr>
          <w:rFonts w:hint="default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程序编写、</w:t>
      </w:r>
      <w:r>
        <w:rPr>
          <w:rFonts w:hint="eastAsia" w:cs="Times New Roman"/>
          <w:lang w:val="en-US" w:eastAsia="zh-CN"/>
        </w:rPr>
        <w:t>程序思路</w:t>
      </w:r>
    </w:p>
    <w:p w14:paraId="0E1FF7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Git地址</w:t>
      </w:r>
      <w:r>
        <w:rPr>
          <w:rFonts w:hint="eastAsia" w:cs="Times New Roman"/>
          <w:b/>
          <w:bCs/>
          <w:snapToGrid w:val="0"/>
          <w:color w:val="000000"/>
          <w:kern w:val="0"/>
          <w:sz w:val="40"/>
          <w:szCs w:val="40"/>
          <w:lang w:val="en-US" w:eastAsia="zh-CN" w:bidi="ar"/>
        </w:rPr>
        <w:t>（最新软件获取）</w:t>
      </w:r>
    </w:p>
    <w:p w14:paraId="27556DA0">
      <w:pPr>
        <w:bidi w:val="0"/>
        <w:ind w:firstLine="420" w:firstLineChars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instrText xml:space="preserve"> HYPERLINK "https://github.com/ChangChuntao/FAST" </w:instrTex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color w:val="00B0F0"/>
          <w:lang w:val="en-US" w:eastAsia="zh-CN"/>
        </w:rPr>
        <w:t>https://github.com/ChangChuntao/FAST</w: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end"/>
      </w:r>
    </w:p>
    <w:p w14:paraId="7F1D36C1">
      <w:pPr>
        <w:bidi w:val="0"/>
        <w:ind w:firstLine="420" w:firstLineChars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instrText xml:space="preserve"> HYPERLINK "https://gitee.com/changchuntao/FAST" </w:instrTex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color w:val="00B0F0"/>
          <w:lang w:val="en-US" w:eastAsia="zh-CN"/>
        </w:rPr>
        <w:t>https://gitee.com/changchuntao/FAST</w:t>
      </w:r>
      <w:r>
        <w:rPr>
          <w:rFonts w:hint="default" w:ascii="Times New Roman" w:hAnsi="Times New Roman" w:cs="Times New Roman"/>
          <w:color w:val="00B0F0"/>
          <w:u w:val="single"/>
          <w:lang w:val="en-US" w:eastAsia="zh-CN"/>
        </w:rPr>
        <w:fldChar w:fldCharType="end"/>
      </w:r>
    </w:p>
    <w:p w14:paraId="5FDC6FFF">
      <w:pPr>
        <w:bidi w:val="0"/>
        <w:rPr>
          <w:rFonts w:hint="default" w:ascii="Times New Roman" w:hAnsi="Times New Roman" w:cs="Times New Roman"/>
          <w:color w:val="00B0F0"/>
          <w:u w:val="single"/>
          <w:lang w:val="en-US" w:eastAsia="zh-CN"/>
        </w:rPr>
      </w:pPr>
    </w:p>
    <w:p w14:paraId="465F5445">
      <w:p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软件如有任何问题，可与笔者及时联系！开源万岁！</w:t>
      </w:r>
    </w:p>
    <w:p w14:paraId="55E8FCBA">
      <w:pPr>
        <w:bidi w:val="0"/>
        <w:rPr>
          <w:rFonts w:hint="default" w:ascii="Times New Roman" w:hAnsi="Times New Roman" w:cs="Times New Roman"/>
          <w:lang w:val="en-US" w:eastAsia="zh-CN"/>
        </w:rPr>
      </w:pPr>
    </w:p>
    <w:p w14:paraId="11A3EAF5">
      <w:pPr>
        <w:bidi w:val="0"/>
        <w:rPr>
          <w:rFonts w:hint="default" w:ascii="Times New Roman" w:hAnsi="Times New Roman" w:cs="Times New Roman"/>
          <w:lang w:val="en-US" w:eastAsia="zh-CN"/>
        </w:rPr>
      </w:pPr>
    </w:p>
    <w:p w14:paraId="109B5E9C">
      <w:pPr>
        <w:bidi w:val="0"/>
        <w:rPr>
          <w:rFonts w:hint="default" w:ascii="Times New Roman" w:hAnsi="Times New Roman" w:cs="Times New Roman"/>
          <w:lang w:val="en-US" w:eastAsia="zh-CN"/>
        </w:rPr>
      </w:pPr>
    </w:p>
    <w:p w14:paraId="0120E74C">
      <w:pPr>
        <w:wordWrap w:val="0"/>
        <w:bidi w:val="0"/>
        <w:jc w:val="right"/>
        <w:rPr>
          <w:rFonts w:hint="eastAsia" w:cs="Times New Roman"/>
          <w:lang w:val="en-US" w:eastAsia="zh-CN"/>
        </w:rPr>
      </w:pPr>
    </w:p>
    <w:p w14:paraId="6154B57E">
      <w:pPr>
        <w:wordWrap w:val="0"/>
        <w:bidi w:val="0"/>
        <w:jc w:val="right"/>
        <w:rPr>
          <w:rFonts w:hint="default" w:ascii="Times New Roman" w:hAnsi="Times New Roman" w:cs="Times New Roman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snapToGrid w:val="0"/>
          <w:color w:val="000000"/>
          <w:kern w:val="0"/>
          <w:sz w:val="21"/>
          <w:szCs w:val="21"/>
        </w:rPr>
        <w:id w:val="14747446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1"/>
          <w:lang w:val="en-US" w:eastAsia="zh-CN"/>
        </w:rPr>
      </w:sdtEndPr>
      <w:sdtContent>
        <w:p w14:paraId="1E77BC3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AB55AEB"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_Toc7643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1 </w:t>
          </w:r>
          <w:r>
            <w:rPr>
              <w:rFonts w:hint="default" w:ascii="Times New Roman" w:hAnsi="Times New Roman" w:cs="Times New Roman"/>
              <w:lang w:val="en-US" w:eastAsia="zh-CN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_Toc7643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693DF8E0"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_Toc23730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2 </w:t>
          </w:r>
          <w:r>
            <w:rPr>
              <w:rFonts w:hint="default" w:ascii="Times New Roman" w:hAnsi="Times New Roman" w:cs="Times New Roman"/>
              <w:lang w:val="en-US" w:eastAsia="zh-CN"/>
            </w:rPr>
            <w:t>安装教程</w:t>
          </w:r>
          <w:r>
            <w:tab/>
          </w:r>
          <w:r>
            <w:fldChar w:fldCharType="begin"/>
          </w:r>
          <w:r>
            <w:instrText xml:space="preserve"> PAGEREF _Toc23730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0B27AF37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_Toc20774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软件获取</w:t>
          </w:r>
          <w:r>
            <w:tab/>
          </w:r>
          <w:r>
            <w:fldChar w:fldCharType="begin"/>
          </w:r>
          <w:r>
            <w:instrText xml:space="preserve"> PAGEREF _Toc20774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33E41D38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_Toc7950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2.2 </w:t>
          </w:r>
          <w:r>
            <w:rPr>
              <w:rFonts w:hint="default" w:ascii="Times New Roman" w:hAnsi="Times New Roman" w:cs="Times New Roman"/>
              <w:lang w:val="en-US" w:eastAsia="zh-CN"/>
            </w:rPr>
            <w:t>Windows系统</w:t>
          </w:r>
          <w:r>
            <w:tab/>
          </w:r>
          <w:r>
            <w:fldChar w:fldCharType="begin"/>
          </w:r>
          <w:r>
            <w:instrText xml:space="preserve"> PAGEREF _Toc7950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791FE877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_Toc14589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Linux系统</w:t>
          </w:r>
          <w:r>
            <w:tab/>
          </w:r>
          <w:r>
            <w:fldChar w:fldCharType="begin"/>
          </w:r>
          <w:r>
            <w:instrText xml:space="preserve"> PAGEREF _Toc14589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06FB6B99"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_Toc4073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3 </w:t>
          </w:r>
          <w:r>
            <w:rPr>
              <w:rFonts w:hint="eastAsia"/>
              <w:lang w:val="en-US" w:eastAsia="zh-CN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_Toc4073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71401D16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_Toc19950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模式介绍</w:t>
          </w:r>
          <w:r>
            <w:tab/>
          </w:r>
          <w:r>
            <w:fldChar w:fldCharType="begin"/>
          </w:r>
          <w:r>
            <w:instrText xml:space="preserve"> PAGEREF _Toc19950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7C233156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_Toc30898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 </w:t>
          </w:r>
          <w:r>
            <w:rPr>
              <w:rFonts w:hint="eastAsia"/>
              <w:lang w:val="en-US" w:eastAsia="zh-CN"/>
            </w:rPr>
            <w:t>引导下载模式</w:t>
          </w:r>
          <w:r>
            <w:tab/>
          </w:r>
          <w:r>
            <w:fldChar w:fldCharType="begin"/>
          </w:r>
          <w:r>
            <w:instrText xml:space="preserve"> PAGEREF _Toc30898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3C62315B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_Toc603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3.2.1 </w:t>
          </w:r>
          <w:r>
            <w:rPr>
              <w:rFonts w:hint="eastAsia"/>
              <w:lang w:val="en-US" w:eastAsia="zh-CN"/>
            </w:rPr>
            <w:t>仅需数据类型</w:t>
          </w:r>
          <w:r>
            <w:tab/>
          </w:r>
          <w:r>
            <w:fldChar w:fldCharType="begin"/>
          </w:r>
          <w:r>
            <w:instrText xml:space="preserve"> PAGEREF _Toc603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2E2A05D4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_Toc24110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3.2.2 </w:t>
          </w:r>
          <w:r>
            <w:rPr>
              <w:rFonts w:hint="eastAsia"/>
              <w:lang w:val="en-US" w:eastAsia="zh-CN"/>
            </w:rPr>
            <w:t>数据类型、年、年积日</w:t>
          </w:r>
          <w:r>
            <w:tab/>
          </w:r>
          <w:r>
            <w:fldChar w:fldCharType="begin"/>
          </w:r>
          <w:r>
            <w:instrText xml:space="preserve"> PAGEREF _Toc24110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16318507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_Toc23610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3.2.3 </w:t>
          </w:r>
          <w:r>
            <w:rPr>
              <w:rFonts w:hint="eastAsia"/>
              <w:lang w:val="en-US" w:eastAsia="zh-CN"/>
            </w:rPr>
            <w:t>数据类型、年、年积日、站点文件</w:t>
          </w:r>
          <w:r>
            <w:tab/>
          </w:r>
          <w:r>
            <w:fldChar w:fldCharType="begin"/>
          </w:r>
          <w:r>
            <w:instrText xml:space="preserve"> PAGEREF _Toc23610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2627C1CE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_Toc31159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3.2.4 </w:t>
          </w:r>
          <w:r>
            <w:rPr>
              <w:rFonts w:hint="eastAsia"/>
              <w:lang w:val="en-US" w:eastAsia="zh-CN"/>
            </w:rPr>
            <w:t>数据类型、年、月</w:t>
          </w:r>
          <w:r>
            <w:tab/>
          </w:r>
          <w:r>
            <w:fldChar w:fldCharType="begin"/>
          </w:r>
          <w:r>
            <w:instrText xml:space="preserve"> PAGEREF _Toc31159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279FB618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_Toc13777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3.3 </w:t>
          </w:r>
          <w:r>
            <w:rPr>
              <w:rFonts w:hint="default"/>
              <w:lang w:val="en-US" w:eastAsia="zh-CN"/>
            </w:rPr>
            <w:t>带参数运行模式</w:t>
          </w:r>
          <w:r>
            <w:tab/>
          </w:r>
          <w:r>
            <w:fldChar w:fldCharType="begin"/>
          </w:r>
          <w:r>
            <w:instrText xml:space="preserve"> PAGEREF _Toc13777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030264AA">
          <w:pPr>
            <w:pStyle w:val="1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_Toc29061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3.4 </w:t>
          </w:r>
          <w:r>
            <w:rPr>
              <w:rFonts w:hint="eastAsia"/>
              <w:lang w:val="en-US" w:eastAsia="zh-CN"/>
            </w:rPr>
            <w:t>GNSS时间转换</w:t>
          </w:r>
          <w:r>
            <w:tab/>
          </w:r>
          <w:r>
            <w:fldChar w:fldCharType="begin"/>
          </w:r>
          <w:r>
            <w:instrText xml:space="preserve"> PAGEREF _Toc29061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67134806">
          <w:pPr>
            <w:pStyle w:val="14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/>
              <w:lang w:val="en-US" w:eastAsia="zh-CN"/>
            </w:rPr>
            <w:instrText xml:space="preserve"> HYPERLINK \l _Toc9558 </w:instrText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4 </w:t>
          </w:r>
          <w:r>
            <w:rPr>
              <w:rFonts w:hint="eastAsia"/>
              <w:lang w:val="en-US" w:eastAsia="zh-CN"/>
            </w:rPr>
            <w:t>数据支持</w:t>
          </w:r>
          <w:r>
            <w:tab/>
          </w:r>
          <w:r>
            <w:fldChar w:fldCharType="begin"/>
          </w:r>
          <w:r>
            <w:instrText xml:space="preserve"> PAGEREF _Toc9558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  <w:p w14:paraId="5F785071">
          <w:pPr>
            <w:bidi w:val="0"/>
            <w:rPr>
              <w:rFonts w:hint="default" w:ascii="Times New Roman" w:hAnsi="Times New Roman" w:cs="Times New Roman"/>
              <w:lang w:val="en-US" w:eastAsia="zh-CN"/>
            </w:rPr>
          </w:pPr>
          <w:r>
            <w:rPr>
              <w:rFonts w:hint="default" w:ascii="Times New Roman" w:hAnsi="Times New Roman" w:cs="Times New Roman"/>
              <w:lang w:val="en-US" w:eastAsia="zh-CN"/>
            </w:rPr>
            <w:fldChar w:fldCharType="end"/>
          </w:r>
        </w:p>
      </w:sdtContent>
    </w:sdt>
    <w:p w14:paraId="6270D350">
      <w:pPr>
        <w:bidi w:val="0"/>
        <w:rPr>
          <w:rFonts w:hint="default" w:ascii="Times New Roman" w:hAnsi="Times New Roman" w:cs="Times New Roman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62CB5B2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bookmarkStart w:id="0" w:name="_Toc7643"/>
      <w:r>
        <w:rPr>
          <w:rFonts w:hint="default" w:ascii="Times New Roman" w:hAnsi="Times New Roman" w:cs="Times New Roman"/>
          <w:lang w:val="en-US" w:eastAsia="zh-CN"/>
        </w:rPr>
        <w:t>介绍</w:t>
      </w:r>
      <w:bookmarkEnd w:id="0"/>
    </w:p>
    <w:p w14:paraId="689ACC93"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FAST(Fusion Abundant multi-Source data download Terminal)软件是我们团队开发的第三套下载软件，其包含了目前GNSS绝大多数的数据源，若有缺失可后期陆续补充，有任何问题</w:t>
      </w:r>
      <w:r>
        <w:rPr>
          <w:rFonts w:hint="eastAsia" w:cs="Times New Roman"/>
          <w:lang w:val="en-US" w:eastAsia="zh-CN"/>
        </w:rPr>
        <w:t>探讨</w:t>
      </w:r>
      <w:r>
        <w:rPr>
          <w:rFonts w:hint="default" w:ascii="Times New Roman" w:hAnsi="Times New Roman" w:cs="Times New Roman"/>
          <w:lang w:val="en-US" w:eastAsia="zh-CN"/>
        </w:rPr>
        <w:t>可通过微信</w:t>
      </w:r>
      <w:r>
        <w:rPr>
          <w:rFonts w:hint="eastAsia" w:cs="Times New Roman"/>
          <w:lang w:val="en-US" w:eastAsia="zh-CN"/>
        </w:rPr>
        <w:t>(amst-jazz)</w:t>
      </w:r>
      <w:r>
        <w:rPr>
          <w:rFonts w:hint="default" w:ascii="Times New Roman" w:hAnsi="Times New Roman" w:cs="Times New Roman"/>
          <w:lang w:val="en-US" w:eastAsia="zh-CN"/>
        </w:rPr>
        <w:t>与邮箱</w:t>
      </w:r>
      <w:r>
        <w:rPr>
          <w:rFonts w:hint="eastAsia" w:cs="Times New Roman"/>
          <w:lang w:val="en-US" w:eastAsia="zh-CN"/>
        </w:rPr>
        <w:t>(1252443496@qq.com)</w:t>
      </w:r>
      <w:r>
        <w:rPr>
          <w:rFonts w:hint="default" w:ascii="Times New Roman" w:hAnsi="Times New Roman" w:cs="Times New Roman"/>
          <w:lang w:val="en-US" w:eastAsia="zh-CN"/>
        </w:rPr>
        <w:t>及时与我取得联系。软件特点如下：</w:t>
      </w:r>
    </w:p>
    <w:p w14:paraId="31A0B6B8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多平台</w:t>
      </w:r>
      <w:r>
        <w:rPr>
          <w:rFonts w:hint="default" w:ascii="Times New Roman" w:hAnsi="Times New Roman" w:cs="Times New Roman"/>
        </w:rPr>
        <w:t>：同时支持windows与linux系统；</w:t>
      </w:r>
    </w:p>
    <w:p w14:paraId="4C6F64BC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资源丰富</w:t>
      </w:r>
      <w:r>
        <w:rPr>
          <w:rFonts w:hint="default" w:ascii="Times New Roman" w:hAnsi="Times New Roman" w:cs="Times New Roman"/>
        </w:rPr>
        <w:t>：基本囊括了GNSS科研学习中所需的数据源，目前支持1</w:t>
      </w:r>
      <w:r>
        <w:rPr>
          <w:rFonts w:hint="eastAsia" w:cs="Times New Roman"/>
          <w:lang w:val="en-US" w:eastAsia="zh-CN"/>
        </w:rPr>
        <w:t>7</w:t>
      </w:r>
      <w:r>
        <w:rPr>
          <w:rFonts w:hint="default" w:ascii="Times New Roman" w:hAnsi="Times New Roman" w:cs="Times New Roman"/>
        </w:rPr>
        <w:t>个大类、</w:t>
      </w:r>
      <w:r>
        <w:rPr>
          <w:rFonts w:hint="eastAsia" w:cs="Times New Roman"/>
          <w:lang w:val="en-US" w:eastAsia="zh-CN"/>
        </w:rPr>
        <w:t>96</w:t>
      </w:r>
      <w:r>
        <w:rPr>
          <w:rFonts w:hint="default" w:ascii="Times New Roman" w:hAnsi="Times New Roman" w:cs="Times New Roman"/>
        </w:rPr>
        <w:t>个产品，具体支持数据见数据支持；</w:t>
      </w:r>
    </w:p>
    <w:p w14:paraId="68649C02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快速</w:t>
      </w:r>
      <w:r>
        <w:rPr>
          <w:rFonts w:hint="default" w:ascii="Times New Roman" w:hAnsi="Times New Roman" w:cs="Times New Roman"/>
        </w:rPr>
        <w:t>：软件采用并行下载方式，在命令行参数运行模式可自行指定下载线程数，经测试下载100天的brdc+igs+clk文件只需要48.93s！</w:t>
      </w:r>
    </w:p>
    <w:p w14:paraId="7FC19BA3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易拓展</w:t>
      </w:r>
      <w:r>
        <w:rPr>
          <w:rFonts w:hint="default" w:ascii="Times New Roman" w:hAnsi="Times New Roman" w:cs="Times New Roman"/>
        </w:rPr>
        <w:t>：如需支持更多数据源，可在FTP_Source.py、GNSS_TYPE.py中指定所需的数据与数据源；</w:t>
      </w:r>
    </w:p>
    <w:p w14:paraId="6BA9916D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简单易行</w:t>
      </w:r>
      <w:r>
        <w:rPr>
          <w:rFonts w:hint="default" w:ascii="Times New Roman" w:hAnsi="Times New Roman" w:cs="Times New Roman"/>
        </w:rPr>
        <w:t>：程序有引导下载模式与命令行带参数运行模式两种方式下载，直接运行程序便可进入引导下载模式，命令行带参数运行FAST -h可查看带参数运行模式介绍；</w:t>
      </w:r>
    </w:p>
    <w:p w14:paraId="4B4A43F6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 w:firstLine="420" w:firstLineChars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灵活</w:t>
      </w:r>
      <w:r>
        <w:rPr>
          <w:rFonts w:hint="default" w:ascii="Times New Roman" w:hAnsi="Times New Roman" w:cs="Times New Roman"/>
        </w:rPr>
        <w:t>：在带参数运行模式下，用户可灵活指定下载类型、下载位置、下载时间、是否解压、线程数等，可根据自我需求编写bat、shell、python等脚本运行；</w:t>
      </w:r>
    </w:p>
    <w:p w14:paraId="271F895B"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ind w:leftChars="0"/>
        <w:textAlignment w:val="baseline"/>
        <w:rPr>
          <w:rFonts w:hint="eastAsia" w:cs="Times New Roman"/>
          <w:lang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default" w:ascii="Times New Roman" w:hAnsi="Times New Roman" w:cs="Times New Roman"/>
        </w:rPr>
        <w:t>轻便：windows程序包仅有18.9 MB，Liunx程序包仅有6.63 MB</w:t>
      </w:r>
      <w:r>
        <w:rPr>
          <w:rFonts w:hint="eastAsia" w:cs="Times New Roman"/>
          <w:lang w:eastAsia="zh-CN"/>
        </w:rPr>
        <w:t>。</w:t>
      </w:r>
    </w:p>
    <w:p w14:paraId="5F060F2C"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bookmarkStart w:id="1" w:name="_Toc23730"/>
      <w:r>
        <w:rPr>
          <w:rFonts w:hint="default" w:ascii="Times New Roman" w:hAnsi="Times New Roman" w:cs="Times New Roman"/>
          <w:lang w:val="en-US" w:eastAsia="zh-CN"/>
        </w:rPr>
        <w:t>安装教程</w:t>
      </w:r>
      <w:bookmarkEnd w:id="1"/>
    </w:p>
    <w:p w14:paraId="1038028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" w:name="_Toc20774"/>
      <w:r>
        <w:rPr>
          <w:rFonts w:hint="eastAsia"/>
          <w:lang w:val="en-US" w:eastAsia="zh-CN"/>
        </w:rPr>
        <w:t>软件获取</w:t>
      </w:r>
      <w:bookmarkEnd w:id="2"/>
    </w:p>
    <w:p w14:paraId="7133BC06"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0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请先于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"https://gitee.com/changchuntao/FAST"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lang w:val="en-US" w:eastAsia="zh-CN"/>
        </w:rPr>
        <w:t>GITEE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>或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"https://github.com/ChangChuntao/FAST"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20"/>
          <w:rFonts w:hint="default" w:ascii="Times New Roman" w:hAnsi="Times New Roman" w:cs="Times New Roman"/>
          <w:lang w:val="en-US" w:eastAsia="zh-CN"/>
        </w:rPr>
        <w:t>Github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>链接处下载软件包！</w:t>
      </w:r>
    </w:p>
    <w:p w14:paraId="298B42FA"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79950" cy="1821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08AC"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79950" cy="24726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1540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CD22"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ind w:firstLine="420" w:firstLineChars="0"/>
        <w:jc w:val="both"/>
        <w:textAlignment w:val="baseline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下载解压后会有以下几个文件夹：</w:t>
      </w:r>
    </w:p>
    <w:p w14:paraId="6DFDD74E">
      <w:pPr>
        <w:keepNext w:val="0"/>
        <w:keepLines w:val="0"/>
        <w:pageBreakBefore w:val="0"/>
        <w:widowControl/>
        <w:kinsoku w:val="0"/>
        <w:wordWrap w:val="0"/>
        <w:overflowPunct/>
        <w:topLinePunct w:val="0"/>
        <w:autoSpaceDE w:val="0"/>
        <w:autoSpaceDN w:val="0"/>
        <w:bidi w:val="0"/>
        <w:adjustRightInd w:val="0"/>
        <w:snapToGrid w:val="0"/>
        <w:jc w:val="center"/>
        <w:textAlignment w:val="baseline"/>
      </w:pPr>
      <w:r>
        <w:drawing>
          <wp:inline distT="0" distB="0" distL="114300" distR="114300">
            <wp:extent cx="4679950" cy="1027430"/>
            <wp:effectExtent l="0" t="0" r="635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9E3B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FAST_src</w:t>
      </w:r>
      <w:r>
        <w:rPr>
          <w:rFonts w:hint="eastAsia"/>
          <w:lang w:val="en-US" w:eastAsia="zh-CN"/>
        </w:rPr>
        <w:t>：软件源码；</w:t>
      </w:r>
    </w:p>
    <w:p w14:paraId="704305FD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</w:t>
      </w:r>
      <w:r>
        <w:rPr>
          <w:rFonts w:hint="eastAsia"/>
          <w:lang w:val="en-US" w:eastAsia="zh-CN"/>
        </w:rPr>
        <w:t>：Linux系统软件包；</w:t>
      </w:r>
    </w:p>
    <w:p w14:paraId="44C0868D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</w:t>
      </w:r>
      <w:r>
        <w:rPr>
          <w:rFonts w:hint="eastAsia"/>
          <w:lang w:val="en-US" w:eastAsia="zh-CN"/>
        </w:rPr>
        <w:t>：Windows系统软件包；</w:t>
      </w:r>
    </w:p>
    <w:p w14:paraId="06441A6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LICENSE</w:t>
      </w:r>
      <w:r>
        <w:rPr>
          <w:rFonts w:hint="eastAsia"/>
          <w:lang w:val="en-US" w:eastAsia="zh-CN"/>
        </w:rPr>
        <w:t>：许可文件；</w:t>
      </w:r>
    </w:p>
    <w:p w14:paraId="6272AC4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README.md</w:t>
      </w:r>
      <w:r>
        <w:rPr>
          <w:rFonts w:hint="eastAsia"/>
          <w:lang w:val="en-US" w:eastAsia="zh-CN"/>
        </w:rPr>
        <w:t>：项目介绍文档；</w:t>
      </w:r>
    </w:p>
    <w:p w14:paraId="52AD2353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README_EN.md</w:t>
      </w:r>
      <w:r>
        <w:rPr>
          <w:rFonts w:hint="eastAsia"/>
          <w:lang w:val="en-US" w:eastAsia="zh-CN"/>
        </w:rPr>
        <w:t>：英文版项目介绍文档。</w:t>
      </w:r>
    </w:p>
    <w:p w14:paraId="1AEF165C"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bookmarkStart w:id="3" w:name="_Toc7950"/>
      <w:r>
        <w:rPr>
          <w:rFonts w:hint="default" w:ascii="Times New Roman" w:hAnsi="Times New Roman" w:cs="Times New Roman"/>
          <w:lang w:val="en-US" w:eastAsia="zh-CN"/>
        </w:rPr>
        <w:t>Windows系统</w:t>
      </w:r>
      <w:bookmarkEnd w:id="3"/>
    </w:p>
    <w:p w14:paraId="51695374">
      <w:p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无需安装</w:t>
      </w:r>
      <w:r>
        <w:rPr>
          <w:rFonts w:hint="eastAsia" w:cs="Times New Roman"/>
          <w:lang w:val="en-US" w:eastAsia="zh-CN"/>
        </w:rPr>
        <w:t>，拷贝Windows文件夹下文件至用户自用软件目录下即可使用；</w:t>
      </w:r>
    </w:p>
    <w:p w14:paraId="4C0A5FA9">
      <w:pPr>
        <w:jc w:val="center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2879725" cy="1094105"/>
            <wp:effectExtent l="0" t="0" r="317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A103">
      <w:p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其中FAST.exe为主程序，bin目录为相关可执行文件与库，RUN_image为运行的示例图片，注意的是：</w:t>
      </w:r>
    </w:p>
    <w:p w14:paraId="08DD8B90">
      <w:pPr>
        <w:numPr>
          <w:ilvl w:val="0"/>
          <w:numId w:val="2"/>
        </w:numPr>
        <w:ind w:firstLine="420" w:firstLineChars="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文件路径中不可有空格！</w:t>
      </w:r>
    </w:p>
    <w:p w14:paraId="69C5D109"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FAST.exe和bin目录须在同级目录下！</w:t>
      </w:r>
    </w:p>
    <w:p w14:paraId="204A021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" w:name="_Toc14589"/>
      <w:r>
        <w:rPr>
          <w:rFonts w:hint="eastAsia"/>
          <w:lang w:val="en-US" w:eastAsia="zh-CN"/>
        </w:rPr>
        <w:t>Linux系统</w:t>
      </w:r>
      <w:bookmarkEnd w:id="4"/>
    </w:p>
    <w:p w14:paraId="1B0142DD">
      <w:pPr>
        <w:ind w:firstLine="420" w:firstLineChars="0"/>
        <w:rPr>
          <w:rFonts w:hint="default" w:ascii="Times New Roman" w:hAnsi="Times New Roman" w:cs="Times New Roman"/>
          <w:color w:val="002060"/>
          <w:u w:val="single"/>
          <w:lang w:val="en-US" w:eastAsia="zh-CN"/>
        </w:rPr>
      </w:pPr>
      <w:r>
        <w:rPr>
          <w:rFonts w:hint="eastAsia"/>
          <w:lang w:val="en-US" w:eastAsia="zh-CN"/>
        </w:rPr>
        <w:t>Linux系统下也无需安装，可直接运行；</w:t>
      </w:r>
    </w:p>
    <w:p w14:paraId="7EE4E37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安装后如Windows系统下相同可直接在终端运行程序，或将程序配置至环境变量中，注意事项同Windows系统。</w:t>
      </w:r>
    </w:p>
    <w:p w14:paraId="38732C0B">
      <w:p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 w14:paraId="7D6DCCAF">
      <w:pPr>
        <w:pStyle w:val="2"/>
        <w:bidi w:val="0"/>
        <w:rPr>
          <w:rFonts w:hint="default"/>
          <w:lang w:val="en-US" w:eastAsia="zh-CN"/>
        </w:rPr>
      </w:pPr>
      <w:bookmarkStart w:id="5" w:name="_Toc4073"/>
      <w:r>
        <w:rPr>
          <w:rFonts w:hint="eastAsia"/>
          <w:lang w:val="en-US" w:eastAsia="zh-CN"/>
        </w:rPr>
        <w:t>使用说明</w:t>
      </w:r>
      <w:bookmarkEnd w:id="5"/>
    </w:p>
    <w:p w14:paraId="765874D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" w:name="_Toc19950"/>
      <w:r>
        <w:rPr>
          <w:rFonts w:hint="eastAsia"/>
          <w:lang w:val="en-US" w:eastAsia="zh-CN"/>
        </w:rPr>
        <w:t>模式介绍</w:t>
      </w:r>
      <w:bookmarkEnd w:id="6"/>
    </w:p>
    <w:p w14:paraId="43A126C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FAST程序有引导下载模式与命令行带参数运行模式两种方式下载，相关数据支持请看</w:t>
      </w:r>
      <w:r>
        <w:rPr>
          <w:rFonts w:hint="eastAsia"/>
          <w:b/>
          <w:bCs/>
          <w:lang w:val="en-US" w:eastAsia="zh-CN"/>
        </w:rPr>
        <w:t>数据支持</w:t>
      </w:r>
      <w:r>
        <w:rPr>
          <w:rFonts w:hint="eastAsia"/>
          <w:lang w:val="en-US" w:eastAsia="zh-CN"/>
        </w:rPr>
        <w:t>；</w:t>
      </w:r>
    </w:p>
    <w:p w14:paraId="5CC76D0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1、引导下载模式：在Windows系统下直接双击运行FAST.exe便可进入引导下载模式，在Linux系统下在终端运行FAST便可进入引导下载模式。</w:t>
      </w:r>
    </w:p>
    <w:p w14:paraId="3975EFC2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9995" cy="3048000"/>
            <wp:effectExtent l="0" t="0" r="1905" b="0"/>
            <wp:docPr id="17" name="图片 17" descr="引导主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引导主目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5910"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、带参数运行模式：在Windows系统下于cmd终端或powershell终端中运行 </w:t>
      </w:r>
      <w:r>
        <w:rPr>
          <w:rFonts w:hint="default"/>
          <w:color w:val="002060"/>
          <w:lang w:val="en-US" w:eastAsia="zh-CN"/>
        </w:rPr>
        <w:t xml:space="preserve">FAST.exe </w:t>
      </w:r>
      <w:r>
        <w:rPr>
          <w:rFonts w:hint="eastAsia"/>
          <w:color w:val="002060"/>
          <w:lang w:val="en-US" w:eastAsia="zh-CN"/>
        </w:rPr>
        <w:t>-h</w:t>
      </w:r>
      <w:r>
        <w:rPr>
          <w:rFonts w:hint="eastAsia"/>
          <w:color w:val="auto"/>
          <w:lang w:val="en-US" w:eastAsia="zh-CN"/>
        </w:rPr>
        <w:t>便可查看</w:t>
      </w:r>
      <w:r>
        <w:rPr>
          <w:rFonts w:hint="default"/>
          <w:lang w:val="en-US" w:eastAsia="zh-CN"/>
        </w:rPr>
        <w:t>带参数运行模式</w:t>
      </w:r>
      <w:r>
        <w:rPr>
          <w:rFonts w:hint="eastAsia"/>
          <w:lang w:val="en-US" w:eastAsia="zh-CN"/>
        </w:rPr>
        <w:t>帮助，在Linux系统下于终端中运行</w:t>
      </w:r>
      <w:r>
        <w:rPr>
          <w:rFonts w:hint="default"/>
          <w:color w:val="002060"/>
          <w:lang w:val="en-US" w:eastAsia="zh-CN"/>
        </w:rPr>
        <w:t xml:space="preserve">FAST </w:t>
      </w:r>
      <w:r>
        <w:rPr>
          <w:rFonts w:hint="eastAsia"/>
          <w:color w:val="002060"/>
          <w:lang w:val="en-US" w:eastAsia="zh-CN"/>
        </w:rPr>
        <w:t>-h</w:t>
      </w:r>
      <w:r>
        <w:rPr>
          <w:rFonts w:hint="eastAsia"/>
          <w:color w:val="auto"/>
          <w:lang w:val="en-US" w:eastAsia="zh-CN"/>
        </w:rPr>
        <w:t>便可查看</w:t>
      </w:r>
      <w:r>
        <w:rPr>
          <w:rFonts w:hint="default"/>
          <w:lang w:val="en-US" w:eastAsia="zh-CN"/>
        </w:rPr>
        <w:t>带参数运行模式</w:t>
      </w:r>
      <w:r>
        <w:rPr>
          <w:rFonts w:hint="eastAsia"/>
          <w:lang w:val="en-US" w:eastAsia="zh-CN"/>
        </w:rPr>
        <w:t>帮助。</w:t>
      </w:r>
    </w:p>
    <w:p w14:paraId="27AA5C8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" w:name="_Toc30898"/>
      <w:r>
        <w:rPr>
          <w:rFonts w:hint="eastAsia"/>
          <w:lang w:val="en-US" w:eastAsia="zh-CN"/>
        </w:rPr>
        <w:t>引导下载模式</w:t>
      </w:r>
      <w:bookmarkEnd w:id="7"/>
    </w:p>
    <w:p w14:paraId="4C75AA8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数据按照类型可分为17个大类、96个产品，按照下载需求可分为：</w:t>
      </w:r>
    </w:p>
    <w:p w14:paraId="1C590716"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&lt;仅需数据类型&gt; : </w:t>
      </w:r>
      <w:r>
        <w:rPr>
          <w:rFonts w:hint="eastAsia"/>
          <w:sz w:val="21"/>
          <w:szCs w:val="18"/>
          <w:lang w:val="en-US" w:eastAsia="zh-CN"/>
        </w:rPr>
        <w:t xml:space="preserve">ATX\ </w:t>
      </w:r>
      <w:r>
        <w:rPr>
          <w:rFonts w:hint="default"/>
          <w:sz w:val="21"/>
          <w:szCs w:val="18"/>
          <w:lang w:val="en-US" w:eastAsia="zh-CN"/>
        </w:rPr>
        <w:t>Velocity_Fields</w:t>
      </w:r>
      <w:r>
        <w:rPr>
          <w:rFonts w:hint="eastAsia"/>
          <w:sz w:val="21"/>
          <w:szCs w:val="18"/>
          <w:lang w:val="en-US" w:eastAsia="zh-CN"/>
        </w:rPr>
        <w:t>\SpaceData;</w:t>
      </w:r>
    </w:p>
    <w:p w14:paraId="61A481EB"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年积日&gt;: </w:t>
      </w:r>
      <w:r>
        <w:rPr>
          <w:rFonts w:hint="default"/>
          <w:sz w:val="21"/>
          <w:szCs w:val="18"/>
          <w:lang w:val="en-US" w:eastAsia="zh-CN"/>
        </w:rPr>
        <w:t>BRDC</w:t>
      </w:r>
      <w:r>
        <w:rPr>
          <w:rFonts w:hint="eastAsia"/>
          <w:sz w:val="21"/>
          <w:szCs w:val="18"/>
          <w:lang w:val="en-US" w:eastAsia="zh-CN"/>
        </w:rPr>
        <w:t xml:space="preserve">\ </w:t>
      </w:r>
      <w:r>
        <w:rPr>
          <w:rFonts w:hint="default"/>
          <w:sz w:val="21"/>
          <w:szCs w:val="18"/>
          <w:lang w:val="en-US" w:eastAsia="zh-CN"/>
        </w:rPr>
        <w:t>SP3</w:t>
      </w:r>
      <w:r>
        <w:rPr>
          <w:rFonts w:hint="eastAsia"/>
          <w:sz w:val="21"/>
          <w:szCs w:val="18"/>
          <w:lang w:val="en-US" w:eastAsia="zh-CN"/>
        </w:rPr>
        <w:t xml:space="preserve">\ </w:t>
      </w:r>
      <w:r>
        <w:rPr>
          <w:rFonts w:hint="default"/>
          <w:sz w:val="21"/>
          <w:szCs w:val="18"/>
          <w:lang w:val="en-US" w:eastAsia="zh-CN"/>
        </w:rPr>
        <w:t>CLK</w:t>
      </w:r>
      <w:r>
        <w:rPr>
          <w:rFonts w:hint="eastAsia"/>
          <w:sz w:val="21"/>
          <w:szCs w:val="18"/>
          <w:lang w:val="en-US" w:eastAsia="zh-CN"/>
        </w:rPr>
        <w:t xml:space="preserve">\ ERP\ </w:t>
      </w:r>
      <w:r>
        <w:rPr>
          <w:rFonts w:hint="default"/>
          <w:sz w:val="21"/>
          <w:szCs w:val="18"/>
          <w:lang w:val="en-US" w:eastAsia="zh-CN"/>
        </w:rPr>
        <w:t>BIA</w:t>
      </w:r>
      <w:r>
        <w:rPr>
          <w:rFonts w:hint="eastAsia"/>
          <w:sz w:val="21"/>
          <w:szCs w:val="18"/>
          <w:lang w:val="en-US" w:eastAsia="zh-CN"/>
        </w:rPr>
        <w:t xml:space="preserve">\ ION\ SINEX(除IVS_week_snx)\ CNES_AR\ DCB\ SLR\ </w:t>
      </w:r>
      <w:r>
        <w:rPr>
          <w:rFonts w:hint="default"/>
          <w:sz w:val="21"/>
          <w:szCs w:val="18"/>
          <w:lang w:val="en-US" w:eastAsia="zh-CN"/>
        </w:rPr>
        <w:t>OBX</w:t>
      </w:r>
      <w:r>
        <w:rPr>
          <w:rFonts w:hint="eastAsia"/>
          <w:sz w:val="21"/>
          <w:szCs w:val="18"/>
          <w:lang w:val="en-US" w:eastAsia="zh-CN"/>
        </w:rPr>
        <w:t>\TRO;</w:t>
      </w:r>
    </w:p>
    <w:p w14:paraId="6D9C545B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年积日 站点文件&gt;: </w:t>
      </w:r>
      <w:r>
        <w:rPr>
          <w:rFonts w:hint="default"/>
          <w:sz w:val="21"/>
          <w:szCs w:val="18"/>
          <w:lang w:val="en-US" w:eastAsia="zh-CN"/>
        </w:rPr>
        <w:t>RINEX</w:t>
      </w:r>
    </w:p>
    <w:p w14:paraId="2C40EA93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&lt;数据类型 站点文件&gt;:</w:t>
      </w:r>
      <w:r>
        <w:rPr>
          <w:rFonts w:hint="default"/>
          <w:sz w:val="21"/>
          <w:szCs w:val="18"/>
          <w:lang w:val="en-US" w:eastAsia="zh-CN"/>
        </w:rPr>
        <w:t>Time_Series</w:t>
      </w:r>
      <w:r>
        <w:rPr>
          <w:rFonts w:hint="eastAsia"/>
          <w:sz w:val="21"/>
          <w:szCs w:val="18"/>
          <w:lang w:val="en-US" w:eastAsia="zh-CN"/>
        </w:rPr>
        <w:t>;</w:t>
      </w:r>
    </w:p>
    <w:p w14:paraId="3D366A68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&lt;数据类型 年 月&gt;: </w:t>
      </w:r>
      <w:r>
        <w:rPr>
          <w:rFonts w:hint="eastAsia"/>
          <w:sz w:val="21"/>
          <w:szCs w:val="18"/>
          <w:lang w:val="en-US" w:eastAsia="zh-CN"/>
        </w:rPr>
        <w:t>IVS_week_snx</w:t>
      </w:r>
    </w:p>
    <w:p w14:paraId="3DB1379E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下面以这五种下载需求进行讲解。</w:t>
      </w:r>
    </w:p>
    <w:p w14:paraId="3A66C748">
      <w:pPr>
        <w:pStyle w:val="4"/>
        <w:bidi w:val="0"/>
        <w:rPr>
          <w:rFonts w:hint="default"/>
          <w:lang w:val="en-US" w:eastAsia="zh-CN"/>
        </w:rPr>
      </w:pPr>
      <w:bookmarkStart w:id="8" w:name="_Toc603"/>
      <w:r>
        <w:rPr>
          <w:rFonts w:hint="eastAsia"/>
          <w:lang w:val="en-US" w:eastAsia="zh-CN"/>
        </w:rPr>
        <w:t>仅需数据类型</w:t>
      </w:r>
      <w:bookmarkEnd w:id="8"/>
    </w:p>
    <w:p w14:paraId="37A360B4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以ATX为例，输入ATX对应的10回车：</w:t>
      </w:r>
    </w:p>
    <w:p w14:paraId="548637BF">
      <w:p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2754630"/>
            <wp:effectExtent l="0" t="0" r="10795" b="1270"/>
            <wp:docPr id="18" name="图片 18" descr="一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一级目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34FD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输入1回车即可引导下载：</w:t>
      </w:r>
    </w:p>
    <w:p w14:paraId="3D28F9F5">
      <w:p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906780"/>
            <wp:effectExtent l="0" t="0" r="10795" b="7620"/>
            <wp:docPr id="19" name="图片 19" descr="TYPE1引导二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YPE1引导二级目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B8A">
      <w:p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根据提示输入y即可再次引导下载：</w:t>
      </w:r>
    </w:p>
    <w:p w14:paraId="25C13A33">
      <w:pPr>
        <w:bidi w:val="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319905" cy="2705100"/>
            <wp:effectExtent l="0" t="0" r="10795" b="0"/>
            <wp:docPr id="20" name="图片 20" descr="TYPE1再次引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YPE1再次引导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CA52">
      <w:pPr>
        <w:pStyle w:val="4"/>
        <w:bidi w:val="0"/>
        <w:rPr>
          <w:rFonts w:hint="default"/>
          <w:lang w:val="en-US" w:eastAsia="zh-CN"/>
        </w:rPr>
      </w:pPr>
      <w:bookmarkStart w:id="9" w:name="_Toc24110"/>
      <w:r>
        <w:rPr>
          <w:rFonts w:hint="eastAsia"/>
          <w:lang w:val="en-US" w:eastAsia="zh-CN"/>
        </w:rPr>
        <w:t>数据类型、年、年积日</w:t>
      </w:r>
      <w:bookmarkEnd w:id="9"/>
    </w:p>
    <w:p w14:paraId="4055B451">
      <w:pPr>
        <w:numPr>
          <w:ilvl w:val="0"/>
          <w:numId w:val="4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lang w:val="en-US" w:eastAsia="zh-CN"/>
        </w:rPr>
        <w:t>MGEX_brdm</w:t>
      </w:r>
      <w:r>
        <w:rPr>
          <w:rFonts w:hint="eastAsia"/>
          <w:lang w:val="en-US" w:eastAsia="zh-CN"/>
        </w:rPr>
        <w:t>为例，输入BRDC对应的1并回车；</w:t>
      </w:r>
    </w:p>
    <w:p w14:paraId="133F3490">
      <w:pPr>
        <w:numPr>
          <w:ilvl w:val="0"/>
          <w:numId w:val="4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后输入MGEX_brdm对应的2并回车；</w:t>
      </w:r>
    </w:p>
    <w:p w14:paraId="60DD4C95">
      <w:pPr>
        <w:numPr>
          <w:ilvl w:val="0"/>
          <w:numId w:val="4"/>
        </w:num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根据提示输入需要下载的时间，若需下载单天数据，请输入 &lt;年 年积日&gt; &lt;year doy&gt;，若需下载多天数据，请输入 &lt;年 起始年积日 截止年积日&gt; &lt;year start_doy end_doy&gt;，以2022年DOY12到22为例，输入2022 12 22：</w:t>
      </w:r>
    </w:p>
    <w:p w14:paraId="0A9E23B2">
      <w:pPr>
        <w:numPr>
          <w:ilvl w:val="0"/>
          <w:numId w:val="0"/>
        </w:numPr>
        <w:bidi w:val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19905" cy="1524635"/>
            <wp:effectExtent l="0" t="0" r="10795" b="12065"/>
            <wp:docPr id="22" name="图片 22" descr="TYPE2引导二级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YPE2引导二级目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472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4、根据提示是否解压文件？如需解压直接回车，若无需解压输入任意字符回车！</w:t>
      </w:r>
    </w:p>
    <w:p w14:paraId="7661F7FA">
      <w:pPr>
        <w:pStyle w:val="4"/>
        <w:bidi w:val="0"/>
        <w:rPr>
          <w:rFonts w:hint="default"/>
          <w:lang w:val="en-US" w:eastAsia="zh-CN"/>
        </w:rPr>
      </w:pPr>
      <w:bookmarkStart w:id="10" w:name="_Toc23610"/>
      <w:r>
        <w:rPr>
          <w:rFonts w:hint="eastAsia"/>
          <w:lang w:val="en-US" w:eastAsia="zh-CN"/>
        </w:rPr>
        <w:t>数据类型、年、年积日、站点文件</w:t>
      </w:r>
      <w:bookmarkEnd w:id="10"/>
    </w:p>
    <w:p w14:paraId="4BFF3C13"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  <w:sz w:val="21"/>
          <w:szCs w:val="18"/>
          <w:lang w:val="en-US" w:eastAsia="zh-CN"/>
        </w:rPr>
        <w:t>MGEX_IGS_rnx</w:t>
      </w:r>
      <w:r>
        <w:rPr>
          <w:rFonts w:hint="eastAsia"/>
          <w:lang w:val="en-US" w:eastAsia="zh-CN"/>
        </w:rPr>
        <w:t>为例，输入RINEX对应的3并回车；</w:t>
      </w:r>
    </w:p>
    <w:p w14:paraId="43BB1E8A"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后输入MGEX_IGS_rnx对应的2并回车；</w:t>
      </w:r>
    </w:p>
    <w:p w14:paraId="6E6D6F17"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根据提示输入需要下载的时间，输入2022 12 22；</w:t>
      </w:r>
    </w:p>
    <w:p w14:paraId="56273783"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根据提示输入站点文件所在位置，请在本地准备一个站点文本文件，类如名为</w:t>
      </w:r>
      <w:r>
        <w:rPr>
          <w:rFonts w:hint="eastAsia"/>
          <w:b/>
          <w:bCs/>
          <w:lang w:val="en-US" w:eastAsia="zh-CN"/>
        </w:rPr>
        <w:t>site.txt</w:t>
      </w:r>
      <w:r>
        <w:rPr>
          <w:rFonts w:hint="eastAsia"/>
          <w:b w:val="0"/>
          <w:bCs w:val="0"/>
          <w:lang w:val="en-US" w:eastAsia="zh-CN"/>
        </w:rPr>
        <w:t>，site.txt内输入站点名称，站点名称以空格分割或按行分割或混合模式，站点名可以输入小写的四位字符短名或者大写的长名都可，输入site.txt或者全路径E:\Code\CDD\site.txt并回车：</w:t>
      </w:r>
    </w:p>
    <w:p w14:paraId="71775E5D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962660"/>
            <wp:effectExtent l="0" t="0" r="10795" b="2540"/>
            <wp:docPr id="24" name="图片 24" descr="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站点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F20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5、根据提示是否解压文件？如需解压直接回车，若无需解压输入任意字符回车！</w:t>
      </w:r>
    </w:p>
    <w:p w14:paraId="7F0B0A7D">
      <w:pPr>
        <w:pStyle w:val="4"/>
        <w:bidi w:val="0"/>
        <w:rPr>
          <w:rFonts w:hint="default"/>
          <w:lang w:val="en-US" w:eastAsia="zh-CN"/>
        </w:rPr>
      </w:pPr>
      <w:bookmarkStart w:id="11" w:name="_Toc31159"/>
      <w:r>
        <w:rPr>
          <w:rFonts w:hint="eastAsia"/>
          <w:lang w:val="en-US" w:eastAsia="zh-CN"/>
        </w:rPr>
        <w:t>数据类型、年、月</w:t>
      </w:r>
      <w:bookmarkEnd w:id="11"/>
    </w:p>
    <w:p w14:paraId="5E0B154E">
      <w:pPr>
        <w:numPr>
          <w:ilvl w:val="0"/>
          <w:numId w:val="6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以IVS_week_snx为例，输入SINEX对应的8并回车；</w:t>
      </w:r>
    </w:p>
    <w:p w14:paraId="2AED3F29">
      <w:pPr>
        <w:numPr>
          <w:ilvl w:val="0"/>
          <w:numId w:val="6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输入IVS_week_snx对应的3并回车；</w:t>
      </w:r>
    </w:p>
    <w:p w14:paraId="5F9117D1">
      <w:pPr>
        <w:numPr>
          <w:ilvl w:val="0"/>
          <w:numId w:val="6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按提示输入&lt;年 月&gt; &lt;year month&gt;，例如需下载2022年1月，输入2022 1并回车以完成下载；</w:t>
      </w:r>
    </w:p>
    <w:p w14:paraId="159A760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2" w:name="_Toc13777"/>
      <w:r>
        <w:rPr>
          <w:rFonts w:hint="default"/>
          <w:lang w:val="en-US" w:eastAsia="zh-CN"/>
        </w:rPr>
        <w:t>带参数运行模式</w:t>
      </w:r>
      <w:bookmarkEnd w:id="12"/>
    </w:p>
    <w:p w14:paraId="252D3467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命令行带参数运行模式Windows系统CMD或power shell运行FAST.exe -h可查看命令行运行帮助，若为Linux系统终端输入FAST -h查看帮助：</w:t>
      </w:r>
    </w:p>
    <w:p w14:paraId="7B5E52B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3618230"/>
            <wp:effectExtent l="0" t="0" r="10795" b="1270"/>
            <wp:docPr id="25" name="图片 25" descr="帮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帮助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8C3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-v, --version：输出软件版本；</w:t>
      </w:r>
    </w:p>
    <w:p w14:paraId="78AF2C5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-h, --help：输出软件帮助；</w:t>
      </w:r>
    </w:p>
    <w:p w14:paraId="79742B19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-t, --type：指定数据类型，如需下载多种数据以逗号分割：</w:t>
      </w:r>
    </w:p>
    <w:p w14:paraId="2E976C7A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类如：-t GPS_brdc,GPS_IGS_sp3,GPS_IGR_clk</w:t>
      </w:r>
    </w:p>
    <w:p w14:paraId="16285151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-l, --loc：指定下载输出位置；</w:t>
      </w:r>
    </w:p>
    <w:p w14:paraId="1894E705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-y, --year：指定下载年份；</w:t>
      </w:r>
    </w:p>
    <w:p w14:paraId="554B4C8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-d, --day：指定下载单天年积日；</w:t>
      </w:r>
    </w:p>
    <w:p w14:paraId="4CDF1164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-o, --day1：指定下载起始年积日；</w:t>
      </w:r>
    </w:p>
    <w:p w14:paraId="23C8CF1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-e, --day2：指定下载截至年积日；</w:t>
      </w:r>
    </w:p>
    <w:p w14:paraId="6B891A51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-m, --month：指定下载月份；</w:t>
      </w:r>
    </w:p>
    <w:p w14:paraId="61F8FDFB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-u, --uncomprss Y/N：默认为Y，代表解压文件，N代表不解压文件；</w:t>
      </w:r>
    </w:p>
    <w:p w14:paraId="378A25B8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-f, --file：指定站点文件所在位置；</w:t>
      </w:r>
    </w:p>
    <w:p w14:paraId="3AC96C2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-p, --process：指定下载并发数量，默认为8。</w:t>
      </w:r>
    </w:p>
    <w:p w14:paraId="6378B6F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 w14:paraId="4B245F3B"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MGEX_IGS_atx</w:t>
      </w:r>
    </w:p>
    <w:p w14:paraId="005DE6BE"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GPS_brdc,GPS_IGS_sp3,GPS_IGR_clk -y 2022 -d 22 -p 30</w:t>
      </w:r>
    </w:p>
    <w:p w14:paraId="4E47D8BF"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MGEX_WUH_sp3 -y 2022 -d 22 -u N -l D:\code\CDD\Example</w:t>
      </w:r>
    </w:p>
    <w:p w14:paraId="4A1B6DC1"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MGEX_IGS_rnx -y 2022 -d 22 -f D:\code\cdd\mgex.txt</w:t>
      </w:r>
    </w:p>
    <w:p w14:paraId="371FB057">
      <w:pPr>
        <w:bidi w:val="0"/>
        <w:ind w:firstLine="420" w:firstLineChars="0"/>
        <w:rPr>
          <w:rFonts w:hint="default"/>
          <w:color w:val="002060"/>
          <w:u w:val="single"/>
          <w:lang w:val="en-US" w:eastAsia="zh-CN"/>
        </w:rPr>
      </w:pPr>
      <w:r>
        <w:rPr>
          <w:rFonts w:hint="default"/>
          <w:color w:val="002060"/>
          <w:u w:val="single"/>
          <w:lang w:val="en-US" w:eastAsia="zh-CN"/>
        </w:rPr>
        <w:t>FAST -t IVS_week_snx -y 2022 -m 1</w:t>
      </w:r>
    </w:p>
    <w:p w14:paraId="31334E4E">
      <w:pPr>
        <w:pStyle w:val="3"/>
        <w:bidi w:val="0"/>
        <w:rPr>
          <w:rFonts w:hint="default"/>
          <w:lang w:val="en-US" w:eastAsia="zh-CN"/>
        </w:rPr>
      </w:pPr>
      <w:bookmarkStart w:id="13" w:name="_Toc29061"/>
      <w:r>
        <w:rPr>
          <w:rFonts w:hint="eastAsia"/>
          <w:lang w:val="en-US" w:eastAsia="zh-CN"/>
        </w:rPr>
        <w:t>GNSS时间转换</w:t>
      </w:r>
      <w:bookmarkEnd w:id="13"/>
    </w:p>
    <w:p w14:paraId="7A8DFA2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1.12版本新增GNSS时间转换功能，通过引导进入FAST后，输入b引导进入时间转换，同时也有单独的FAST_Time可执行程序以供使用。</w:t>
      </w:r>
    </w:p>
    <w:p w14:paraId="5087D8CE">
      <w:pPr>
        <w:ind w:firstLine="420" w:firstLineChars="0"/>
      </w:pPr>
      <w:r>
        <w:rPr>
          <w:rFonts w:hint="eastAsia"/>
          <w:lang w:val="en-US" w:eastAsia="zh-CN"/>
        </w:rPr>
        <w:t>输入b后可看到当前历元的各格式的GNSS时间，同时提示输入需要转换的格式；</w:t>
      </w:r>
    </w:p>
    <w:p w14:paraId="614AAF1D"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输入对应的编号，例如如需转换年月日，输入1并回车，后经提示输入对应的年月日；</w:t>
      </w:r>
    </w:p>
    <w:p w14:paraId="7E141E19">
      <w:pPr>
        <w:jc w:val="center"/>
        <w:rPr>
          <w:rFonts w:hint="eastAsia" w:eastAsia="宋体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319905" cy="3408045"/>
            <wp:effectExtent l="0" t="0" r="10795" b="8255"/>
            <wp:docPr id="26" name="图片 26" descr="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526">
      <w:pPr>
        <w:pStyle w:val="2"/>
        <w:bidi w:val="0"/>
        <w:rPr>
          <w:rFonts w:hint="default"/>
          <w:lang w:val="en-US" w:eastAsia="zh-CN"/>
        </w:rPr>
      </w:pPr>
      <w:bookmarkStart w:id="14" w:name="_Toc9558"/>
      <w:bookmarkStart w:id="15" w:name="_Ref19164"/>
      <w:r>
        <w:rPr>
          <w:rFonts w:hint="eastAsia"/>
          <w:lang w:val="en-US" w:eastAsia="zh-CN"/>
        </w:rPr>
        <w:t>数据支持</w:t>
      </w:r>
      <w:bookmarkEnd w:id="14"/>
      <w:bookmarkEnd w:id="15"/>
    </w:p>
    <w:p w14:paraId="6963787C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eastAsia"/>
          <w:sz w:val="18"/>
          <w:szCs w:val="15"/>
          <w:lang w:val="en-US" w:eastAsia="zh-CN"/>
        </w:rPr>
        <w:t xml:space="preserve">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     </w:t>
      </w:r>
      <w:r>
        <w:rPr>
          <w:rFonts w:hint="default"/>
          <w:b/>
          <w:bCs/>
          <w:sz w:val="18"/>
          <w:szCs w:val="15"/>
          <w:lang w:val="en-US" w:eastAsia="zh-CN"/>
        </w:rPr>
        <w:t>BRDC 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GPS_brdc / MGEX_b</w:t>
      </w:r>
      <w:r>
        <w:rPr>
          <w:rFonts w:hint="default"/>
          <w:sz w:val="18"/>
          <w:szCs w:val="15"/>
          <w:lang w:val="en-US" w:eastAsia="zh-CN"/>
        </w:rPr>
        <w:t>rdm</w:t>
      </w:r>
    </w:p>
    <w:p w14:paraId="68F7C995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78AA904B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SP3 :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GPS_IGS_sp3 / GPS_</w:t>
      </w:r>
      <w:r>
        <w:rPr>
          <w:rFonts w:hint="default"/>
          <w:sz w:val="18"/>
          <w:szCs w:val="15"/>
          <w:lang w:val="en-US" w:eastAsia="zh-CN"/>
        </w:rPr>
        <w:t>IGR_sp3 / GPS_IGU_sp3 / GPS_GFZ_sp3 / GPS_GRG_sp3 /</w:t>
      </w:r>
    </w:p>
    <w:p w14:paraId="2DCD885F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MGEX_WUH_sp3 / M</w:t>
      </w:r>
      <w:r>
        <w:rPr>
          <w:rFonts w:hint="default"/>
          <w:sz w:val="18"/>
          <w:szCs w:val="15"/>
          <w:lang w:val="en-US" w:eastAsia="zh-CN"/>
        </w:rPr>
        <w:t>GEX_WUHU_sp3 / MGEX_GFZR_sp3 / MGEX_COD_sp3 /</w:t>
      </w:r>
    </w:p>
    <w:p w14:paraId="3E22C69A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MGEX_SHA_sp3 / M</w:t>
      </w:r>
      <w:r>
        <w:rPr>
          <w:rFonts w:hint="default"/>
          <w:sz w:val="18"/>
          <w:szCs w:val="15"/>
          <w:lang w:val="en-US" w:eastAsia="zh-CN"/>
        </w:rPr>
        <w:t>GEX_GRG_sp3</w:t>
      </w:r>
      <w:r>
        <w:rPr>
          <w:rFonts w:hint="eastAsia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GLO_IGL_sp3 / MGE</w:t>
      </w:r>
      <w:r>
        <w:rPr>
          <w:rFonts w:hint="default"/>
          <w:sz w:val="18"/>
          <w:szCs w:val="15"/>
          <w:lang w:val="en-US" w:eastAsia="zh-CN"/>
        </w:rPr>
        <w:t>X_WUH_Hour_sp3</w:t>
      </w:r>
    </w:p>
    <w:p w14:paraId="6EB2DA34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0DF4FE8E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RINEX</w:t>
      </w:r>
      <w:r>
        <w:rPr>
          <w:rFonts w:hint="default"/>
          <w:sz w:val="18"/>
          <w:szCs w:val="15"/>
          <w:lang w:val="en-US" w:eastAsia="zh-CN"/>
        </w:rPr>
        <w:t xml:space="preserve"> :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GPS_IGS_rnx / MGE</w:t>
      </w:r>
      <w:r>
        <w:rPr>
          <w:rFonts w:hint="default"/>
          <w:sz w:val="18"/>
          <w:szCs w:val="15"/>
          <w:lang w:val="en-US" w:eastAsia="zh-CN"/>
        </w:rPr>
        <w:t>X_IGS_rnx / GPS_USA_cors / GPS_HK_cors / GPS_EU_cors /</w:t>
      </w:r>
    </w:p>
    <w:p w14:paraId="4A0DF2E7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GPS_AU_cors / MGE</w:t>
      </w:r>
      <w:r>
        <w:rPr>
          <w:rFonts w:hint="default"/>
          <w:sz w:val="18"/>
          <w:szCs w:val="15"/>
          <w:lang w:val="en-US" w:eastAsia="zh-CN"/>
        </w:rPr>
        <w:t>X_HK_cors</w:t>
      </w:r>
    </w:p>
    <w:p w14:paraId="55957DF8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432E8C13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CLK</w:t>
      </w:r>
      <w:r>
        <w:rPr>
          <w:rFonts w:hint="default"/>
          <w:sz w:val="18"/>
          <w:szCs w:val="15"/>
          <w:lang w:val="en-US" w:eastAsia="zh-CN"/>
        </w:rPr>
        <w:t xml:space="preserve"> :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GPS_IGS_clk / GPS_I</w:t>
      </w:r>
      <w:r>
        <w:rPr>
          <w:rFonts w:hint="default"/>
          <w:sz w:val="18"/>
          <w:szCs w:val="15"/>
          <w:lang w:val="en-US" w:eastAsia="zh-CN"/>
        </w:rPr>
        <w:t>GR_clk / GPS_IGU_clk / MGEX_GFZR_clk / GPS_GRG_clk /</w:t>
      </w:r>
    </w:p>
    <w:p w14:paraId="60B5C497">
      <w:pPr>
        <w:ind w:left="1620" w:hanging="1620" w:hangingChars="9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GPS_IGS_clk_30s</w:t>
      </w:r>
      <w:r>
        <w:rPr>
          <w:rFonts w:hint="eastAsia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MGEX_WUH_clk / M</w:t>
      </w:r>
      <w:r>
        <w:rPr>
          <w:rFonts w:hint="default"/>
          <w:sz w:val="18"/>
          <w:szCs w:val="15"/>
          <w:lang w:val="en-US" w:eastAsia="zh-CN"/>
        </w:rPr>
        <w:t>GEX_COD_clk / MGEX_GFZ_clk / MGEX_GRG_clk /</w:t>
      </w:r>
      <w:r>
        <w:rPr>
          <w:rFonts w:hint="eastAsia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WUH_PRIDE_clk</w:t>
      </w:r>
      <w:r>
        <w:rPr>
          <w:rFonts w:hint="eastAsia"/>
          <w:b w:val="0"/>
          <w:bCs w:val="0"/>
          <w:sz w:val="18"/>
          <w:szCs w:val="15"/>
          <w:lang w:val="en-US" w:eastAsia="zh-CN"/>
        </w:rPr>
        <w:t xml:space="preserve"> /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</w:t>
      </w:r>
      <w:r>
        <w:rPr>
          <w:rFonts w:hint="default"/>
          <w:sz w:val="18"/>
          <w:szCs w:val="15"/>
          <w:lang w:val="en-US" w:eastAsia="zh-CN"/>
        </w:rPr>
        <w:t>GEX_WUHU_clk / MGEX_WUH_Hour_clk</w:t>
      </w:r>
    </w:p>
    <w:p w14:paraId="770CD8AF">
      <w:pPr>
        <w:ind w:firstLine="1260" w:firstLineChars="700"/>
        <w:rPr>
          <w:rFonts w:hint="default"/>
          <w:sz w:val="18"/>
          <w:szCs w:val="15"/>
          <w:lang w:val="en-US" w:eastAsia="zh-CN"/>
        </w:rPr>
      </w:pPr>
    </w:p>
    <w:p w14:paraId="74AA3234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ERP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IGS_erp / WUH_erp /</w:t>
      </w:r>
      <w:r>
        <w:rPr>
          <w:rFonts w:hint="default"/>
          <w:sz w:val="18"/>
          <w:szCs w:val="15"/>
          <w:lang w:val="en-US" w:eastAsia="zh-CN"/>
        </w:rPr>
        <w:t xml:space="preserve"> COD_erp / GFZ_erp/ IGR_erp/ WUHU_erp / WUH_Hour_erp</w:t>
      </w:r>
    </w:p>
    <w:p w14:paraId="5073D52C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3D9780EC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BIA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MGEX_WHU_ABS_</w:t>
      </w:r>
      <w:r>
        <w:rPr>
          <w:rFonts w:hint="default"/>
          <w:sz w:val="18"/>
          <w:szCs w:val="15"/>
          <w:lang w:val="en-US" w:eastAsia="zh-CN"/>
        </w:rPr>
        <w:t xml:space="preserve">bia / MGEX_WHU_OSB_bia / GPS_COD_bia / MGEX_COD_bia / </w:t>
      </w:r>
    </w:p>
    <w:p w14:paraId="0138AB50">
      <w:pPr>
        <w:ind w:firstLine="1260" w:firstLineChars="700"/>
        <w:rPr>
          <w:rFonts w:hint="default"/>
          <w:b w:val="0"/>
          <w:bCs w:val="0"/>
          <w:sz w:val="18"/>
          <w:szCs w:val="15"/>
          <w:lang w:val="en-US" w:eastAsia="zh-CN"/>
        </w:rPr>
      </w:pPr>
      <w:r>
        <w:rPr>
          <w:rFonts w:hint="default"/>
          <w:b w:val="0"/>
          <w:bCs w:val="0"/>
          <w:sz w:val="18"/>
          <w:szCs w:val="15"/>
          <w:lang w:val="en-US" w:eastAsia="zh-CN"/>
        </w:rPr>
        <w:t>MGEX_GFZ_bia</w:t>
      </w:r>
    </w:p>
    <w:p w14:paraId="3C0D6CB1">
      <w:pPr>
        <w:ind w:firstLine="1260" w:firstLineChars="700"/>
        <w:rPr>
          <w:rFonts w:hint="default"/>
          <w:b w:val="0"/>
          <w:bCs w:val="0"/>
          <w:sz w:val="18"/>
          <w:szCs w:val="15"/>
          <w:lang w:val="en-US" w:eastAsia="zh-CN"/>
        </w:rPr>
      </w:pPr>
    </w:p>
    <w:p w14:paraId="2AEEEF28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ION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IGSG_ion / IGRG_ion</w:t>
      </w:r>
      <w:r>
        <w:rPr>
          <w:rFonts w:hint="default"/>
          <w:sz w:val="18"/>
          <w:szCs w:val="15"/>
          <w:lang w:val="en-US" w:eastAsia="zh-CN"/>
        </w:rPr>
        <w:t xml:space="preserve"> / WUHG_ion / WURG_ion / CODG_ion / CORG_ion / UQRG_ion</w:t>
      </w:r>
    </w:p>
    <w:p w14:paraId="296BA406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    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UPRG_ion / JPLG_ion</w:t>
      </w:r>
      <w:r>
        <w:rPr>
          <w:rFonts w:hint="default"/>
          <w:sz w:val="18"/>
          <w:szCs w:val="15"/>
          <w:lang w:val="en-US" w:eastAsia="zh-CN"/>
        </w:rPr>
        <w:t xml:space="preserve"> / JPRG_ion / CASG_ion / CARG_ion / ESAG_ion / ESRG_ion</w:t>
      </w:r>
    </w:p>
    <w:p w14:paraId="08B11467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46EF220B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>SINEX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IGS_day_snx / IGS_w</w:t>
      </w:r>
      <w:r>
        <w:rPr>
          <w:rFonts w:hint="default"/>
          <w:sz w:val="18"/>
          <w:szCs w:val="15"/>
          <w:lang w:val="en-US" w:eastAsia="zh-CN"/>
        </w:rPr>
        <w:t>eek_snx / IVS_week_snx / ILS_week_snx / IDS_week_snx</w:t>
      </w:r>
    </w:p>
    <w:p w14:paraId="4A9FEC0F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09437D01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CNES_A</w:t>
      </w:r>
      <w:r>
        <w:rPr>
          <w:rFonts w:hint="default"/>
          <w:sz w:val="18"/>
          <w:szCs w:val="15"/>
          <w:lang w:val="en-US" w:eastAsia="zh-CN"/>
        </w:rPr>
        <w:t xml:space="preserve">R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CNES_post / CNES_</w:t>
      </w:r>
      <w:r>
        <w:rPr>
          <w:rFonts w:hint="default"/>
          <w:sz w:val="18"/>
          <w:szCs w:val="15"/>
          <w:lang w:val="en-US" w:eastAsia="zh-CN"/>
        </w:rPr>
        <w:t>realtime</w:t>
      </w:r>
    </w:p>
    <w:p w14:paraId="3B1DC0AE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6CA3C837">
      <w:pPr>
        <w:ind w:left="630" w:hanging="540" w:hangingChars="300"/>
        <w:rPr>
          <w:rFonts w:hint="default"/>
          <w:b w:val="0"/>
          <w:bCs w:val="0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ATX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MGEX_IGS_atx</w:t>
      </w:r>
    </w:p>
    <w:p w14:paraId="2194CC0C">
      <w:pPr>
        <w:ind w:left="630" w:hanging="540" w:hangingChars="300"/>
        <w:rPr>
          <w:rFonts w:hint="default"/>
          <w:b w:val="0"/>
          <w:bCs w:val="0"/>
          <w:sz w:val="18"/>
          <w:szCs w:val="15"/>
          <w:lang w:val="en-US" w:eastAsia="zh-CN"/>
        </w:rPr>
      </w:pPr>
    </w:p>
    <w:p w14:paraId="5AADB1FF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DCB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GPS_COD_dcb / MG</w:t>
      </w:r>
      <w:r>
        <w:rPr>
          <w:rFonts w:hint="default"/>
          <w:sz w:val="18"/>
          <w:szCs w:val="15"/>
          <w:lang w:val="en-US" w:eastAsia="zh-CN"/>
        </w:rPr>
        <w:t>EX_CAS_dcb / MGEX_WHU_OSB / P1C1 / P1P2 / P2C2</w:t>
      </w:r>
    </w:p>
    <w:p w14:paraId="241BB871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6895F59E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eastAsia"/>
          <w:b/>
          <w:bCs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Time_Series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IGS14_TS_ENU / IG</w:t>
      </w:r>
      <w:r>
        <w:rPr>
          <w:rFonts w:hint="default"/>
          <w:sz w:val="18"/>
          <w:szCs w:val="15"/>
          <w:lang w:val="en-US" w:eastAsia="zh-CN"/>
        </w:rPr>
        <w:t>S14_TS_XYZ / Series_TS_Plot</w:t>
      </w:r>
    </w:p>
    <w:p w14:paraId="60613347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0E68C67B">
      <w:pPr>
        <w:ind w:left="630" w:hanging="542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b/>
          <w:bCs/>
          <w:sz w:val="18"/>
          <w:szCs w:val="15"/>
          <w:lang w:val="en-US" w:eastAsia="zh-CN"/>
        </w:rPr>
        <w:t xml:space="preserve">Velocity_Fields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IGS14_Venu / IGS08</w:t>
      </w:r>
      <w:r>
        <w:rPr>
          <w:rFonts w:hint="default"/>
          <w:sz w:val="18"/>
          <w:szCs w:val="15"/>
          <w:lang w:val="en-US" w:eastAsia="zh-CN"/>
        </w:rPr>
        <w:t>_Venu / PLATE_Venu</w:t>
      </w:r>
    </w:p>
    <w:p w14:paraId="73794A68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58A6A6DC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SLR </w:t>
      </w:r>
      <w:r>
        <w:rPr>
          <w:rFonts w:hint="default"/>
          <w:sz w:val="18"/>
          <w:szCs w:val="15"/>
          <w:lang w:val="en-US" w:eastAsia="zh-CN"/>
        </w:rPr>
        <w:t>: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 xml:space="preserve"> HY_SLR / GRACE_S</w:t>
      </w:r>
      <w:r>
        <w:rPr>
          <w:rFonts w:hint="default"/>
          <w:sz w:val="18"/>
          <w:szCs w:val="15"/>
          <w:lang w:val="en-US" w:eastAsia="zh-CN"/>
        </w:rPr>
        <w:t>LR / BEIDOU_SLR</w:t>
      </w:r>
    </w:p>
    <w:p w14:paraId="3530A38C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</w:p>
    <w:p w14:paraId="69CB72D9">
      <w:pPr>
        <w:ind w:left="1440" w:hanging="1440" w:hangingChars="8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OBX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GPS_COD_obx / GP</w:t>
      </w:r>
      <w:r>
        <w:rPr>
          <w:rFonts w:hint="default"/>
          <w:sz w:val="18"/>
          <w:szCs w:val="15"/>
          <w:lang w:val="en-US" w:eastAsia="zh-CN"/>
        </w:rPr>
        <w:t>S_GRG_obx / MGEX_WUH_obx / MGEX_COD_obx /</w:t>
      </w:r>
    </w:p>
    <w:p w14:paraId="6F201548">
      <w:pPr>
        <w:ind w:left="1440" w:leftChars="600" w:firstLine="0" w:firstLineChars="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>MGEX_G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FZ_obx</w:t>
      </w:r>
      <w:r>
        <w:rPr>
          <w:rFonts w:hint="eastAsia"/>
          <w:b w:val="0"/>
          <w:bCs w:val="0"/>
          <w:sz w:val="18"/>
          <w:szCs w:val="15"/>
          <w:lang w:val="en-US" w:eastAsia="zh-CN"/>
        </w:rPr>
        <w:t xml:space="preserve"> /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MGEX_WU</w:t>
      </w:r>
      <w:r>
        <w:rPr>
          <w:rFonts w:hint="default"/>
          <w:sz w:val="18"/>
          <w:szCs w:val="15"/>
          <w:lang w:val="en-US" w:eastAsia="zh-CN"/>
        </w:rPr>
        <w:t>HU_obx</w:t>
      </w:r>
    </w:p>
    <w:p w14:paraId="790EDE9A">
      <w:pPr>
        <w:ind w:left="1440" w:leftChars="600" w:firstLine="0" w:firstLineChars="0"/>
        <w:rPr>
          <w:rFonts w:hint="default"/>
          <w:sz w:val="18"/>
          <w:szCs w:val="15"/>
          <w:lang w:val="en-US" w:eastAsia="zh-CN"/>
        </w:rPr>
      </w:pPr>
    </w:p>
    <w:p w14:paraId="3955A90B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     TRO</w:t>
      </w: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IGS_zpd / COD_tro /</w:t>
      </w:r>
      <w:r>
        <w:rPr>
          <w:rFonts w:hint="default"/>
          <w:sz w:val="18"/>
          <w:szCs w:val="15"/>
          <w:lang w:val="en-US" w:eastAsia="zh-CN"/>
        </w:rPr>
        <w:t xml:space="preserve"> JPL_tro / GRID_1x1_VMF3 / GRID_2.5x2_VMF1 / </w:t>
      </w:r>
    </w:p>
    <w:p w14:paraId="43C2C58D">
      <w:pPr>
        <w:ind w:left="540" w:leftChars="225" w:firstLine="1080" w:firstLineChars="6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b w:val="0"/>
          <w:bCs w:val="0"/>
          <w:sz w:val="18"/>
          <w:szCs w:val="15"/>
          <w:lang w:val="en-US" w:eastAsia="zh-CN"/>
        </w:rPr>
        <w:t>GRID_5x5_VMF</w:t>
      </w:r>
      <w:r>
        <w:rPr>
          <w:rFonts w:hint="default"/>
          <w:sz w:val="18"/>
          <w:szCs w:val="15"/>
          <w:lang w:val="en-US" w:eastAsia="zh-CN"/>
        </w:rPr>
        <w:t>3</w:t>
      </w:r>
    </w:p>
    <w:p w14:paraId="55FAC17A">
      <w:pPr>
        <w:ind w:left="540" w:leftChars="225" w:firstLine="1080" w:firstLineChars="600"/>
        <w:rPr>
          <w:rFonts w:hint="default"/>
          <w:sz w:val="18"/>
          <w:szCs w:val="15"/>
          <w:lang w:val="en-US" w:eastAsia="zh-CN"/>
        </w:rPr>
      </w:pPr>
    </w:p>
    <w:p w14:paraId="11DF0314">
      <w:pPr>
        <w:ind w:left="630" w:hanging="540" w:hangingChars="300"/>
        <w:rPr>
          <w:rFonts w:hint="default"/>
          <w:sz w:val="18"/>
          <w:szCs w:val="15"/>
          <w:lang w:val="en-US" w:eastAsia="zh-CN"/>
        </w:rPr>
      </w:pPr>
      <w:r>
        <w:rPr>
          <w:rFonts w:hint="default"/>
          <w:sz w:val="18"/>
          <w:szCs w:val="15"/>
          <w:lang w:val="en-US" w:eastAsia="zh-CN"/>
        </w:rPr>
        <w:t xml:space="preserve"> </w:t>
      </w:r>
      <w:r>
        <w:rPr>
          <w:rFonts w:hint="default"/>
          <w:b/>
          <w:bCs/>
          <w:sz w:val="18"/>
          <w:szCs w:val="15"/>
          <w:lang w:val="en-US" w:eastAsia="zh-CN"/>
        </w:rPr>
        <w:t xml:space="preserve">   SpaceData </w:t>
      </w:r>
      <w:r>
        <w:rPr>
          <w:rFonts w:hint="default"/>
          <w:b w:val="0"/>
          <w:bCs w:val="0"/>
          <w:sz w:val="18"/>
          <w:szCs w:val="15"/>
          <w:lang w:val="en-US" w:eastAsia="zh-CN"/>
        </w:rPr>
        <w:t>: SW_EOP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6696A2"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8CA78D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28CA78D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ACDE61"/>
    <w:multiLevelType w:val="singleLevel"/>
    <w:tmpl w:val="9AACDE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0D10DD"/>
    <w:multiLevelType w:val="singleLevel"/>
    <w:tmpl w:val="A20D10D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D99D62F"/>
    <w:multiLevelType w:val="multilevel"/>
    <w:tmpl w:val="AD99D62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eastAsia="宋体" w:cs="Times New Roman"/>
        <w:sz w:val="32"/>
        <w:szCs w:val="32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Times New Roman" w:hAnsi="Times New Roman" w:eastAsia="宋体" w:cs="Times New Roman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C1598496"/>
    <w:multiLevelType w:val="singleLevel"/>
    <w:tmpl w:val="C159849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087DC16"/>
    <w:multiLevelType w:val="singleLevel"/>
    <w:tmpl w:val="F087DC1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CAE8857"/>
    <w:multiLevelType w:val="singleLevel"/>
    <w:tmpl w:val="1CAE88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ZGUwZDdjZTNiYTdiMDJjMWU3MjkwZTUxNmI4ZDUifQ=="/>
  </w:docVars>
  <w:rsids>
    <w:rsidRoot w:val="4B7D37F5"/>
    <w:rsid w:val="06E25862"/>
    <w:rsid w:val="08B35707"/>
    <w:rsid w:val="0ABD286D"/>
    <w:rsid w:val="0D4728C2"/>
    <w:rsid w:val="10582F7C"/>
    <w:rsid w:val="11074842"/>
    <w:rsid w:val="122356AC"/>
    <w:rsid w:val="12B64F53"/>
    <w:rsid w:val="137B32C6"/>
    <w:rsid w:val="13C07856"/>
    <w:rsid w:val="15D8055B"/>
    <w:rsid w:val="1DA805DB"/>
    <w:rsid w:val="1E1203B7"/>
    <w:rsid w:val="1E9F37E3"/>
    <w:rsid w:val="1F4F6B54"/>
    <w:rsid w:val="202A40A9"/>
    <w:rsid w:val="20C96A42"/>
    <w:rsid w:val="222323F9"/>
    <w:rsid w:val="27770EB8"/>
    <w:rsid w:val="29796684"/>
    <w:rsid w:val="2A44220C"/>
    <w:rsid w:val="2BBB1EA3"/>
    <w:rsid w:val="2BCE26C8"/>
    <w:rsid w:val="32002EBC"/>
    <w:rsid w:val="327F07E8"/>
    <w:rsid w:val="3BA96372"/>
    <w:rsid w:val="3E7A3FF6"/>
    <w:rsid w:val="3F3D74FE"/>
    <w:rsid w:val="40A45434"/>
    <w:rsid w:val="4439400C"/>
    <w:rsid w:val="44507F21"/>
    <w:rsid w:val="44F114C2"/>
    <w:rsid w:val="476310AA"/>
    <w:rsid w:val="4910418A"/>
    <w:rsid w:val="4ACE7762"/>
    <w:rsid w:val="4B7D37F5"/>
    <w:rsid w:val="4C06511B"/>
    <w:rsid w:val="4E56416F"/>
    <w:rsid w:val="511D718F"/>
    <w:rsid w:val="51652D23"/>
    <w:rsid w:val="52A70810"/>
    <w:rsid w:val="53E8284F"/>
    <w:rsid w:val="5596095B"/>
    <w:rsid w:val="567C14AD"/>
    <w:rsid w:val="57563E6C"/>
    <w:rsid w:val="589C185B"/>
    <w:rsid w:val="59D16D68"/>
    <w:rsid w:val="5E201559"/>
    <w:rsid w:val="5F975843"/>
    <w:rsid w:val="60D31618"/>
    <w:rsid w:val="62944DD7"/>
    <w:rsid w:val="62C84A81"/>
    <w:rsid w:val="62E13378"/>
    <w:rsid w:val="63110A97"/>
    <w:rsid w:val="634362F3"/>
    <w:rsid w:val="648C220A"/>
    <w:rsid w:val="656A1E1F"/>
    <w:rsid w:val="6AF01018"/>
    <w:rsid w:val="6AF37A21"/>
    <w:rsid w:val="6AFE7291"/>
    <w:rsid w:val="6C6E5620"/>
    <w:rsid w:val="70653470"/>
    <w:rsid w:val="717C59BF"/>
    <w:rsid w:val="71BD501E"/>
    <w:rsid w:val="76D04A6F"/>
    <w:rsid w:val="7762504C"/>
    <w:rsid w:val="78B92171"/>
    <w:rsid w:val="7D0532C6"/>
    <w:rsid w:val="7D5176F5"/>
    <w:rsid w:val="7DEE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kinsoku w:val="0"/>
      <w:autoSpaceDE w:val="0"/>
      <w:autoSpaceDN w:val="0"/>
      <w:adjustRightInd w:val="0"/>
      <w:snapToGrid w:val="0"/>
      <w:spacing w:line="36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4"/>
      <w:szCs w:val="21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spacing w:beforeLines="0" w:beforeAutospacing="0" w:after="60" w:afterLines="0" w:afterAutospacing="0" w:line="360" w:lineRule="auto"/>
      <w:ind w:left="432" w:hanging="432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/>
      <w:outlineLvl w:val="1"/>
    </w:pPr>
    <w:rPr>
      <w:rFonts w:ascii="Times New Roman" w:hAnsi="Times New Roman"/>
      <w:b/>
      <w:sz w:val="30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/>
      <w:outlineLvl w:val="2"/>
    </w:pPr>
    <w:rPr>
      <w:b/>
      <w:sz w:val="28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autoRedefine/>
    <w:semiHidden/>
    <w:qFormat/>
    <w:uiPriority w:val="0"/>
  </w:style>
  <w:style w:type="table" w:default="1" w:styleId="1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qFormat/>
    <w:uiPriority w:val="0"/>
    <w:pPr>
      <w:ind w:left="840" w:leftChars="400"/>
    </w:pPr>
  </w:style>
  <w:style w:type="paragraph" w:styleId="1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4">
    <w:name w:val="toc 1"/>
    <w:basedOn w:val="1"/>
    <w:next w:val="1"/>
    <w:autoRedefine/>
    <w:qFormat/>
    <w:uiPriority w:val="0"/>
  </w:style>
  <w:style w:type="paragraph" w:styleId="15">
    <w:name w:val="footnote text"/>
    <w:basedOn w:val="1"/>
    <w:autoRedefine/>
    <w:qFormat/>
    <w:uiPriority w:val="0"/>
    <w:pPr>
      <w:snapToGrid w:val="0"/>
      <w:jc w:val="left"/>
    </w:pPr>
    <w:rPr>
      <w:sz w:val="18"/>
    </w:rPr>
  </w:style>
  <w:style w:type="paragraph" w:styleId="16">
    <w:name w:val="toc 2"/>
    <w:basedOn w:val="1"/>
    <w:next w:val="1"/>
    <w:autoRedefine/>
    <w:qFormat/>
    <w:uiPriority w:val="0"/>
    <w:pPr>
      <w:ind w:left="420" w:leftChars="200"/>
    </w:pPr>
  </w:style>
  <w:style w:type="character" w:styleId="19">
    <w:name w:val="Strong"/>
    <w:basedOn w:val="18"/>
    <w:autoRedefine/>
    <w:qFormat/>
    <w:uiPriority w:val="0"/>
    <w:rPr>
      <w:b/>
    </w:rPr>
  </w:style>
  <w:style w:type="character" w:styleId="20">
    <w:name w:val="FollowedHyperlink"/>
    <w:basedOn w:val="18"/>
    <w:autoRedefine/>
    <w:qFormat/>
    <w:uiPriority w:val="0"/>
    <w:rPr>
      <w:color w:val="800080"/>
      <w:u w:val="single"/>
    </w:rPr>
  </w:style>
  <w:style w:type="character" w:styleId="21">
    <w:name w:val="Hyperlink"/>
    <w:basedOn w:val="18"/>
    <w:autoRedefine/>
    <w:qFormat/>
    <w:uiPriority w:val="0"/>
    <w:rPr>
      <w:color w:val="0000FF"/>
      <w:u w:val="single"/>
    </w:rPr>
  </w:style>
  <w:style w:type="character" w:styleId="22">
    <w:name w:val="HTML Code"/>
    <w:basedOn w:val="18"/>
    <w:autoRedefine/>
    <w:qFormat/>
    <w:uiPriority w:val="0"/>
    <w:rPr>
      <w:rFonts w:ascii="Courier New" w:hAnsi="Courier New"/>
      <w:sz w:val="20"/>
    </w:rPr>
  </w:style>
  <w:style w:type="character" w:styleId="23">
    <w:name w:val="footnote reference"/>
    <w:basedOn w:val="18"/>
    <w:autoRedefine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2462</Words>
  <Characters>4618</Characters>
  <Lines>0</Lines>
  <Paragraphs>0</Paragraphs>
  <TotalTime>0</TotalTime>
  <ScaleCrop>false</ScaleCrop>
  <LinksUpToDate>false</LinksUpToDate>
  <CharactersWithSpaces>5177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2022-04-02T02:52:00Z</dcterms:created>
  <dc:creator>skin_to_skin</dc:creator>
  <cp:lastModifiedBy>skin_to_skin</cp:lastModifiedBy>
  <dcterms:modified xsi:type="dcterms:W3CDTF">2024-07-23T11:55:25Z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BCC496A9F5C349D0B618C44C8469FD74</vt:lpwstr>
  </property>
</Properties>
</file>