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3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4"/>
          <w:szCs w:val="44"/>
        </w:rPr>
        <w:t xml:space="preserve">畅一凡</w:t>
      </w:r>
      <w:r>
        <w:rPr>
          <w:rFonts w:ascii="微软雅黑" w:cs="微软雅黑" w:eastAsia="微软雅黑" w:hAnsi="微软雅黑"/>
          <w:b/>
          <w:bCs/>
          <w:color w:val="2E75B6"/>
          <w:sz w:val="28"/>
          <w:szCs w:val="28"/>
        </w:rPr>
        <w:t xml:space="preserve">    高级前端开发工程师</w:t>
      </w:r>
    </w:p>
    <w:p>
      <w:pPr>
        <w:spacing w:after="120" w:before="0" w:line="320"/>
        <w:jc w:val="center"/>
      </w:pPr>
      <w:r>
        <w:rPr>
          <w:rFonts w:ascii="微软雅黑" w:cs="微软雅黑" w:eastAsia="微软雅黑" w:hAnsi="微软雅黑"/>
          <w:i/>
          <w:iCs/>
          <w:color w:val="595959"/>
          <w:sz w:val="21"/>
          <w:szCs w:val="21"/>
        </w:rPr>
        <w:t xml:space="preserve">6 年前端开发经验  |  Vue 2 / 3 技术栈深度  |  复杂 B 端 &amp; 数据可视化</w:t>
      </w:r>
    </w:p>
    <w:p>
      <w:pPr>
        <w:pBdr>
          <w:bottom w:val="single" w:color="1F4E79" w:sz="8" w:space="6"/>
        </w:pBdr>
        <w:spacing w:after="80" w:before="0" w:line="320"/>
        <w:jc w:val="center"/>
      </w:pP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📍 杭州    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📞 152-3798-2380    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✉ 15237982380@163.com</w:t>
      </w:r>
    </w:p>
    <w:p>
      <w:pPr>
        <w:pBdr>
          <w:bottom w:val="single" w:color="2E75B6" w:sz="12" w:space="4"/>
        </w:pBdr>
        <w:spacing w:after="120" w:before="240" w:line="320"/>
      </w:pPr>
      <w:r>
        <w:rPr>
          <w:rFonts w:ascii="微软雅黑" w:cs="微软雅黑" w:eastAsia="微软雅黑" w:hAnsi="微软雅黑"/>
          <w:b/>
          <w:bCs/>
          <w:color w:val="1F4E79"/>
          <w:sz w:val="26"/>
          <w:szCs w:val="26"/>
        </w:rPr>
        <w:t xml:space="preserve">求职意向</w:t>
      </w:r>
    </w:p>
    <w:p>
      <w:pPr>
        <w:spacing w:after="60" w:before="60" w:line="3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期望职位：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高级前端开发工程师 / 前端技术专家     </w:t>
      </w: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期望城市：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杭州     </w:t>
      </w: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薪资期望：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面议     </w:t>
      </w: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到岗时间：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1 个月内</w:t>
      </w:r>
    </w:p>
    <w:p>
      <w:pPr>
        <w:pBdr>
          <w:bottom w:val="single" w:color="2E75B6" w:sz="12" w:space="4"/>
        </w:pBdr>
        <w:spacing w:after="120" w:before="240" w:line="320"/>
      </w:pPr>
      <w:r>
        <w:rPr>
          <w:rFonts w:ascii="微软雅黑" w:cs="微软雅黑" w:eastAsia="微软雅黑" w:hAnsi="微软雅黑"/>
          <w:b/>
          <w:bCs/>
          <w:color w:val="1F4E79"/>
          <w:sz w:val="26"/>
          <w:szCs w:val="26"/>
        </w:rPr>
        <w:t xml:space="preserve">个人简介</w:t>
      </w:r>
    </w:p>
    <w:p>
      <w:pPr>
        <w:spacing w:after="60" w:before="60" w:line="360"/>
      </w:pP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6 年前端开发经验，深耕 Vue 2 / 3 全家桶，主导过医疗病理、实验室数据平台、政采大数据、品牌电商等多类大型 B / C 端项目。具备架构设计、工程化、性能优化全链路能力，在大文件分片上传、SSR、Web Worker / SharedWorker、ECharts 大屏、DICOM 医学影像等方向均有落地经验，能独立承担复杂模块从方案到上线全流程。</w:t>
      </w:r>
    </w:p>
    <w:p>
      <w:pPr>
        <w:pBdr>
          <w:bottom w:val="single" w:color="2E75B6" w:sz="12" w:space="4"/>
        </w:pBdr>
        <w:spacing w:after="120" w:before="240" w:line="320"/>
      </w:pPr>
      <w:r>
        <w:rPr>
          <w:rFonts w:ascii="微软雅黑" w:cs="微软雅黑" w:eastAsia="微软雅黑" w:hAnsi="微软雅黑"/>
          <w:b/>
          <w:bCs/>
          <w:color w:val="1F4E79"/>
          <w:sz w:val="26"/>
          <w:szCs w:val="26"/>
        </w:rPr>
        <w:t xml:space="preserve">专业技能</w:t>
      </w:r>
    </w:p>
    <w:p>
      <w:pPr>
        <w:spacing w:after="60" w:before="60" w:line="320"/>
        <w:ind w:left="120"/>
      </w:pPr>
      <w:r>
        <w:rPr>
          <w:rFonts w:ascii="微软雅黑" w:cs="微软雅黑" w:eastAsia="微软雅黑" w:hAnsi="微软雅黑"/>
          <w:b/>
          <w:bCs/>
          <w:color w:val="1F4E79"/>
          <w:sz w:val="21"/>
          <w:szCs w:val="21"/>
        </w:rPr>
        <w:t xml:space="preserve">• 核心框架：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精通 Vue 2.x / Vue 3.x（Composition API、Pinia / Vuex、Vue Router），深入理解响应式系统、虚拟 DOM diff 与调度机制；熟悉 React 18 Hooks 生态</w:t>
      </w:r>
    </w:p>
    <w:p>
      <w:pPr>
        <w:spacing w:after="60" w:before="60" w:line="320"/>
        <w:ind w:left="120"/>
      </w:pPr>
      <w:r>
        <w:rPr>
          <w:rFonts w:ascii="微软雅黑" w:cs="微软雅黑" w:eastAsia="微软雅黑" w:hAnsi="微软雅黑"/>
          <w:b/>
          <w:bCs/>
          <w:color w:val="1F4E79"/>
          <w:sz w:val="21"/>
          <w:szCs w:val="21"/>
        </w:rPr>
        <w:t xml:space="preserve">• 语言基础：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熟练掌握 JavaScript（ES6+）、TypeScript；扎实的 HTML5 / CSS3（Flex / Grid / 动画 / Sass / Less / UnoCSS）</w:t>
      </w:r>
    </w:p>
    <w:p>
      <w:pPr>
        <w:spacing w:after="60" w:before="60" w:line="320"/>
        <w:ind w:left="120"/>
      </w:pPr>
      <w:r>
        <w:rPr>
          <w:rFonts w:ascii="微软雅黑" w:cs="微软雅黑" w:eastAsia="微软雅黑" w:hAnsi="微软雅黑"/>
          <w:b/>
          <w:bCs/>
          <w:color w:val="1F4E79"/>
          <w:sz w:val="21"/>
          <w:szCs w:val="21"/>
        </w:rPr>
        <w:t xml:space="preserve">• 工程化：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Webpack 2 / 3 / 5、Vite 构建优化与从零搭建；Babel、ESLint、Prettier、Husky 工作流；Monorepo（pnpm workspace）</w:t>
      </w:r>
    </w:p>
    <w:p>
      <w:pPr>
        <w:spacing w:after="60" w:before="60" w:line="320"/>
        <w:ind w:left="120"/>
      </w:pPr>
      <w:r>
        <w:rPr>
          <w:rFonts w:ascii="微软雅黑" w:cs="微软雅黑" w:eastAsia="微软雅黑" w:hAnsi="微软雅黑"/>
          <w:b/>
          <w:bCs/>
          <w:color w:val="1F4E79"/>
          <w:sz w:val="21"/>
          <w:szCs w:val="21"/>
        </w:rPr>
        <w:t xml:space="preserve">• 多端开发：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UNI-APP 跨端开发（微信小程序 / 百度小程序 / H5）、Electron；Vue SSR 同构渲染（vue-server-renderer + Express）</w:t>
      </w:r>
    </w:p>
    <w:p>
      <w:pPr>
        <w:spacing w:after="60" w:before="60" w:line="320"/>
        <w:ind w:left="120"/>
      </w:pPr>
      <w:r>
        <w:rPr>
          <w:rFonts w:ascii="微软雅黑" w:cs="微软雅黑" w:eastAsia="微软雅黑" w:hAnsi="微软雅黑"/>
          <w:b/>
          <w:bCs/>
          <w:color w:val="1F4E79"/>
          <w:sz w:val="21"/>
          <w:szCs w:val="21"/>
        </w:rPr>
        <w:t xml:space="preserve">• UI / 可视化：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Element Plus / Ant Design Vue / iView / Vant；ECharts（含地图下钻、Rich Text 标注）、v-charts、AntV、heatmap.js</w:t>
      </w:r>
    </w:p>
    <w:p>
      <w:pPr>
        <w:spacing w:after="60" w:before="60" w:line="320"/>
        <w:ind w:left="120"/>
      </w:pPr>
      <w:r>
        <w:rPr>
          <w:rFonts w:ascii="微软雅黑" w:cs="微软雅黑" w:eastAsia="微软雅黑" w:hAnsi="微软雅黑"/>
          <w:b/>
          <w:bCs/>
          <w:color w:val="1F4E79"/>
          <w:sz w:val="21"/>
          <w:szCs w:val="21"/>
        </w:rPr>
        <w:t xml:space="preserve">• 性能 &amp; 多线程：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Web Worker / SharedWorker / Service Worker；SparkMD5 分片校验；RxJS 在请求层 / 错误流 / 防重复提交场景的应用；虚拟滚动</w:t>
      </w:r>
    </w:p>
    <w:p>
      <w:pPr>
        <w:spacing w:after="60" w:before="60" w:line="320"/>
        <w:ind w:left="120"/>
      </w:pPr>
      <w:r>
        <w:rPr>
          <w:rFonts w:ascii="微软雅黑" w:cs="微软雅黑" w:eastAsia="微软雅黑" w:hAnsi="微软雅黑"/>
          <w:b/>
          <w:bCs/>
          <w:color w:val="1F4E79"/>
          <w:sz w:val="21"/>
          <w:szCs w:val="21"/>
        </w:rPr>
        <w:t xml:space="preserve">• 网络 &amp; 状态：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Axios 拦截器深度封装（鉴权、Token 续期、CancelToken 防竞态）；STOMP WebSocket；IndexedDB Promise 化 ORM；多级本地缓存策略</w:t>
      </w:r>
    </w:p>
    <w:p>
      <w:pPr>
        <w:spacing w:after="60" w:before="60" w:line="320"/>
        <w:ind w:left="120"/>
      </w:pPr>
      <w:r>
        <w:rPr>
          <w:rFonts w:ascii="微软雅黑" w:cs="微软雅黑" w:eastAsia="微软雅黑" w:hAnsi="微软雅黑"/>
          <w:b/>
          <w:bCs/>
          <w:color w:val="1F4E79"/>
          <w:sz w:val="21"/>
          <w:szCs w:val="21"/>
        </w:rPr>
        <w:t xml:space="preserve">• 垂直能力：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Cornerstone.js 系列（core / tools / wado-image-loader）DICOM 医学影像；KFB 数字切片格式；ABP Framework 多租户企业系统集成</w:t>
      </w:r>
    </w:p>
    <w:p>
      <w:pPr>
        <w:spacing w:after="60" w:before="60" w:line="320"/>
        <w:ind w:left="120"/>
      </w:pPr>
      <w:r>
        <w:rPr>
          <w:rFonts w:ascii="微软雅黑" w:cs="微软雅黑" w:eastAsia="微软雅黑" w:hAnsi="微软雅黑"/>
          <w:b/>
          <w:bCs/>
          <w:color w:val="1F4E79"/>
          <w:sz w:val="21"/>
          <w:szCs w:val="21"/>
        </w:rPr>
        <w:t xml:space="preserve">• 协作工具：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Git / GitLab CI、Jenkins、Docker 基础；Swagger 联调、Postman、Charles 抓包</w:t>
      </w:r>
    </w:p>
    <w:p>
      <w:pPr>
        <w:pBdr>
          <w:bottom w:val="single" w:color="2E75B6" w:sz="12" w:space="4"/>
        </w:pBdr>
        <w:spacing w:after="120" w:before="240" w:line="320"/>
      </w:pPr>
      <w:r>
        <w:rPr>
          <w:rFonts w:ascii="微软雅黑" w:cs="微软雅黑" w:eastAsia="微软雅黑" w:hAnsi="微软雅黑"/>
          <w:b/>
          <w:bCs/>
          <w:color w:val="1F4E79"/>
          <w:sz w:val="26"/>
          <w:szCs w:val="26"/>
        </w:rPr>
        <w:t xml:space="preserve">工作经历</w:t>
      </w:r>
    </w:p>
    <w:p>
      <w:pPr>
        <w:tabs>
          <w:tab w:val="right" w:pos="9026"/>
        </w:tabs>
        <w:spacing w:after="80" w:before="180" w:line="320"/>
      </w:pPr>
      <w:r>
        <w:rPr>
          <w:rFonts w:ascii="微软雅黑" w:cs="微软雅黑" w:eastAsia="微软雅黑" w:hAnsi="微软雅黑"/>
          <w:b/>
          <w:bCs/>
          <w:color w:val="262626"/>
          <w:sz w:val="23"/>
          <w:szCs w:val="23"/>
        </w:rPr>
        <w:t xml:space="preserve">杭州某医疗科技有限公司  |  高级前端工程师</w:t>
      </w:r>
      <w:r>
        <w:rPr>
          <w:rFonts w:ascii="微软雅黑" w:cs="微软雅黑" w:eastAsia="微软雅黑" w:hAnsi="微软雅黑"/>
          <w:color w:val="595959"/>
          <w:sz w:val="21"/>
          <w:szCs w:val="21"/>
        </w:rPr>
        <w:t xml:space="preserve">	2023.03 — 至今</w:t>
      </w:r>
    </w:p>
    <w:p>
      <w:pPr>
        <w:spacing w:after="80" w:before="40" w:line="320"/>
      </w:pPr>
      <w:r>
        <w:rPr>
          <w:rFonts w:ascii="微软雅黑" w:cs="微软雅黑" w:eastAsia="微软雅黑" w:hAnsi="微软雅黑"/>
          <w:b/>
          <w:bCs/>
          <w:color w:val="595959"/>
          <w:sz w:val="21"/>
          <w:szCs w:val="21"/>
        </w:rPr>
        <w:t xml:space="preserve">公司业务：</w:t>
      </w:r>
      <w:r>
        <w:rPr>
          <w:rFonts w:ascii="微软雅黑" w:cs="微软雅黑" w:eastAsia="微软雅黑" w:hAnsi="微软雅黑"/>
          <w:i/>
          <w:iCs/>
          <w:color w:val="595959"/>
          <w:sz w:val="21"/>
          <w:szCs w:val="21"/>
        </w:rPr>
        <w:t xml:space="preserve">专注医疗病理 / 临床检验行业的信息化 SaaS 解决方案，主要产品为 PIMS 病理信息管理系统、实验室数据管理平台等。</w:t>
      </w:r>
    </w:p>
    <w:p>
      <w:pPr>
        <w:spacing w:after="60" w:before="140" w:line="320"/>
      </w:pPr>
      <w:r>
        <w:rPr>
          <w:rFonts w:ascii="微软雅黑" w:cs="微软雅黑" w:eastAsia="微软雅黑" w:hAnsi="微软雅黑"/>
          <w:b/>
          <w:bCs/>
          <w:color w:val="2E75B6"/>
          <w:sz w:val="22"/>
          <w:szCs w:val="22"/>
        </w:rPr>
        <w:t xml:space="preserve">▎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项目一：PIMS 病理信息管理系统</w:t>
      </w:r>
      <w:r>
        <w:rPr>
          <w:rFonts w:ascii="微软雅黑" w:cs="微软雅黑" w:eastAsia="微软雅黑" w:hAnsi="微软雅黑"/>
          <w:i/>
          <w:iCs/>
          <w:color w:val="595959"/>
          <w:sz w:val="19"/>
          <w:szCs w:val="19"/>
        </w:rPr>
        <w:t xml:space="preserve">   （Vue 3 + Webpack 5 + Element Plus + Vuex 4 + UnoCSS）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b/>
          <w:bCs/>
          <w:color w:val="262626"/>
          <w:sz w:val="21"/>
          <w:szCs w:val="21"/>
        </w:rPr>
        <w:t xml:space="preserve">项目背景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：面向医院病理科的全流程信息化平台，覆盖登记、取材、制片、诊断、报告、归档、质控等 30+ 业务模块，支持多院区、多角色、多主题；代码规模 1455+ 文件，服务多家三甲医院。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主导前端架构与工程化体系：Webpack 5 splitChunks 按需分包 + UnoCSS 原子化 + git-revision 版本注入，首屏 JS 体积下降约 35%。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设计四层动态路由权限系统（白名单 / 接口菜单 / 角色差异化 / 业务模块独立），forkJoin 并行初始化 + router.addRoute 运行时注入，覆盖 30+ 模块页面级 + 按钮级双重鉴权。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引入 SharedWorker 实现多 Tab 登录态同步；自封装 IndexedDB Promise ORM（20+ ObjectStore）实现搜索历史 / 报告草稿 / 棋盘缓存等分层本地缓存。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在 HTTP 拦截 / 防重提交 / WebSocket 状态流转等场景精准引入 RxJS（Subject + throttleTime 合并错误、Map + setTimeout 幂等锁、distinctUntilChanged）。</w:t>
      </w:r>
    </w:p>
    <w:p>
      <w:pPr>
        <w:spacing w:after="60" w:before="140" w:line="320"/>
      </w:pPr>
      <w:r>
        <w:rPr>
          <w:rFonts w:ascii="微软雅黑" w:cs="微软雅黑" w:eastAsia="微软雅黑" w:hAnsi="微软雅黑"/>
          <w:b/>
          <w:bCs/>
          <w:color w:val="2E75B6"/>
          <w:sz w:val="22"/>
          <w:szCs w:val="22"/>
        </w:rPr>
        <w:t xml:space="preserve">▎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项目二：实验室数据管理平台</w:t>
      </w:r>
      <w:r>
        <w:rPr>
          <w:rFonts w:ascii="微软雅黑" w:cs="微软雅黑" w:eastAsia="微软雅黑" w:hAnsi="微软雅黑"/>
          <w:i/>
          <w:iCs/>
          <w:color w:val="595959"/>
          <w:sz w:val="19"/>
          <w:szCs w:val="19"/>
        </w:rPr>
        <w:t xml:space="preserve">   （Vue 2.7 + TypeScript + Vuex + ABP Framework + Webpack）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b/>
          <w:bCs/>
          <w:color w:val="262626"/>
          <w:sz w:val="21"/>
          <w:szCs w:val="21"/>
        </w:rPr>
        <w:t xml:space="preserve">项目背景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：多租户企业级实验室数据管理平台，对接 ABP Framework 后端，支持域账号 SSO 与平台账号双模式登录，服务多家集团客户。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SSO + 平台账号双模式登录闭环：URL code 换 token + AES 加密密码登录 ABP；localStorage 记录已消费 OAuth code 防幂等问题，流程封装于 Vuex action 链对调用方透明。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深度集成 ABP Framework：启动时拉取全局配置（权限 / 本地化 / 多租户）深度合并至 abp 对象再挂载 Vue；Axios 自动注入 TenantId / Culture 等 Header，多租户对业务代码无感。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搭建多环境 + 多业务变体构建体系（7 套 .env + 入口组件级条件替换）；以构建时间戳替代 contenthash 解决 CDN 强缓存场景下发版更新问题，用户自动加载最新版本。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通过 Webpack ProvidePlugin 封装全局工具库（配套 TS 声明）；针对大数据量场景制定 iView Table / VXE-Table（虚拟滚动）分层选型策略。</w:t>
      </w:r>
    </w:p>
    <w:p>
      <w:pPr>
        <w:tabs>
          <w:tab w:val="right" w:pos="9026"/>
        </w:tabs>
        <w:spacing w:after="80" w:before="180" w:line="320"/>
      </w:pPr>
      <w:r>
        <w:rPr>
          <w:rFonts w:ascii="微软雅黑" w:cs="微软雅黑" w:eastAsia="微软雅黑" w:hAnsi="微软雅黑"/>
          <w:b/>
          <w:bCs/>
          <w:color w:val="262626"/>
          <w:sz w:val="23"/>
          <w:szCs w:val="23"/>
        </w:rPr>
        <w:t xml:space="preserve">杭州某科技股份有限公司  |  前端工程师</w:t>
      </w:r>
      <w:r>
        <w:rPr>
          <w:rFonts w:ascii="微软雅黑" w:cs="微软雅黑" w:eastAsia="微软雅黑" w:hAnsi="微软雅黑"/>
          <w:color w:val="595959"/>
          <w:sz w:val="21"/>
          <w:szCs w:val="21"/>
        </w:rPr>
        <w:t xml:space="preserve">	2020.07 — 2023.02</w:t>
      </w:r>
    </w:p>
    <w:p>
      <w:pPr>
        <w:spacing w:after="80" w:before="40" w:line="320"/>
      </w:pPr>
      <w:r>
        <w:rPr>
          <w:rFonts w:ascii="微软雅黑" w:cs="微软雅黑" w:eastAsia="微软雅黑" w:hAnsi="微软雅黑"/>
          <w:b/>
          <w:bCs/>
          <w:color w:val="595959"/>
          <w:sz w:val="21"/>
          <w:szCs w:val="21"/>
        </w:rPr>
        <w:t xml:space="preserve">公司业务：</w:t>
      </w:r>
      <w:r>
        <w:rPr>
          <w:rFonts w:ascii="微软雅黑" w:cs="微软雅黑" w:eastAsia="微软雅黑" w:hAnsi="微软雅黑"/>
          <w:i/>
          <w:iCs/>
          <w:color w:val="595959"/>
          <w:sz w:val="21"/>
          <w:szCs w:val="21"/>
        </w:rPr>
        <w:t xml:space="preserve">为 Dell / Alienware 等国际品牌提供电商交易系统整体解决方案，覆盖小程序、H5 及 PC 后台。</w:t>
      </w:r>
    </w:p>
    <w:p>
      <w:pPr>
        <w:spacing w:after="60" w:before="140" w:line="320"/>
      </w:pPr>
      <w:r>
        <w:rPr>
          <w:rFonts w:ascii="微软雅黑" w:cs="微软雅黑" w:eastAsia="微软雅黑" w:hAnsi="微软雅黑"/>
          <w:b/>
          <w:bCs/>
          <w:color w:val="2E75B6"/>
          <w:sz w:val="22"/>
          <w:szCs w:val="22"/>
        </w:rPr>
        <w:t xml:space="preserve">▎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项目三：Dell / Alienware 品牌电商小程序</w:t>
      </w:r>
      <w:r>
        <w:rPr>
          <w:rFonts w:ascii="微软雅黑" w:cs="微软雅黑" w:eastAsia="微软雅黑" w:hAnsi="微软雅黑"/>
          <w:i/>
          <w:iCs/>
          <w:color w:val="595959"/>
          <w:sz w:val="19"/>
          <w:szCs w:val="19"/>
        </w:rPr>
        <w:t xml:space="preserve">   （Vue 2 + UNI-APP + Vuex，微信 / 百度 / H5 三端同构）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b/>
          <w:bCs/>
          <w:color w:val="262626"/>
          <w:sz w:val="21"/>
          <w:szCs w:val="21"/>
        </w:rPr>
        <w:t xml:space="preserve">项目背景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：Dell 与 Alienware 双品牌电商小程序，覆盖完整电商交易链路（商品、SKU、购物车、订单、退换货、优惠券、VIP 会员、直播等），100+ API 接口、10+ 业务模块。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搭建"多品牌 × 多平台"一码多发架构：UNI-APP 条件编译实现 2 品牌 × 3 平台 = 6 套产物单仓库输出；封装 build.js 多品牌打包脚本一键完成 AppID 切换 → 编译 → 输出全流程。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封装统一请求中间件：动态切换 API BaseURL 消除硬编码误发布风险；Token 401 静默重登 + autoLoginLoading 请求锁解决并发过期场景；请求头自动注入 12 个字段。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治理 4 套埋点 SDK（神策 / EUB / JiNGsocial / SR）登录后集中初始化与身份同步；自研 observeExpOnce 基于 IntersectionObserver 实现商品卡片精准曝光埋点。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小程序专项能力：VIP 会员体系登录态分层管理；订阅消息二维 tmplId 映射表统一管理近百 ID；Canvas 海报生成（roundRect / drawText / 远程图 base64）；跨小程序导航 + H5 降级适配。</w:t>
      </w:r>
    </w:p>
    <w:p>
      <w:pPr>
        <w:spacing w:after="60" w:before="140" w:line="320"/>
      </w:pPr>
      <w:r>
        <w:rPr>
          <w:rFonts w:ascii="微软雅黑" w:cs="微软雅黑" w:eastAsia="微软雅黑" w:hAnsi="微软雅黑"/>
          <w:b/>
          <w:bCs/>
          <w:color w:val="2E75B6"/>
          <w:sz w:val="22"/>
          <w:szCs w:val="22"/>
        </w:rPr>
        <w:t xml:space="preserve">▎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项目四：Fancy BOS 电商后台管理系统</w:t>
      </w:r>
      <w:r>
        <w:rPr>
          <w:rFonts w:ascii="微软雅黑" w:cs="微软雅黑" w:eastAsia="微软雅黑" w:hAnsi="微软雅黑"/>
          <w:i/>
          <w:iCs/>
          <w:color w:val="595959"/>
          <w:sz w:val="19"/>
          <w:szCs w:val="19"/>
        </w:rPr>
        <w:t xml:space="preserve">   （Vue 2 + 手工 Webpack 3 + Element UI + ECharts）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b/>
          <w:bCs/>
          <w:color w:val="262626"/>
          <w:sz w:val="21"/>
          <w:szCs w:val="21"/>
        </w:rPr>
        <w:t xml:space="preserve">项目背景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：覆盖 PMS（商品）/ OMS（订单）/ SMS（营销）/ CMS（内容）/ UMS（权限）/ 会员 / 直播 / 数据分析等完整电商业务链路，路由表近 2300 行，多模块大型后台。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OSS 客户端直传方案：前端凭后端签发的临时 Policy 直接 POST 至 OSS Bucket 服务器零流量参与；同时支持 MinIO 私有存储模式 useOss 标志位切换两套上传逻辑。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沉淀全业务通用组件库 10+ 高复用组件：multiUpload / draggableUpload / Tinymce / excelExport（按需加载）/ choose-goods / statisticDate 等，跨模块复用率显著提升。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Axios 全局请求取消机制：CancelToken 注册到 window._axiosPromiseArr 路由切换统一取消避免跨页面异步竞态；响应识别 octet-stream 自动透传 response 供调用方下载。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基于 Webpack 3 手工搭建（无 Vue CLI 依赖）维护 dev / test / pre / prod 四套独立构建链路；集成 v-charts + heatmap.js 实现多维数据看板与用户行为热力图。</w:t>
      </w:r>
    </w:p>
    <w:p>
      <w:pPr>
        <w:tabs>
          <w:tab w:val="right" w:pos="9026"/>
        </w:tabs>
        <w:spacing w:after="80" w:before="180" w:line="320"/>
      </w:pPr>
      <w:r>
        <w:rPr>
          <w:rFonts w:ascii="微软雅黑" w:cs="微软雅黑" w:eastAsia="微软雅黑" w:hAnsi="微软雅黑"/>
          <w:b/>
          <w:bCs/>
          <w:color w:val="262626"/>
          <w:sz w:val="23"/>
          <w:szCs w:val="23"/>
        </w:rPr>
        <w:t xml:space="preserve">杭州某信息技术有限公司  |  前端工程师</w:t>
      </w:r>
      <w:r>
        <w:rPr>
          <w:rFonts w:ascii="微软雅黑" w:cs="微软雅黑" w:eastAsia="微软雅黑" w:hAnsi="微软雅黑"/>
          <w:color w:val="595959"/>
          <w:sz w:val="21"/>
          <w:szCs w:val="21"/>
        </w:rPr>
        <w:t xml:space="preserve">	2019.07 — 2020.06</w:t>
      </w:r>
    </w:p>
    <w:p>
      <w:pPr>
        <w:spacing w:after="80" w:before="40" w:line="320"/>
      </w:pPr>
      <w:r>
        <w:rPr>
          <w:rFonts w:ascii="微软雅黑" w:cs="微软雅黑" w:eastAsia="微软雅黑" w:hAnsi="微软雅黑"/>
          <w:b/>
          <w:bCs/>
          <w:color w:val="595959"/>
          <w:sz w:val="21"/>
          <w:szCs w:val="21"/>
        </w:rPr>
        <w:t xml:space="preserve">公司业务：</w:t>
      </w:r>
      <w:r>
        <w:rPr>
          <w:rFonts w:ascii="微软雅黑" w:cs="微软雅黑" w:eastAsia="微软雅黑" w:hAnsi="微软雅黑"/>
          <w:i/>
          <w:iCs/>
          <w:color w:val="595959"/>
          <w:sz w:val="21"/>
          <w:szCs w:val="21"/>
        </w:rPr>
        <w:t xml:space="preserve">面向政府采购领域的大数据分析与可视化解决方案。</w:t>
      </w:r>
    </w:p>
    <w:p>
      <w:pPr>
        <w:spacing w:after="60" w:before="140" w:line="320"/>
      </w:pPr>
      <w:r>
        <w:rPr>
          <w:rFonts w:ascii="微软雅黑" w:cs="微软雅黑" w:eastAsia="微软雅黑" w:hAnsi="微软雅黑"/>
          <w:b/>
          <w:bCs/>
          <w:color w:val="2E75B6"/>
          <w:sz w:val="22"/>
          <w:szCs w:val="22"/>
        </w:rPr>
        <w:t xml:space="preserve">▎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项目五：政府采购大数据分析平台（Web + 移动端双端）</w:t>
      </w:r>
      <w:r>
        <w:rPr>
          <w:rFonts w:ascii="微软雅黑" w:cs="微软雅黑" w:eastAsia="微软雅黑" w:hAnsi="微软雅黑"/>
          <w:i/>
          <w:iCs/>
          <w:color w:val="595959"/>
          <w:sz w:val="19"/>
          <w:szCs w:val="19"/>
        </w:rPr>
        <w:t xml:space="preserve">   （Vue 2.6 + Vue SSR + Webpack 2 + Express + ECharts）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b/>
          <w:bCs/>
          <w:color w:val="262626"/>
          <w:sz w:val="21"/>
          <w:szCs w:val="21"/>
        </w:rPr>
        <w:t xml:space="preserve">项目背景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：覆盖政府采购全流程数据的多维度可视化分析平台，支持 Web 大屏与移动端两端，对接多区域多年度政务数据。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参与搭建 Vue 2 SSR 同构渲染：vue-server-renderer + Express 双入口 Webpack 构建，window.__INITIAL_STATE__ 接管服务端 Vuex 实现零白屏 hydration；asyncData + Promise.all 并行预取避免客户端二次请求。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服务端两级缓存：LRU 组件级（max 1000 / TTL 15 分钟）+ 路由级 Micro-Cache（1 秒粒度）；自研 setup-dev-server.js 实现 SSR 下双编译器同时热更新；三段式 CommonsChunkPlugin 拆包 + [chunkhash] 实现长效缓存。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深度封装 ECharts 地图组件：extendsMap 方法支持省 → 市 → 区县三级下钻；GeoJSON dynamic import 按需加载；bussType prop 切换多业态 Rich Text 标注，单组件复用于全系统 5+ 大屏页面。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移动端关键能力：PostCSS pxtorem + 4 断点动态 rem 基准的自适应方案；手动实现 pinch-to-zoom（Math.hypot + requestAnimationFrame）；vuedraggable 仪表盘 + localStorage 布局持久化。</w:t>
      </w:r>
    </w:p>
    <w:p>
      <w:pPr>
        <w:pBdr>
          <w:bottom w:val="single" w:color="2E75B6" w:sz="12" w:space="4"/>
        </w:pBdr>
        <w:spacing w:after="120" w:before="240" w:line="320"/>
      </w:pPr>
      <w:r>
        <w:rPr>
          <w:rFonts w:ascii="微软雅黑" w:cs="微软雅黑" w:eastAsia="微软雅黑" w:hAnsi="微软雅黑"/>
          <w:b/>
          <w:bCs/>
          <w:color w:val="1F4E79"/>
          <w:sz w:val="26"/>
          <w:szCs w:val="26"/>
        </w:rPr>
        <w:t xml:space="preserve">核心项目亮点（精选）</w:t>
      </w:r>
    </w:p>
    <w:p>
      <w:pPr>
        <w:spacing w:after="40" w:before="140" w:line="320"/>
      </w:pPr>
      <w:r>
        <w:rPr>
          <w:rFonts w:ascii="微软雅黑" w:cs="微软雅黑" w:eastAsia="微软雅黑" w:hAnsi="微软雅黑"/>
          <w:b/>
          <w:bCs/>
          <w:color w:val="C00000"/>
          <w:sz w:val="22"/>
          <w:szCs w:val="22"/>
        </w:rPr>
        <w:t xml:space="preserve">★ 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基于 Web Worker + SparkMD5 的 GB 级大文件分片上传方案</w:t>
      </w:r>
      <w:r>
        <w:rPr>
          <w:rFonts w:ascii="微软雅黑" w:cs="微软雅黑" w:eastAsia="微软雅黑" w:hAnsi="微软雅黑"/>
          <w:i/>
          <w:iCs/>
          <w:color w:val="595959"/>
          <w:sz w:val="19"/>
          <w:szCs w:val="19"/>
        </w:rPr>
        <w:t xml:space="preserve">   — PIMS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b/>
          <w:bCs/>
          <w:color w:val="262626"/>
          <w:sz w:val="21"/>
          <w:szCs w:val="21"/>
        </w:rPr>
        <w:t xml:space="preserve">背景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：病理 WSI 影像单文件常达 GB 级别，主线程同步计算 MD5 导致页面长时间卡死，传统上传失败率高。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b/>
          <w:bCs/>
          <w:color w:val="262626"/>
          <w:sz w:val="21"/>
          <w:szCs w:val="21"/>
        </w:rPr>
        <w:t xml:space="preserve">方案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：独立 Dedicated Worker（upload.worker.js）线程使用 SparkMD5 增量计算文件整体指纹 + 每个分块上传前再做分块 MD5 完整性校验；服务端返回 lack 数组驱动断点续传；连续失败 5 次熔断；上传进度通过 postMessage 推送配合 RxJS Subject 做响应式进度流。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b/>
          <w:bCs/>
          <w:color w:val="262626"/>
          <w:sz w:val="21"/>
          <w:szCs w:val="21"/>
        </w:rPr>
        <w:t xml:space="preserve">收益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：上传过程主线程 FPS 全程稳定 60；GB 级文件上传成功率从约 65% 提升至 99% 以上；用户可在上传过程中继续操作其他业务。</w:t>
      </w:r>
    </w:p>
    <w:p>
      <w:pPr>
        <w:spacing w:after="40" w:before="140" w:line="320"/>
      </w:pPr>
      <w:r>
        <w:rPr>
          <w:rFonts w:ascii="微软雅黑" w:cs="微软雅黑" w:eastAsia="微软雅黑" w:hAnsi="微软雅黑"/>
          <w:b/>
          <w:bCs/>
          <w:color w:val="C00000"/>
          <w:sz w:val="22"/>
          <w:szCs w:val="22"/>
        </w:rPr>
        <w:t xml:space="preserve">★ 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基于 Vue 3 render 函数的命令式弹窗服务（Headless Dialog）</w:t>
      </w:r>
      <w:r>
        <w:rPr>
          <w:rFonts w:ascii="微软雅黑" w:cs="微软雅黑" w:eastAsia="微软雅黑" w:hAnsi="微软雅黑"/>
          <w:i/>
          <w:iCs/>
          <w:color w:val="595959"/>
          <w:sz w:val="19"/>
          <w:szCs w:val="19"/>
        </w:rPr>
        <w:t xml:space="preserve">   — PIMS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b/>
          <w:bCs/>
          <w:color w:val="262626"/>
          <w:sz w:val="21"/>
          <w:szCs w:val="21"/>
        </w:rPr>
        <w:t xml:space="preserve">背景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：B 端系统弹窗调用场景密集，模板声明式写法导致代码碎片化、复用率低、上下文管理困难。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b/>
          <w:bCs/>
          <w:color w:val="262626"/>
          <w:sz w:val="21"/>
          <w:szCs w:val="21"/>
        </w:rPr>
        <w:t xml:space="preserve">方案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：hzztDialog 基于 createApp + render 函数实现 JS 命令式调用动态挂载 / 卸载 Vue 组件树；手动注入 vNode.appContext = window.hzztApp._context 使弹窗内可正常使用 $t、全局组件等上下文；关闭时 render(null, container) 主动卸载防内存泄漏；派生 hzztFormDialog / hzztTableDialog / hzztCameraDialog 等高阶弹窗。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b/>
          <w:bCs/>
          <w:color w:val="262626"/>
          <w:sz w:val="21"/>
          <w:szCs w:val="21"/>
        </w:rPr>
        <w:t xml:space="preserve">收益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：全项目 200+ 处弹窗统一调用方式，平均每次弹窗开发节省约 30 行模板代码，组件复用率显著提升。</w:t>
      </w:r>
    </w:p>
    <w:p>
      <w:pPr>
        <w:spacing w:after="40" w:before="140" w:line="320"/>
      </w:pPr>
      <w:r>
        <w:rPr>
          <w:rFonts w:ascii="微软雅黑" w:cs="微软雅黑" w:eastAsia="微软雅黑" w:hAnsi="微软雅黑"/>
          <w:b/>
          <w:bCs/>
          <w:color w:val="C00000"/>
          <w:sz w:val="22"/>
          <w:szCs w:val="22"/>
        </w:rPr>
        <w:t xml:space="preserve">★ 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Token 滑动续期 Axios 封装 —— 根治"假登录态突然掉线"假性 bug</w:t>
      </w:r>
      <w:r>
        <w:rPr>
          <w:rFonts w:ascii="微软雅黑" w:cs="微软雅黑" w:eastAsia="微软雅黑" w:hAnsi="微软雅黑"/>
          <w:i/>
          <w:iCs/>
          <w:color w:val="595959"/>
          <w:sz w:val="19"/>
          <w:szCs w:val="19"/>
        </w:rPr>
        <w:t xml:space="preserve">   — 实验室数据平台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b/>
          <w:bCs/>
          <w:color w:val="262626"/>
          <w:sz w:val="21"/>
          <w:szCs w:val="21"/>
        </w:rPr>
        <w:t xml:space="preserve">背景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：若不做续期，浏览器会在 Cookie 到期后静默清除 token，下一次请求 header 为空，后端返回 401，用户表现为"还在操作中突然掉线"的难复现假性 bug。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b/>
          <w:bCs/>
          <w:color w:val="262626"/>
          <w:sz w:val="21"/>
          <w:szCs w:val="21"/>
        </w:rPr>
        <w:t xml:space="preserve">方案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：封装统一 Axios 实例，请求拦截器自动注入 Authorization / Abp.TenantId / .AspNetCore.Culture 屏蔽多租户与认证细节；响应拦截器实现 Token 滑动续期 —— 每次请求成功调用 abp.auth.setRefreshToken() 将 Cookie 有效期延长 24 小时；错误处理统一在拦截器完成：401 弹窗清空状态、403 提示权限不足、网络异常提示重试，组件层零分支判断。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b/>
          <w:bCs/>
          <w:color w:val="262626"/>
          <w:sz w:val="21"/>
          <w:szCs w:val="21"/>
        </w:rPr>
        <w:t xml:space="preserve">收益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："假登录态"类工单完全消除；登录态续期对用户完全无感；业务组件层错误处理代码量下降约 70%。</w:t>
      </w:r>
    </w:p>
    <w:p>
      <w:pPr>
        <w:spacing w:after="40" w:before="140" w:line="320"/>
      </w:pPr>
      <w:r>
        <w:rPr>
          <w:rFonts w:ascii="微软雅黑" w:cs="微软雅黑" w:eastAsia="微软雅黑" w:hAnsi="微软雅黑"/>
          <w:b/>
          <w:bCs/>
          <w:color w:val="C00000"/>
          <w:sz w:val="22"/>
          <w:szCs w:val="22"/>
        </w:rPr>
        <w:t xml:space="preserve">★ 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DICOM 医学影像浏览器端集成（B 端稀缺垂直能力）</w:t>
      </w:r>
      <w:r>
        <w:rPr>
          <w:rFonts w:ascii="微软雅黑" w:cs="微软雅黑" w:eastAsia="微软雅黑" w:hAnsi="微软雅黑"/>
          <w:i/>
          <w:iCs/>
          <w:color w:val="595959"/>
          <w:sz w:val="19"/>
          <w:szCs w:val="19"/>
        </w:rPr>
        <w:t xml:space="preserve">   — PIMS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b/>
          <w:bCs/>
          <w:color w:val="262626"/>
          <w:sz w:val="21"/>
          <w:szCs w:val="21"/>
        </w:rPr>
        <w:t xml:space="preserve">背景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：病理 / 放射科医生需在 Web 端直接查看 DICOM 标准影像并进行专业操作，业界无现成 Vue 3 方案。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b/>
          <w:bCs/>
          <w:color w:val="262626"/>
          <w:sz w:val="21"/>
          <w:szCs w:val="21"/>
        </w:rPr>
        <w:t xml:space="preserve">方案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：集成 Cornerstone.js 整套生态（core / math / tools / wado-image-loader）实现浏览器端 DICOM 图像渲染；封装 WADO 协议适配层；对接 KFB 数字切片专有格式查看器；自定义工具栏组件支持窗宽窗位 / 缩放 / 平移 / 标注等多类专业操作；结合 STOMP WebSocket 实现影像状态实时推送。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b/>
          <w:bCs/>
          <w:color w:val="262626"/>
          <w:sz w:val="21"/>
          <w:szCs w:val="21"/>
        </w:rPr>
        <w:t xml:space="preserve">收益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：覆盖病理科 90% 以上影像审阅场景，免除医生切换桌面专业软件，单病例审阅效率提升约 50%。</w:t>
      </w:r>
    </w:p>
    <w:p>
      <w:pPr>
        <w:spacing w:after="40" w:before="140" w:line="320"/>
      </w:pPr>
      <w:r>
        <w:rPr>
          <w:rFonts w:ascii="微软雅黑" w:cs="微软雅黑" w:eastAsia="微软雅黑" w:hAnsi="微软雅黑"/>
          <w:b/>
          <w:bCs/>
          <w:color w:val="C00000"/>
          <w:sz w:val="22"/>
          <w:szCs w:val="22"/>
        </w:rPr>
        <w:t xml:space="preserve">★ 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线上页面卡顿性能排查 —— 跨层定位至 CI/CD 基础设施根因</w:t>
      </w:r>
      <w:r>
        <w:rPr>
          <w:rFonts w:ascii="微软雅黑" w:cs="微软雅黑" w:eastAsia="微软雅黑" w:hAnsi="微软雅黑"/>
          <w:i/>
          <w:iCs/>
          <w:color w:val="595959"/>
          <w:sz w:val="19"/>
          <w:szCs w:val="19"/>
        </w:rPr>
        <w:t xml:space="preserve">   — 实验室数据平台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b/>
          <w:bCs/>
          <w:color w:val="262626"/>
          <w:sz w:val="21"/>
          <w:szCs w:val="21"/>
        </w:rPr>
        <w:t xml:space="preserve">背景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：用户反馈线上页面操作明显卡顿，本地环境却完全无问题，初步怀疑组件渲染或接口耗时。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b/>
          <w:bCs/>
          <w:color w:val="262626"/>
          <w:sz w:val="21"/>
          <w:szCs w:val="21"/>
        </w:rPr>
        <w:t xml:space="preserve">方案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：Chrome Performance 面板录制完整操作快照、逐帧分析火焰图，定位 Long Task 集中在 JS 解析与脚本执行阶段而非渲染或网络层；进一步对比本地与线上构建产物，发现线上 JS bundle 语法降级程度异常；最终排查运维侧 Jenkins 流水线，锁定根因为打包所用 Node.js 版本过低导致部分依赖包无法完成现代语法编译优化输出低效 polyfill 拖慢主线程。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b/>
          <w:bCs/>
          <w:color w:val="262626"/>
          <w:sz w:val="21"/>
          <w:szCs w:val="21"/>
        </w:rPr>
        <w:t xml:space="preserve">收益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：升级 CI 流水线 Node 版本后页面卡顿问题彻底消除；沉淀"浏览器层 → 产物对比层 → 构建环境层"的分层排查方法论。</w:t>
      </w:r>
    </w:p>
    <w:p>
      <w:pPr>
        <w:pBdr>
          <w:bottom w:val="single" w:color="2E75B6" w:sz="12" w:space="4"/>
        </w:pBdr>
        <w:spacing w:after="120" w:before="240" w:line="320"/>
      </w:pPr>
      <w:r>
        <w:rPr>
          <w:rFonts w:ascii="微软雅黑" w:cs="微软雅黑" w:eastAsia="微软雅黑" w:hAnsi="微软雅黑"/>
          <w:b/>
          <w:bCs/>
          <w:color w:val="1F4E79"/>
          <w:sz w:val="26"/>
          <w:szCs w:val="26"/>
        </w:rPr>
        <w:t xml:space="preserve">教育背景</w:t>
      </w:r>
    </w:p>
    <w:p>
      <w:pPr>
        <w:tabs>
          <w:tab w:val="right" w:pos="9026"/>
        </w:tabs>
        <w:spacing w:after="80" w:before="80" w:line="320"/>
      </w:pPr>
      <w:r>
        <w:rPr>
          <w:rFonts w:ascii="微软雅黑" w:cs="微软雅黑" w:eastAsia="微软雅黑" w:hAnsi="微软雅黑"/>
          <w:b/>
          <w:bCs/>
          <w:color w:val="262626"/>
          <w:sz w:val="22"/>
          <w:szCs w:val="22"/>
        </w:rPr>
        <w:t xml:space="preserve">洛阳理工学院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   计算机科学与技术   本科</w:t>
      </w:r>
      <w:r>
        <w:rPr>
          <w:rFonts w:ascii="微软雅黑" w:cs="微软雅黑" w:eastAsia="微软雅黑" w:hAnsi="微软雅黑"/>
          <w:color w:val="595959"/>
          <w:sz w:val="21"/>
          <w:szCs w:val="21"/>
        </w:rPr>
        <w:t xml:space="preserve">	2016.09 — 2020.06</w:t>
      </w:r>
    </w:p>
    <w:p>
      <w:pPr>
        <w:pBdr>
          <w:bottom w:val="single" w:color="2E75B6" w:sz="12" w:space="4"/>
        </w:pBdr>
        <w:spacing w:after="120" w:before="240" w:line="320"/>
      </w:pPr>
      <w:r>
        <w:rPr>
          <w:rFonts w:ascii="微软雅黑" w:cs="微软雅黑" w:eastAsia="微软雅黑" w:hAnsi="微软雅黑"/>
          <w:b/>
          <w:bCs/>
          <w:color w:val="1F4E79"/>
          <w:sz w:val="26"/>
          <w:szCs w:val="26"/>
        </w:rPr>
        <w:t xml:space="preserve">自我评价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对 Vue 2 / 3 响应式系统、虚拟 DOM、调度机制有体系化理解，能在框架层面定位与解决问题；熟悉 Web Worker / SharedWorker / RxJS / IndexedDB 等性能与工程化方案的实际落地场景。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具备从架构设计、工程化搭建、性能优化到疑难问题排查的全链路能力，曾独立将线上卡顿问题从前端代码层追溯至 CI/CD 基础设施层。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具备垂直行业（医疗病理、政府采购、品牌电商）项目深度沉淀，能在 DICOM 影像、复杂业务建模、多租户隔离、大屏可视化等场景独立交付完整方案。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注重 DX（开发体验）与 UX（用户体验）的平衡，习惯把重复劳动沉淀为工具、指令或组件；持续关注 Vue / Vite / TC39 社区动态。</w:t>
      </w:r>
    </w:p>
    <w:p>
      <w:pPr>
        <w:spacing w:after="40" w:before="40" w:line="320"/>
        <w:ind w:left="240" w:hanging="240"/>
      </w:pPr>
      <w:r>
        <w:rPr>
          <w:rFonts w:ascii="微软雅黑" w:cs="微软雅黑" w:eastAsia="微软雅黑" w:hAnsi="微软雅黑"/>
          <w:b/>
          <w:bCs/>
          <w:color w:val="2E75B6"/>
          <w:sz w:val="21"/>
          <w:szCs w:val="21"/>
        </w:rPr>
        <w:t xml:space="preserve">▸ </w:t>
      </w:r>
      <w:r>
        <w:rPr>
          <w:rFonts w:ascii="微软雅黑" w:cs="微软雅黑" w:eastAsia="微软雅黑" w:hAnsi="微软雅黑"/>
          <w:color w:val="262626"/>
          <w:sz w:val="21"/>
          <w:szCs w:val="21"/>
        </w:rPr>
        <w:t xml:space="preserve">具备良好的跨团队协作与文档沉淀习惯，能主动推动代码规范、Code Review 与团队技术分享的落地。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262626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畅一凡-高级前端开发工程师-简历</dc:title>
  <dc:creator>畅一凡</dc:creator>
  <cp:lastModifiedBy>Un-named</cp:lastModifiedBy>
  <cp:revision>1</cp:revision>
  <dcterms:created xsi:type="dcterms:W3CDTF">2026-05-24T07:02:00.744Z</dcterms:created>
  <dcterms:modified xsi:type="dcterms:W3CDTF">2026-05-24T07:02:00.745Z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