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eastAsia="Malgun Gothic" w:hAnsi="Malgun Gothic" w:cs="Malgun Gothic"/>
          <w:b/>
          <w:bCs/>
          <w:color w:val="3B82F6"/>
          <w:sz w:val="44"/>
          <w:szCs w:val="44"/>
        </w:rPr>
        <w:t xml:space="preserve">분수교구함 간단 사용법</w:t>
      </w:r>
    </w:p>
    <w:p>
      <w:pPr>
        <w:pBdr>
          <w:bottom w:val="single" w:color="CBD5E1" w:sz="6" w:space="6"/>
        </w:pBdr>
        <w:spacing w:after="240"/>
      </w:pPr>
      <w:r>
        <w:rPr>
          <w:rFonts w:ascii="Malgun Gothic" w:eastAsia="Malgun Gothic" w:hAnsi="Malgun Gothic" w:cs="Malgun Gothic"/>
          <w:color w:val="555555"/>
          <w:sz w:val="24"/>
          <w:szCs w:val="24"/>
        </w:rPr>
        <w:t xml:space="preserve">분수 하나를 막대·원·수직선으로 함께 보는 교구 — 3단계면 충분해요</w:t>
      </w:r>
    </w:p>
    <w:p>
      <w:pPr>
        <w:pStyle w:val="Heading1"/>
      </w:pPr>
      <w:r>
        <w:rPr>
          <w:rFonts w:ascii="Malgun Gothic" w:eastAsia="Malgun Gothic" w:hAnsi="Malgun Gothic" w:cs="Malgun Gothic"/>
        </w:rPr>
        <w:t xml:space="preserve">1. 이런 앱이에요</w:t>
      </w:r>
    </w:p>
    <w:p>
      <w:pPr>
        <w:spacing w:after="120" w:line="300"/>
      </w:pPr>
      <w:r>
        <w:rPr>
          <w:rFonts w:ascii="Malgun Gothic" w:eastAsia="Malgun Gothic" w:hAnsi="Malgun Gothic" w:cs="Malgun Gothic"/>
        </w:rPr>
        <w:t xml:space="preserve">분모·분자를 바꾸면 </w:t>
      </w:r>
      <w:r>
        <w:rPr>
          <w:rFonts w:ascii="Malgun Gothic" w:eastAsia="Malgun Gothic" w:hAnsi="Malgun Gothic" w:cs="Malgun Gothic"/>
          <w:b/>
          <w:bCs/>
        </w:rPr>
        <w:t xml:space="preserve">막대·원·수직선</w:t>
      </w:r>
      <w:r>
        <w:rPr>
          <w:rFonts w:ascii="Malgun Gothic" w:eastAsia="Malgun Gothic" w:hAnsi="Malgun Gothic" w:cs="Malgun Gothic"/>
        </w:rPr>
        <w:t xml:space="preserve">과 소수·읽는 법이 한꺼번에 바뀝니다. 수업 시간에 전자칠판으로 보여 주거나 학생이 태블릿으로 직접 눌러 보는 용도입니다.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35814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eastAsia="Malgun Gothic" w:hAnsi="Malgun Gothic" w:cs="Malgun Gothic"/>
          <w:color w:val="555555"/>
          <w:sz w:val="18"/>
          <w:szCs w:val="18"/>
        </w:rPr>
        <w:t xml:space="preserve">기본 화면 — 3/4를 세 모델로 함께 보기</w:t>
      </w:r>
    </w:p>
    <w:p>
      <w:pPr>
        <w:pStyle w:val="Heading1"/>
      </w:pPr>
      <w:r>
        <w:rPr>
          <w:rFonts w:ascii="Malgun Gothic" w:eastAsia="Malgun Gothic" w:hAnsi="Malgun Gothic" w:cs="Malgun Gothic"/>
        </w:rPr>
        <w:t xml:space="preserve">2. 여는 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eastAsia="Malgun Gothic" w:hAnsi="Malgun Gothic" w:cs="Malgun Gothic"/>
        </w:rPr>
        <w:t xml:space="preserve">폴더의 </w:t>
      </w:r>
      <w:r>
        <w:rPr>
          <w:rFonts w:ascii="Consolas" w:eastAsia="Malgun Gothic" w:hAnsi="Consolas" w:cs="Consolas"/>
          <w:shd w:fill="EEF1F5" w:color="auto" w:val="clear"/>
        </w:rPr>
        <w:t xml:space="preserve">index.html</w:t>
      </w:r>
      <w:r>
        <w:rPr>
          <w:rFonts w:ascii="Malgun Gothic" w:eastAsia="Malgun Gothic" w:hAnsi="Malgun Gothic" w:cs="Malgun Gothic"/>
        </w:rPr>
        <w:t xml:space="preserve">을 </w:t>
      </w:r>
      <w:r>
        <w:rPr>
          <w:rFonts w:ascii="Malgun Gothic" w:eastAsia="Malgun Gothic" w:hAnsi="Malgun Gothic" w:cs="Malgun Gothic"/>
          <w:b/>
          <w:bCs/>
        </w:rPr>
        <w:t xml:space="preserve">더블클릭</w:t>
      </w:r>
      <w:r>
        <w:rPr>
          <w:rFonts w:ascii="Malgun Gothic" w:eastAsia="Malgun Gothic" w:hAnsi="Malgun Gothic" w:cs="Malgun Gothic"/>
        </w:rPr>
        <w:t xml:space="preserve">하면 끝입니다. 설치·인터넷이 필요 없습니다(Chrome·Edge 권장).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eastAsia="Malgun Gothic" w:hAnsi="Malgun Gothic" w:cs="Malgun Gothic"/>
        </w:rPr>
        <w:t xml:space="preserve">온라인: https://changsubkwak.github.io/ginue-2026_02_ai_course-homework/01_교과교육지원_분수교구함/</w:t>
      </w:r>
    </w:p>
    <w:p>
      <w:pPr>
        <w:pStyle w:val="Heading1"/>
      </w:pPr>
      <w:r>
        <w:rPr>
          <w:rFonts w:ascii="Malgun Gothic" w:eastAsia="Malgun Gothic" w:hAnsi="Malgun Gothic" w:cs="Malgun Gothic"/>
        </w:rPr>
        <w:t xml:space="preserve">3. 이렇게 쓰세요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eastAsia="Malgun Gothic" w:hAnsi="Malgun Gothic" w:cs="Malgun Gothic"/>
          <w:b/>
          <w:bCs/>
        </w:rPr>
        <w:t xml:space="preserve">분수 만들기</w:t>
      </w:r>
      <w:r>
        <w:rPr>
          <w:rFonts w:ascii="Malgun Gothic" w:eastAsia="Malgun Gothic" w:hAnsi="Malgun Gothic" w:cs="Malgun Gothic"/>
        </w:rPr>
        <w:t xml:space="preserve"> — 분자·분모의 −/+를 누르거나, 아래 분수 칩(1/2, 3/4 …)을 고릅니다. 막대나 원의 칸을 눌러 색칠해도 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eastAsia="Malgun Gothic" w:hAnsi="Malgun Gothic" w:cs="Malgun Gothic"/>
          <w:b/>
          <w:bCs/>
        </w:rPr>
        <w:t xml:space="preserve">함께 보기</w:t>
      </w:r>
      <w:r>
        <w:rPr>
          <w:rFonts w:ascii="Malgun Gothic" w:eastAsia="Malgun Gothic" w:hAnsi="Malgun Gothic" w:cs="Malgun Gothic"/>
        </w:rPr>
        <w:t xml:space="preserve"> — 막대·원·수직선이 모두 같은 양을 가리키는지 확인합니다. 7/4 같은 가분수는 모델이 두 개로 늘고 대분수(1 3/4)도 함께 나옵니다.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eastAsia="Malgun Gothic" w:hAnsi="Malgun Gothic" w:cs="Malgun Gothic"/>
          <w:b/>
          <w:bCs/>
        </w:rPr>
        <w:t xml:space="preserve">같게 쪼개기</w:t>
      </w:r>
      <w:r>
        <w:rPr>
          <w:rFonts w:ascii="Malgun Gothic" w:eastAsia="Malgun Gothic" w:hAnsi="Malgun Gothic" w:cs="Malgun Gothic"/>
        </w:rPr>
        <w:t xml:space="preserve"> — ×2·×3을 누르면 칸이 잘게 나뉘어도 색칠된 양은 그대로입니다(3/4 = 6/8). </w:t>
      </w:r>
      <w:r>
        <w:rPr>
          <w:rFonts w:ascii="Malgun Gothic" w:eastAsia="Malgun Gothic" w:hAnsi="Malgun Gothic" w:cs="Malgun Gothic"/>
          <w:b/>
          <w:bCs/>
        </w:rPr>
        <w:t xml:space="preserve">합치기</w:t>
      </w:r>
      <w:r>
        <w:rPr>
          <w:rFonts w:ascii="Malgun Gothic" w:eastAsia="Malgun Gothic" w:hAnsi="Malgun Gothic" w:cs="Malgun Gothic"/>
        </w:rPr>
        <w:t xml:space="preserve">를 누르면 다시 약분됩니다.</w:t>
      </w:r>
    </w:p>
    <w:p>
      <w:pPr>
        <w:pBdr>
          <w:left w:val="single" w:color="E0A800" w:sz="24"/>
        </w:pBdr>
        <w:shd w:fill="FFF7E0" w:color="auto" w:val="clear"/>
        <w:spacing w:before="120" w:after="160" w:line="300"/>
        <w:ind w:left="200" w:right="200"/>
      </w:pPr>
      <w:r>
        <w:rPr>
          <w:rFonts w:ascii="Malgun Gothic" w:eastAsia="Malgun Gothic" w:hAnsi="Malgun Gothic" w:cs="Malgun Gothic"/>
        </w:rPr>
        <w:t xml:space="preserve">수업 팁: 수 표현 패널의 '소수' 체크를 끄고 "0.몇쯤일까?"를 먼저 예측하게 한 뒤 다시 켜서 확인해 보세요.</w:t>
      </w:r>
    </w:p>
    <w:p>
      <w:pPr>
        <w:pStyle w:val="Heading1"/>
      </w:pPr>
      <w:r>
        <w:rPr>
          <w:rFonts w:ascii="Malgun Gothic" w:eastAsia="Malgun Gothic" w:hAnsi="Malgun Gothic" w:cs="Malgun Gothic"/>
        </w:rPr>
        <w:t xml:space="preserve">4. 자주 쓰는 버튼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shd w:fill="E3EA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  <w:b/>
                <w:bCs/>
              </w:rPr>
              <w:t xml:space="preserve">버튼·키</w:t>
            </w:r>
          </w:p>
        </w:tc>
        <w:tc>
          <w:tcPr>
            <w:tcW w:type="dxa" w:w="6747"/>
            <w:shd w:fill="E3EA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  <w:b/>
                <w:bCs/>
              </w:rPr>
              <w:t xml:space="preserve">하는 일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큰 글씨</w:t>
            </w:r>
          </w:p>
        </w:tc>
        <w:tc>
          <w:tcPr>
            <w:tcW w:type="dxa" w:w="67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전자칠판에서 멀리서도 잘 보이게 키우기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처음으로</w:t>
            </w:r>
          </w:p>
        </w:tc>
        <w:tc>
          <w:tcPr>
            <w:tcW w:type="dxa" w:w="67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동치 사슬(3/4 = 6/8 …)을 비우고 새로 시작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처음 상태로</w:t>
            </w:r>
          </w:p>
        </w:tc>
        <w:tc>
          <w:tcPr>
            <w:tcW w:type="dxa" w:w="67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3/4·세 모델 켜짐으로 전체 되돌리기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← → / ↑ ↓</w:t>
            </w:r>
          </w:p>
        </w:tc>
        <w:tc>
          <w:tcPr>
            <w:tcW w:type="dxa" w:w="67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분자·분모를 키보드로 바꾸기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algun Gothic" w:eastAsia="Malgun Gothic" w:hAnsi="Malgun Gothic" w:cs="Malgun Gothic"/>
        </w:rPr>
        <w:t xml:space="preserve">5. 알아 두세요</w:t>
      </w:r>
    </w:p>
    <w:p>
      <w:pPr>
        <w:spacing w:after="120" w:line="300"/>
      </w:pPr>
      <w:r>
        <w:rPr>
          <w:rFonts w:ascii="Malgun Gothic" w:eastAsia="Malgun Gothic" w:hAnsi="Malgun Gothic" w:cs="Malgun Gothic"/>
        </w:rPr>
        <w:t xml:space="preserve">마지막으로 보던 분수와 설정은 이 브라우저에 자동으로 저장되어 다음에 그대로 열립니다. 자세한 기능은 『분수교구함 개요 및 설명서』를 참고하세요.</w:t>
      </w:r>
    </w:p>
    <w:sectPr>
      <w:headerReference w:type="default" r:id="rId6"/>
      <w:footerReference w:type="default" r:id="rId7"/>
      <w:pgSz w:w="11906" w:h="16838" w:orient="portrait"/>
      <w:pgMar w:top="1300" w:right="1134" w:bottom="13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eastAsia="Malgun Gothic" w:hAnsi="Malgun Gothic" w:cs="Malgun Gothic"/>
        <w:color w:val="666666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eastAsia="Malgun Gothic" w:hAnsi="Malgun Gothic" w:cs="Malgun Gothic"/>
        <w:color w:val="888888"/>
        <w:sz w:val="16"/>
        <w:szCs w:val="16"/>
      </w:rPr>
      <w:t xml:space="preserve">분수교구함 간단 사용법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 w:cs="Malgun Gothic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BD5E1" w:sz="6" w:space="4"/>
      </w:pBdr>
      <w:spacing w:before="400" w:after="200"/>
      <w:outlineLvl w:val="0"/>
    </w:pPr>
    <w:rPr>
      <w:rFonts w:ascii="Malgun Gothic" w:eastAsia="Malgun Gothic" w:hAnsi="Malgun Gothic" w:cs="Malgun Gothic"/>
      <w:b/>
      <w:bCs/>
      <w:color w:val="3B82F6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Malgun Gothic" w:eastAsia="Malgun Gothic" w:hAnsi="Malgun Gothic" w:cs="Malgun Gothic"/>
      <w:b/>
      <w:bCs/>
      <w:color w:val="222222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Malgun Gothic" w:eastAsia="Malgun Gothic" w:hAnsi="Malgun Gothic" w:cs="Malgun Gothic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5a01379dd8afc1416268177cd8fa30705b1d6c04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분수교구함 간단 사용법</dc:title>
  <cp:lastModifiedBy>Un-named</cp:lastModifiedBy>
  <cp:revision>1</cp:revision>
  <dcterms:created xsi:type="dcterms:W3CDTF">2026-10-27T18:29:54.314Z</dcterms:created>
  <dcterms:modified xsi:type="dcterms:W3CDTF">2026-10-27T18:29:54.316Z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