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rtro1qapect" w:id="0"/>
      <w:bookmarkEnd w:id="0"/>
      <w:r w:rsidDel="00000000" w:rsidR="00000000" w:rsidRPr="00000000">
        <w:rPr>
          <w:rtl w:val="0"/>
        </w:rPr>
        <w:t xml:space="preserve">Malware Detection with PE File Analysis</w:t>
      </w:r>
    </w:p>
    <w:p w:rsidR="00000000" w:rsidDel="00000000" w:rsidP="00000000" w:rsidRDefault="00000000" w:rsidRPr="00000000" w14:paraId="00000002">
      <w:pPr>
        <w:rPr/>
      </w:pPr>
      <w:r w:rsidDel="00000000" w:rsidR="00000000" w:rsidRPr="00000000">
        <w:rPr>
          <w:rtl w:val="0"/>
        </w:rPr>
        <w:t xml:space="preserve">Sung-Po Chang</w:t>
      </w:r>
    </w:p>
    <w:p w:rsidR="00000000" w:rsidDel="00000000" w:rsidP="00000000" w:rsidRDefault="00000000" w:rsidRPr="00000000" w14:paraId="00000003">
      <w:pPr>
        <w:rPr/>
      </w:pPr>
      <w:r w:rsidDel="00000000" w:rsidR="00000000" w:rsidRPr="00000000">
        <w:rPr>
          <w:rtl w:val="0"/>
        </w:rPr>
        <w:t xml:space="preserve">Mike Huang</w:t>
      </w:r>
    </w:p>
    <w:p w:rsidR="00000000" w:rsidDel="00000000" w:rsidP="00000000" w:rsidRDefault="00000000" w:rsidRPr="00000000" w14:paraId="00000004">
      <w:pPr>
        <w:rPr/>
      </w:pPr>
      <w:r w:rsidDel="00000000" w:rsidR="00000000" w:rsidRPr="00000000">
        <w:rPr>
          <w:rtl w:val="0"/>
        </w:rPr>
        <w:t xml:space="preserve">Bryan Gonzalez</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uqdoxf5p4u4b" w:id="1"/>
      <w:bookmarkEnd w:id="1"/>
      <w:r w:rsidDel="00000000" w:rsidR="00000000" w:rsidRPr="00000000">
        <w:rPr>
          <w:b w:val="1"/>
          <w:bCs w:val="1"/>
          <w:rtl w:val="0"/>
        </w:rPr>
        <w:t xml:space="preserve">1. Problem Statement</w:t>
      </w:r>
    </w:p>
    <w:p w:rsidR="00000000" w:rsidDel="00000000" w:rsidP="00000000" w:rsidRDefault="00000000" w:rsidRPr="00000000" w14:paraId="00000007">
      <w:pPr>
        <w:rPr/>
      </w:pPr>
      <w:r w:rsidDel="00000000" w:rsidR="00000000" w:rsidRPr="00000000">
        <w:rPr>
          <w:rtl w:val="0"/>
        </w:rPr>
        <w:t xml:space="preserve">The malware industry has become a well funded, organized market that invests heavily in technologies and capabilities designed to evade traditional protection, forcing organizations to develop counter measures to identify and shut them down. Nowadays, the financial damage to users is tremendous.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project addresses these challenges: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Massive data scale &amp; dimension. The dataset is very large, making traditional feature extraction difficult and memory intensive.</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Feature representation. Malware samples consist of raw bytes and disassembly files (.asm). We have to figure out how to turn these messy files into numbers that actually represent how the malware behaves.</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Class imbalance. Cybersecurity datasets often suffer from a long-tail distribution where some malware families have very few samples, making it difficult for models to learn their unique characteristics without overfitting.</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b w:val="1"/>
          <w:bCs w:val="1"/>
        </w:rPr>
      </w:pPr>
      <w:bookmarkStart w:colFirst="0" w:colLast="0" w:name="_un3k55baxsfg" w:id="2"/>
      <w:bookmarkEnd w:id="2"/>
      <w:r w:rsidDel="00000000" w:rsidR="00000000" w:rsidRPr="00000000">
        <w:rPr>
          <w:b w:val="1"/>
          <w:bCs w:val="1"/>
          <w:rtl w:val="0"/>
        </w:rPr>
        <w:t xml:space="preserve">2. Datasets</w:t>
      </w:r>
    </w:p>
    <w:p w:rsidR="00000000" w:rsidDel="00000000" w:rsidP="00000000" w:rsidRDefault="00000000" w:rsidRPr="00000000" w14:paraId="00000012">
      <w:pPr>
        <w:rPr/>
      </w:pPr>
      <w:r w:rsidDel="00000000" w:rsidR="00000000" w:rsidRPr="00000000">
        <w:rPr>
          <w:rtl w:val="0"/>
        </w:rPr>
        <w:t xml:space="preserve">The team uses the Microsoft Malware Classification CHallenge (BIG 2015) dataset.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23"/>
          <w:szCs w:val="23"/>
        </w:rPr>
      </w:pPr>
      <w:hyperlink r:id="rId6">
        <w:r w:rsidDel="00000000" w:rsidR="00000000" w:rsidRPr="00000000">
          <w:rPr>
            <w:color w:val="1155cc"/>
            <w:u w:val="single"/>
            <w:rtl w:val="0"/>
          </w:rPr>
          <w:t xml:space="preserve">https://www.kaggle.com/competitions/malware-classification/data</w:t>
        </w:r>
      </w:hyperlink>
      <w:r w:rsidDel="00000000" w:rsidR="00000000" w:rsidRPr="00000000">
        <w:rPr>
          <w:rtl w:val="0"/>
        </w:rPr>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before="480" w:lineRule="auto"/>
        <w:ind w:left="720" w:hanging="360"/>
        <w:rPr>
          <w:color w:val="000000"/>
          <w:sz w:val="23"/>
          <w:szCs w:val="23"/>
        </w:rPr>
      </w:pPr>
      <w:r w:rsidDel="00000000" w:rsidR="00000000" w:rsidRPr="00000000">
        <w:rPr>
          <w:b w:val="1"/>
          <w:bCs w:val="1"/>
          <w:sz w:val="23"/>
          <w:szCs w:val="23"/>
          <w:rtl w:val="0"/>
        </w:rPr>
        <w:t xml:space="preserve">train.7z</w:t>
      </w:r>
      <w:r w:rsidDel="00000000" w:rsidR="00000000" w:rsidRPr="00000000">
        <w:rPr>
          <w:sz w:val="23"/>
          <w:szCs w:val="23"/>
          <w:rtl w:val="0"/>
        </w:rPr>
        <w:t xml:space="preserve"> - the raw data for the training set </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sz w:val="23"/>
          <w:szCs w:val="23"/>
        </w:rPr>
      </w:pPr>
      <w:r w:rsidDel="00000000" w:rsidR="00000000" w:rsidRPr="00000000">
        <w:rPr>
          <w:b w:val="1"/>
          <w:bCs w:val="1"/>
          <w:sz w:val="23"/>
          <w:szCs w:val="23"/>
          <w:rtl w:val="0"/>
        </w:rPr>
        <w:t xml:space="preserve">trainLabels.csv</w:t>
      </w:r>
      <w:r w:rsidDel="00000000" w:rsidR="00000000" w:rsidRPr="00000000">
        <w:rPr>
          <w:sz w:val="23"/>
          <w:szCs w:val="23"/>
          <w:rtl w:val="0"/>
        </w:rPr>
        <w:t xml:space="preserve"> - the class labels associated with the training set</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sz w:val="23"/>
          <w:szCs w:val="23"/>
        </w:rPr>
      </w:pPr>
      <w:r w:rsidDel="00000000" w:rsidR="00000000" w:rsidRPr="00000000">
        <w:rPr>
          <w:b w:val="1"/>
          <w:bCs w:val="1"/>
          <w:sz w:val="23"/>
          <w:szCs w:val="23"/>
          <w:rtl w:val="0"/>
        </w:rPr>
        <w:t xml:space="preserve">test.7z</w:t>
      </w:r>
      <w:r w:rsidDel="00000000" w:rsidR="00000000" w:rsidRPr="00000000">
        <w:rPr>
          <w:sz w:val="23"/>
          <w:szCs w:val="23"/>
          <w:rtl w:val="0"/>
        </w:rPr>
        <w:t xml:space="preserve"> - the raw data for the test set</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sz w:val="23"/>
          <w:szCs w:val="23"/>
        </w:rPr>
      </w:pPr>
      <w:r w:rsidDel="00000000" w:rsidR="00000000" w:rsidRPr="00000000">
        <w:rPr>
          <w:b w:val="1"/>
          <w:bCs w:val="1"/>
          <w:sz w:val="23"/>
          <w:szCs w:val="23"/>
          <w:rtl w:val="0"/>
        </w:rPr>
        <w:t xml:space="preserve">sampleSubmission.csv</w:t>
      </w:r>
      <w:r w:rsidDel="00000000" w:rsidR="00000000" w:rsidRPr="00000000">
        <w:rPr>
          <w:sz w:val="23"/>
          <w:szCs w:val="23"/>
          <w:rtl w:val="0"/>
        </w:rPr>
        <w:t xml:space="preserve"> - a file showing the valid submission format</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480" w:before="0" w:beforeAutospacing="0" w:lineRule="auto"/>
        <w:ind w:left="720" w:hanging="360"/>
        <w:rPr>
          <w:color w:val="000000"/>
          <w:sz w:val="23"/>
          <w:szCs w:val="23"/>
        </w:rPr>
      </w:pPr>
      <w:r w:rsidDel="00000000" w:rsidR="00000000" w:rsidRPr="00000000">
        <w:rPr>
          <w:b w:val="1"/>
          <w:bCs w:val="1"/>
          <w:sz w:val="23"/>
          <w:szCs w:val="23"/>
          <w:rtl w:val="0"/>
        </w:rPr>
        <w:t xml:space="preserve">dataSample.csv</w:t>
      </w:r>
      <w:r w:rsidDel="00000000" w:rsidR="00000000" w:rsidRPr="00000000">
        <w:rPr>
          <w:sz w:val="23"/>
          <w:szCs w:val="23"/>
          <w:rtl w:val="0"/>
        </w:rPr>
        <w:t xml:space="preserve"> - a sample of the dataset to preview before downloading</w:t>
      </w:r>
    </w:p>
    <w:p w:rsidR="00000000" w:rsidDel="00000000" w:rsidP="00000000" w:rsidRDefault="00000000" w:rsidRPr="00000000" w14:paraId="0000001A">
      <w:pPr>
        <w:rPr/>
      </w:pPr>
      <w:r w:rsidDel="00000000" w:rsidR="00000000" w:rsidRPr="00000000">
        <w:rPr>
          <w:rtl w:val="0"/>
        </w:rPr>
        <w:t xml:space="preserve">As shown in the table below, there are nine malware families. In addition, the chart shows their distribution, where we can see a significant class imbalance.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3"/>
          <w:szCs w:val="23"/>
        </w:rPr>
      </w:pPr>
      <w:r w:rsidDel="00000000" w:rsidR="00000000" w:rsidRPr="00000000">
        <w:rPr/>
        <w:drawing>
          <wp:inline distB="19050" distT="19050" distL="19050" distR="19050">
            <wp:extent cx="2827797" cy="1189625"/>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27797" cy="1189625"/>
                    </a:xfrm>
                    <a:prstGeom prst="rect"/>
                    <a:ln/>
                  </pic:spPr>
                </pic:pic>
              </a:graphicData>
            </a:graphic>
          </wp:inline>
        </w:drawing>
      </w:r>
      <w:r w:rsidDel="00000000" w:rsidR="00000000" w:rsidRPr="00000000">
        <w:rPr>
          <w:sz w:val="23"/>
          <w:szCs w:val="23"/>
        </w:rPr>
        <w:drawing>
          <wp:inline distB="19050" distT="19050" distL="19050" distR="19050">
            <wp:extent cx="2986088" cy="1776997"/>
            <wp:effectExtent b="0" l="0" r="0" t="0"/>
            <wp:docPr descr="distribution__malware_classes.png" id="12" name="image10.png"/>
            <a:graphic>
              <a:graphicData uri="http://schemas.openxmlformats.org/drawingml/2006/picture">
                <pic:pic>
                  <pic:nvPicPr>
                    <pic:cNvPr descr="distribution__malware_classes.png" id="0" name="image10.png"/>
                    <pic:cNvPicPr preferRelativeResize="0"/>
                  </pic:nvPicPr>
                  <pic:blipFill>
                    <a:blip r:embed="rId8"/>
                    <a:srcRect b="0" l="0" r="0" t="0"/>
                    <a:stretch>
                      <a:fillRect/>
                    </a:stretch>
                  </pic:blipFill>
                  <pic:spPr>
                    <a:xfrm>
                      <a:off x="0" y="0"/>
                      <a:ext cx="2986088" cy="177699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b w:val="1"/>
          <w:bCs w:val="1"/>
        </w:rPr>
      </w:pPr>
      <w:bookmarkStart w:colFirst="0" w:colLast="0" w:name="_ip0n6oblsr7n" w:id="3"/>
      <w:bookmarkEnd w:id="3"/>
      <w:r w:rsidDel="00000000" w:rsidR="00000000" w:rsidRPr="00000000">
        <w:rPr>
          <w:b w:val="1"/>
          <w:bCs w:val="1"/>
          <w:rtl w:val="0"/>
        </w:rPr>
        <w:t xml:space="preserve">3. Methodology</w:t>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3.1 Data Preprocessing</w:t>
      </w:r>
    </w:p>
    <w:p w:rsidR="00000000" w:rsidDel="00000000" w:rsidP="00000000" w:rsidRDefault="00000000" w:rsidRPr="00000000" w14:paraId="0000001F">
      <w:pPr>
        <w:rPr/>
      </w:pPr>
      <w:r w:rsidDel="00000000" w:rsidR="00000000" w:rsidRPr="00000000">
        <w:rPr>
          <w:rtl w:val="0"/>
        </w:rPr>
        <w:t xml:space="preserve">Since the byte and disassembly files consist of non-human-readable text, specialized feature engineering is required to extract meaningful information. In this work, we employ the N-gram technique for feature extraction, specifically calculating unigrams and bigrams. In a previous paper study, which shows opcodes provide enough information to do malware detection, we only calculated opcodes from disassembly files in this work. The following are the results.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Several thousands unigram in Opcodes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256 unigram in Bytes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Over millions bigram in Opcodes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65536 bigram in Bytes</w:t>
      </w:r>
    </w:p>
    <w:p w:rsidR="00000000" w:rsidDel="00000000" w:rsidP="00000000" w:rsidRDefault="00000000" w:rsidRPr="00000000" w14:paraId="00000025">
      <w:pPr>
        <w:pStyle w:val="Heading2"/>
        <w:rPr>
          <w:b w:val="1"/>
          <w:bCs w:val="1"/>
          <w:sz w:val="28"/>
          <w:szCs w:val="28"/>
        </w:rPr>
      </w:pPr>
      <w:bookmarkStart w:colFirst="0" w:colLast="0" w:name="_lh7b56uyedtf" w:id="4"/>
      <w:bookmarkEnd w:id="4"/>
      <w:r w:rsidDel="00000000" w:rsidR="00000000" w:rsidRPr="00000000">
        <w:rPr>
          <w:b w:val="1"/>
          <w:bCs w:val="1"/>
          <w:sz w:val="28"/>
          <w:szCs w:val="28"/>
          <w:rtl w:val="0"/>
        </w:rPr>
        <w:t xml:space="preserve">3.2 Feature Engineering</w:t>
      </w:r>
    </w:p>
    <w:p w:rsidR="00000000" w:rsidDel="00000000" w:rsidP="00000000" w:rsidRDefault="00000000" w:rsidRPr="00000000" w14:paraId="00000026">
      <w:pPr>
        <w:rPr/>
      </w:pPr>
      <w:r w:rsidDel="00000000" w:rsidR="00000000" w:rsidRPr="00000000">
        <w:rPr>
          <w:rtl w:val="0"/>
        </w:rPr>
        <w:t xml:space="preserve">To keep the workload computationally manageable, we implemented a feature extraction pipeline to reduce the dimension of features. </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Split Train(65%)/Val(15%)/Test(20%) set</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Chi-Squared test to rank features by statistical significance on Train/Val set.</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Implement SelectKBest to select the top K most significant features.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After several experiments, we narrowed the final features down to:</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Uni-gram of Byte files</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Top 1000 Bi-gram of Byte files</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Top 50 Uni-gram of Opcodes</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Top 500 Bi-gram of Opcodes</w:t>
      </w:r>
      <w:r w:rsidDel="00000000" w:rsidR="00000000" w:rsidRPr="00000000">
        <w:rPr>
          <w:rtl w:val="0"/>
        </w:rPr>
      </w:r>
    </w:p>
    <w:p w:rsidR="00000000" w:rsidDel="00000000" w:rsidP="00000000" w:rsidRDefault="00000000" w:rsidRPr="00000000" w14:paraId="00000030">
      <w:pPr>
        <w:pStyle w:val="Heading2"/>
        <w:rPr>
          <w:b w:val="1"/>
          <w:bCs w:val="1"/>
          <w:sz w:val="28"/>
          <w:szCs w:val="28"/>
        </w:rPr>
      </w:pPr>
      <w:bookmarkStart w:colFirst="0" w:colLast="0" w:name="_igcq2yy1ovk5" w:id="5"/>
      <w:bookmarkEnd w:id="5"/>
      <w:r w:rsidDel="00000000" w:rsidR="00000000" w:rsidRPr="00000000">
        <w:rPr>
          <w:b w:val="1"/>
          <w:bCs w:val="1"/>
          <w:sz w:val="28"/>
          <w:szCs w:val="28"/>
          <w:rtl w:val="0"/>
        </w:rPr>
        <w:t xml:space="preserve">3.3 </w:t>
      </w:r>
      <w:r w:rsidDel="00000000" w:rsidR="00000000" w:rsidRPr="00000000">
        <w:rPr>
          <w:b w:val="1"/>
          <w:bCs w:val="1"/>
          <w:sz w:val="28"/>
          <w:szCs w:val="28"/>
          <w:rtl w:val="0"/>
        </w:rPr>
        <w:t xml:space="preserve">Model Implementation</w:t>
      </w:r>
    </w:p>
    <w:p w:rsidR="00000000" w:rsidDel="00000000" w:rsidP="00000000" w:rsidRDefault="00000000" w:rsidRPr="00000000" w14:paraId="00000031">
      <w:pPr>
        <w:rPr/>
      </w:pPr>
      <w:r w:rsidDel="00000000" w:rsidR="00000000" w:rsidRPr="00000000">
        <w:rPr>
          <w:rtl w:val="0"/>
        </w:rPr>
        <w:t xml:space="preserve">To simulate real-world data noise and potential evasion attempts, we tested the model under different noise levels (ranging from 0 to 5.0). This helped us evaluate how well the classifier holds up when the raw signals are messy or slightly altered.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Below are the models that we implemented.</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KNN</w:t>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We set K=15 and used distance-based weighting. This setup allows the model to give more influence to closer samples in the feature space, which helps improve classification accuracy for localized data clusters.</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Random Forest</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We used an ensemble of 100 decision trees to balance model complexity and performance. This approach reduces the risk of overfitting and helps the model generalize better across the diverse signatures found in different malware families.</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XGBoost</w:t>
      </w:r>
    </w:p>
    <w:p w:rsidR="00000000" w:rsidDel="00000000" w:rsidP="00000000" w:rsidRDefault="00000000" w:rsidRPr="00000000" w14:paraId="0000003A">
      <w:pPr>
        <w:numPr>
          <w:ilvl w:val="1"/>
          <w:numId w:val="3"/>
        </w:numPr>
        <w:ind w:left="1440" w:hanging="360"/>
        <w:rPr>
          <w:u w:val="none"/>
        </w:rPr>
      </w:pPr>
      <w:r w:rsidDel="00000000" w:rsidR="00000000" w:rsidRPr="00000000">
        <w:rPr>
          <w:rtl w:val="0"/>
        </w:rPr>
        <w:t xml:space="preserve">It served as our primary classifier. To handle the large feature set, we leveraged GPU acceleration and used Randomized Search to find the best parameters. Our final configuration included a learning rate of 0.3, a max depth of 7, and L1/L2 regularization to keep the model precise and efficient.</w:t>
      </w:r>
    </w:p>
    <w:p w:rsidR="00000000" w:rsidDel="00000000" w:rsidP="00000000" w:rsidRDefault="00000000" w:rsidRPr="00000000" w14:paraId="0000003B">
      <w:pPr>
        <w:pStyle w:val="Heading2"/>
        <w:rPr>
          <w:b w:val="1"/>
          <w:bCs w:val="1"/>
        </w:rPr>
      </w:pPr>
      <w:bookmarkStart w:colFirst="0" w:colLast="0" w:name="_jwcutqpfkqbu" w:id="6"/>
      <w:bookmarkEnd w:id="6"/>
      <w:r w:rsidDel="00000000" w:rsidR="00000000" w:rsidRPr="00000000">
        <w:rPr>
          <w:b w:val="1"/>
          <w:bCs w:val="1"/>
          <w:rtl w:val="0"/>
        </w:rPr>
        <w:t xml:space="preserve">4. Experimental Results &amp; Analysis</w:t>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4.1 Baseline Model Results for Stratified Sample</w:t>
      </w:r>
    </w:p>
    <w:p w:rsidR="00000000" w:rsidDel="00000000" w:rsidP="00000000" w:rsidRDefault="00000000" w:rsidRPr="00000000" w14:paraId="0000003D">
      <w:pPr>
        <w:rPr/>
      </w:pPr>
      <w:r w:rsidDel="00000000" w:rsidR="00000000" w:rsidRPr="00000000">
        <w:rPr>
          <w:rtl w:val="0"/>
        </w:rPr>
        <w:t xml:space="preserve">One was to use 14 primary x86 opcodes on a 10% stratified sample. </w:t>
      </w:r>
      <w:r w:rsidDel="00000000" w:rsidR="00000000" w:rsidRPr="00000000">
        <w:rPr>
          <w:rtl w:val="0"/>
        </w:rPr>
        <w:t xml:space="preserve">Random Forest was the baseline model to achieve 92.20%. In the figures below, while accuracy was high, the critical blind spot that was shown on the confusion matrix was between class 4 and 6. Instruction counts alone are not fully able to distinguish malware with similar behavioral code but different structures.</w:t>
      </w:r>
    </w:p>
    <w:p w:rsidR="00000000" w:rsidDel="00000000" w:rsidP="00000000" w:rsidRDefault="00000000" w:rsidRPr="00000000" w14:paraId="0000003E">
      <w:pPr>
        <w:jc w:val="center"/>
        <w:rPr/>
      </w:pPr>
      <w:r w:rsidDel="00000000" w:rsidR="00000000" w:rsidRPr="00000000">
        <w:rPr/>
        <w:drawing>
          <wp:inline distB="19050" distT="19050" distL="19050" distR="19050">
            <wp:extent cx="2490788" cy="2146150"/>
            <wp:effectExtent b="0" l="0" r="0" t="0"/>
            <wp:docPr id="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490788" cy="2146150"/>
                    </a:xfrm>
                    <a:prstGeom prst="rect"/>
                    <a:ln/>
                  </pic:spPr>
                </pic:pic>
              </a:graphicData>
            </a:graphic>
          </wp:inline>
        </w:drawing>
      </w:r>
      <w:r w:rsidDel="00000000" w:rsidR="00000000" w:rsidRPr="00000000">
        <w:rPr/>
        <w:drawing>
          <wp:inline distB="19050" distT="19050" distL="19050" distR="19050">
            <wp:extent cx="2639271" cy="2109788"/>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639271"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b w:val="1"/>
          <w:bCs w:val="1"/>
          <w:sz w:val="28"/>
          <w:szCs w:val="28"/>
          <w:rtl w:val="0"/>
        </w:rPr>
        <w:t xml:space="preserve">4.2 Metadata Model Results</w:t>
      </w:r>
    </w:p>
    <w:p w:rsidR="00000000" w:rsidDel="00000000" w:rsidP="00000000" w:rsidRDefault="00000000" w:rsidRPr="00000000" w14:paraId="00000041">
      <w:pPr>
        <w:rPr/>
      </w:pPr>
      <w:r w:rsidDel="00000000" w:rsidR="00000000" w:rsidRPr="00000000">
        <w:rPr>
          <w:rtl w:val="0"/>
        </w:rPr>
        <w:t xml:space="preserve">W</w:t>
      </w:r>
      <w:r w:rsidDel="00000000" w:rsidR="00000000" w:rsidRPr="00000000">
        <w:rPr>
          <w:rtl w:val="0"/>
        </w:rPr>
        <w:t xml:space="preserve">e began to incorporate structural metadata (.asm and .bytes file sizes). With this extra layer, the accuracy jumped up to 94.04%. File sizes reveal the structural footprint, like packed or encrypted payloads, that code-only analysis misses. In the F1-score below, metadata was able to significantly boost performance for the classes that were obscured, such as classes 4 and 7.</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-657224</wp:posOffset>
            </wp:positionH>
            <wp:positionV relativeFrom="paragraph">
              <wp:posOffset>152400</wp:posOffset>
            </wp:positionV>
            <wp:extent cx="2729047" cy="3048935"/>
            <wp:effectExtent b="0" l="0" r="0" t="0"/>
            <wp:wrapNone/>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29047" cy="3048935"/>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2076450</wp:posOffset>
            </wp:positionH>
            <wp:positionV relativeFrom="paragraph">
              <wp:posOffset>200025</wp:posOffset>
            </wp:positionV>
            <wp:extent cx="4914496" cy="2461692"/>
            <wp:effectExtent b="0" l="0" r="0" t="0"/>
            <wp:wrapNone/>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14496" cy="2461692"/>
                    </a:xfrm>
                    <a:prstGeom prst="rect"/>
                    <a:ln/>
                  </pic:spPr>
                </pic:pic>
              </a:graphicData>
            </a:graphic>
          </wp:anchor>
        </w:drawing>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b w:val="1"/>
          <w:bCs w:val="1"/>
          <w:sz w:val="28"/>
          <w:szCs w:val="28"/>
          <w:rtl w:val="0"/>
        </w:rPr>
        <w:t xml:space="preserve">4.3 Incorporating XGBoost</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final test with the stratified dataset was to incorporate XGBoost and push the analysis even </w:t>
      </w:r>
      <w:r w:rsidDel="00000000" w:rsidR="00000000" w:rsidRPr="00000000">
        <w:rPr>
          <w:rtl w:val="0"/>
        </w:rPr>
        <w:t xml:space="preserve">further. The results below tell a somewhat negative story when the analysis was completed. The accuracy slightly fell to 93.58%, indicating that while the algorithm is highly complex with multiple layers to support the data, complexity is not always the answer for imbalanced data. The random forest with the metadata remained the better choice due to its stability and handling of the long-tail class distribution.</w:t>
      </w:r>
    </w:p>
    <w:p w:rsidR="00000000" w:rsidDel="00000000" w:rsidP="00000000" w:rsidRDefault="00000000" w:rsidRPr="00000000" w14:paraId="0000005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180975</wp:posOffset>
            </wp:positionV>
            <wp:extent cx="2519363" cy="2175813"/>
            <wp:effectExtent b="0" l="0" r="0" t="0"/>
            <wp:wrapNone/>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519363" cy="21758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228600</wp:posOffset>
            </wp:positionV>
            <wp:extent cx="4150548" cy="2080180"/>
            <wp:effectExtent b="0" l="0" r="0" t="0"/>
            <wp:wrapNone/>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150548" cy="2080180"/>
                    </a:xfrm>
                    <a:prstGeom prst="rect"/>
                    <a:ln/>
                  </pic:spPr>
                </pic:pic>
              </a:graphicData>
            </a:graphic>
          </wp:anchor>
        </w:drawing>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rPr>
          <w:b w:val="1"/>
          <w:bCs w:val="1"/>
          <w:sz w:val="28"/>
          <w:szCs w:val="28"/>
          <w:rtl w:val="0"/>
        </w:rPr>
        <w:t xml:space="preserve">4.4 Models with Feature Extraction Results</w:t>
      </w:r>
    </w:p>
    <w:p w:rsidR="00000000" w:rsidDel="00000000" w:rsidP="00000000" w:rsidRDefault="00000000" w:rsidRPr="00000000" w14:paraId="00000065">
      <w:pPr>
        <w:rPr/>
      </w:pPr>
      <w:r w:rsidDel="00000000" w:rsidR="00000000" w:rsidRPr="00000000">
        <w:rPr>
          <w:rtl w:val="0"/>
        </w:rPr>
        <w:t xml:space="preserve">Overall Model Performance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0.98</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sz w:val="28"/>
          <w:szCs w:val="28"/>
        </w:rPr>
      </w:pPr>
      <w:r w:rsidDel="00000000" w:rsidR="00000000" w:rsidRPr="00000000">
        <w:rPr>
          <w:b w:val="1"/>
          <w:bCs w:val="1"/>
          <w:sz w:val="28"/>
          <w:szCs w:val="28"/>
          <w:rtl w:val="0"/>
        </w:rPr>
        <w:t xml:space="preserve">KNN</w:t>
      </w:r>
    </w:p>
    <w:p w:rsidR="00000000" w:rsidDel="00000000" w:rsidP="00000000" w:rsidRDefault="00000000" w:rsidRPr="00000000" w14:paraId="0000007D">
      <w:pPr>
        <w:rPr/>
      </w:pPr>
      <w:r w:rsidDel="00000000" w:rsidR="00000000" w:rsidRPr="00000000">
        <w:rPr>
          <w:rtl w:val="0"/>
        </w:rPr>
        <w:t xml:space="preserve">The t-SNE plot reveals that the malware samples are organized into well-defined, distinct clusters within the feature space. This high degree of class separation confirms that the N-gram feature extraction effectively captures the underlying patterns of the malware classes, allowing the model to achieve high baseline accuracy. The right graph shows a sharp decline in test accuracy—dropping from over 90% at zero noise to approximately 65% at a noise level of 5. This highlights a classic limitation of KNN: its performance is highly sensitive to outliers and data perturbations, which can easily distort the local neighborhood and lead to misclassification.</w:t>
      </w:r>
    </w:p>
    <w:p w:rsidR="00000000" w:rsidDel="00000000" w:rsidP="00000000" w:rsidRDefault="00000000" w:rsidRPr="00000000" w14:paraId="0000007E">
      <w:pPr>
        <w:jc w:val="center"/>
        <w:rPr/>
      </w:pPr>
      <w:r w:rsidDel="00000000" w:rsidR="00000000" w:rsidRPr="00000000">
        <w:rPr/>
        <w:drawing>
          <wp:inline distB="19050" distT="19050" distL="19050" distR="19050">
            <wp:extent cx="2381250" cy="2154895"/>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381250" cy="215489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19050" distT="19050" distL="19050" distR="19050">
            <wp:extent cx="2743200" cy="2217107"/>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43200" cy="2217107"/>
                    </a:xfrm>
                    <a:prstGeom prst="rect"/>
                    <a:ln/>
                  </pic:spPr>
                </pic:pic>
              </a:graphicData>
            </a:graphic>
          </wp:inline>
        </w:drawing>
      </w:r>
      <w:r w:rsidDel="00000000" w:rsidR="00000000" w:rsidRPr="00000000">
        <w:rPr/>
        <w:drawing>
          <wp:inline distB="19050" distT="19050" distL="19050" distR="19050">
            <wp:extent cx="2814638" cy="2206932"/>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814638" cy="220693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bCs w:val="1"/>
          <w:sz w:val="28"/>
          <w:szCs w:val="28"/>
        </w:rPr>
      </w:pPr>
      <w:r w:rsidDel="00000000" w:rsidR="00000000" w:rsidRPr="00000000">
        <w:rPr>
          <w:b w:val="1"/>
          <w:bCs w:val="1"/>
          <w:sz w:val="28"/>
          <w:szCs w:val="28"/>
          <w:rtl w:val="0"/>
        </w:rPr>
        <w:t xml:space="preserve">Random Forest</w:t>
      </w:r>
    </w:p>
    <w:p w:rsidR="00000000" w:rsidDel="00000000" w:rsidP="00000000" w:rsidRDefault="00000000" w:rsidRPr="00000000" w14:paraId="00000082">
      <w:pPr>
        <w:rPr/>
      </w:pPr>
      <w:r w:rsidDel="00000000" w:rsidR="00000000" w:rsidRPr="00000000">
        <w:rPr>
          <w:rtl w:val="0"/>
        </w:rPr>
        <w:t xml:space="preserve">The model achieves an overall accuracy of 99%. The majority of predictions are concentrated on the main diagonal, showing minimal misclassification across the 9 classes. As shown in the "Accuracy vs. Noise Level" graph, the accuracy remains remarkably stable even as noise increases to level 5, staying within the narrow range of 98.7% to 99.0%. Unlike KNN, the ensemble nature of Random Forest allows it to maintain high performance in "noisy" or unpredictable environments, making it highly suitable for real-world deployment.</w:t>
      </w: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9050" distT="19050" distL="19050" distR="19050">
            <wp:extent cx="2666789" cy="2423592"/>
            <wp:effectExtent b="0" l="0" r="0" t="0"/>
            <wp:docPr id="1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666789" cy="2423592"/>
                    </a:xfrm>
                    <a:prstGeom prst="rect"/>
                    <a:ln/>
                  </pic:spPr>
                </pic:pic>
              </a:graphicData>
            </a:graphic>
          </wp:inline>
        </w:drawing>
      </w:r>
      <w:r w:rsidDel="00000000" w:rsidR="00000000" w:rsidRPr="00000000">
        <w:rPr/>
        <w:drawing>
          <wp:inline distB="19050" distT="19050" distL="19050" distR="19050">
            <wp:extent cx="2818960" cy="2112025"/>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818960" cy="21120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b w:val="1"/>
          <w:bCs w:val="1"/>
          <w:sz w:val="28"/>
          <w:szCs w:val="28"/>
        </w:rPr>
      </w:pPr>
      <w:r w:rsidDel="00000000" w:rsidR="00000000" w:rsidRPr="00000000">
        <w:rPr>
          <w:b w:val="1"/>
          <w:bCs w:val="1"/>
          <w:sz w:val="28"/>
          <w:szCs w:val="28"/>
          <w:rtl w:val="0"/>
        </w:rPr>
        <w:t xml:space="preserve">XGBoost</w:t>
      </w:r>
    </w:p>
    <w:p w:rsidR="00000000" w:rsidDel="00000000" w:rsidP="00000000" w:rsidRDefault="00000000" w:rsidRPr="00000000" w14:paraId="00000085">
      <w:pPr>
        <w:rPr/>
      </w:pPr>
      <w:r w:rsidDel="00000000" w:rsidR="00000000" w:rsidRPr="00000000">
        <w:rPr>
          <w:rtl w:val="0"/>
        </w:rPr>
        <w:t xml:space="preserve">XGBoost achieved a consistent overall accuracy of 99%. Most classes reached a perfect 1.00 F1-score. The Confusion Matrix shows that errors are virtually non-existent for the majority of malware types. Unlike previous models where we measured accuracy, the Model Sensitivity graph here tracks Log Loss. While the Log Loss increases as noise is introduced (from approx. 0.01 to 0.07), the absolute values remain extremely low. This suggests that even when the data is "noisy," the model remains highly confident in its correct predictions, showing excellent probabilistic calibration. </w:t>
      </w:r>
    </w:p>
    <w:p w:rsidR="00000000" w:rsidDel="00000000" w:rsidP="00000000" w:rsidRDefault="00000000" w:rsidRPr="00000000" w14:paraId="00000086">
      <w:pPr>
        <w:rPr/>
      </w:pPr>
      <w:r w:rsidDel="00000000" w:rsidR="00000000" w:rsidRPr="00000000">
        <w:rPr/>
        <w:drawing>
          <wp:inline distB="19050" distT="19050" distL="19050" distR="19050">
            <wp:extent cx="3008921" cy="2490788"/>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008921" cy="2490788"/>
                    </a:xfrm>
                    <a:prstGeom prst="rect"/>
                    <a:ln/>
                  </pic:spPr>
                </pic:pic>
              </a:graphicData>
            </a:graphic>
          </wp:inline>
        </w:drawing>
      </w:r>
      <w:r w:rsidDel="00000000" w:rsidR="00000000" w:rsidRPr="00000000">
        <w:rPr/>
        <w:drawing>
          <wp:inline distB="19050" distT="19050" distL="19050" distR="19050">
            <wp:extent cx="2848463" cy="1806342"/>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848463" cy="180634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pStyle w:val="Heading2"/>
        <w:ind w:left="0" w:firstLine="0"/>
        <w:rPr>
          <w:b w:val="1"/>
          <w:bCs w:val="1"/>
        </w:rPr>
      </w:pPr>
      <w:bookmarkStart w:colFirst="0" w:colLast="0" w:name="_3ex45zr1toz8" w:id="7"/>
      <w:bookmarkEnd w:id="7"/>
      <w:r w:rsidDel="00000000" w:rsidR="00000000" w:rsidRPr="00000000">
        <w:rPr>
          <w:b w:val="1"/>
          <w:bCs w:val="1"/>
          <w:rtl w:val="0"/>
        </w:rPr>
        <w:t xml:space="preserve">5. Conclusion</w:t>
      </w:r>
    </w:p>
    <w:p w:rsidR="00000000" w:rsidDel="00000000" w:rsidP="00000000" w:rsidRDefault="00000000" w:rsidRPr="00000000" w14:paraId="00000089">
      <w:pPr>
        <w:rPr/>
      </w:pPr>
      <w:r w:rsidDel="00000000" w:rsidR="00000000" w:rsidRPr="00000000">
        <w:rPr>
          <w:rtl w:val="0"/>
        </w:rPr>
        <w:t xml:space="preserve">This project successfully developed a robust malware classification framework to address the critical challenges of massive data scale, non-human-readable file formats, and significant class imbalance within the Microsoft Malware Classification dataset. By implementing a comprehensive feature engineering pipeline, we demonstrated that static analysis can achieve high-fidelity detection results. The experimental results highlight a clear hierarchy in model performance and reliability: Top Performers (XGBoost &amp; Random Forest): Both models achieved an exceptional 99% overall accuracy.</w:t>
      </w:r>
      <w:r w:rsidDel="00000000" w:rsidR="00000000" w:rsidRPr="00000000">
        <w:rPr>
          <w:rtl w:val="0"/>
        </w:rPr>
      </w:r>
    </w:p>
    <w:p w:rsidR="00000000" w:rsidDel="00000000" w:rsidP="00000000" w:rsidRDefault="00000000" w:rsidRPr="00000000" w14:paraId="0000008A">
      <w:pPr>
        <w:pStyle w:val="Heading2"/>
        <w:rPr/>
      </w:pPr>
      <w:bookmarkStart w:colFirst="0" w:colLast="0" w:name="_87ealbszkv6w" w:id="8"/>
      <w:bookmarkEnd w:id="8"/>
      <w:r w:rsidDel="00000000" w:rsidR="00000000" w:rsidRPr="00000000">
        <w:rPr>
          <w:b w:val="1"/>
          <w:bCs w:val="1"/>
          <w:rtl w:val="0"/>
        </w:rPr>
        <w:t xml:space="preserve">6</w:t>
      </w:r>
      <w:r w:rsidDel="00000000" w:rsidR="00000000" w:rsidRPr="00000000">
        <w:rPr>
          <w:b w:val="1"/>
          <w:bCs w:val="1"/>
          <w:rtl w:val="0"/>
        </w:rPr>
        <w:t xml:space="preserve">. Future Work</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7"/>
        </w:numPr>
        <w:ind w:left="720" w:hanging="360"/>
        <w:rPr>
          <w:b w:val="1"/>
          <w:bCs w:val="1"/>
        </w:rPr>
      </w:pPr>
      <w:r w:rsidDel="00000000" w:rsidR="00000000" w:rsidRPr="00000000">
        <w:rPr>
          <w:b w:val="1"/>
          <w:bCs w:val="1"/>
          <w:rtl w:val="0"/>
        </w:rPr>
        <w:t xml:space="preserve">PE Header Analysis</w:t>
      </w:r>
    </w:p>
    <w:p w:rsidR="00000000" w:rsidDel="00000000" w:rsidP="00000000" w:rsidRDefault="00000000" w:rsidRPr="00000000" w14:paraId="0000008D">
      <w:pPr>
        <w:numPr>
          <w:ilvl w:val="1"/>
          <w:numId w:val="7"/>
        </w:numPr>
        <w:ind w:left="1440" w:hanging="360"/>
      </w:pPr>
      <w:r w:rsidDel="00000000" w:rsidR="00000000" w:rsidRPr="00000000">
        <w:rPr>
          <w:rtl w:val="0"/>
        </w:rPr>
        <w:t xml:space="preserve">Future iterations of this project could be to pull out specific fields from the dataset. AddressOfEntryPoint, SizeOfImage, or CheckSum can be good alternatives for further testing. Having more time to dive deeper into this strategy will be beneficial as these are fields that are often tampered with by malware authors to redirect execution flows.</w:t>
      </w:r>
    </w:p>
    <w:p w:rsidR="00000000" w:rsidDel="00000000" w:rsidP="00000000" w:rsidRDefault="00000000" w:rsidRPr="00000000" w14:paraId="0000008E">
      <w:pPr>
        <w:numPr>
          <w:ilvl w:val="0"/>
          <w:numId w:val="7"/>
        </w:numPr>
        <w:ind w:left="720" w:hanging="360"/>
        <w:rPr>
          <w:b w:val="1"/>
          <w:bCs w:val="1"/>
        </w:rPr>
      </w:pPr>
      <w:r w:rsidDel="00000000" w:rsidR="00000000" w:rsidRPr="00000000">
        <w:rPr>
          <w:b w:val="1"/>
          <w:bCs w:val="1"/>
          <w:rtl w:val="0"/>
        </w:rPr>
        <w:t xml:space="preserve">Hybrid Analysis Approach</w:t>
      </w:r>
    </w:p>
    <w:p w:rsidR="00000000" w:rsidDel="00000000" w:rsidP="00000000" w:rsidRDefault="00000000" w:rsidRPr="00000000" w14:paraId="0000008F">
      <w:pPr>
        <w:numPr>
          <w:ilvl w:val="1"/>
          <w:numId w:val="7"/>
        </w:numPr>
        <w:ind w:left="1440" w:hanging="360"/>
        <w:rPr>
          <w:u w:val="none"/>
        </w:rPr>
      </w:pPr>
      <w:r w:rsidDel="00000000" w:rsidR="00000000" w:rsidRPr="00000000">
        <w:rPr>
          <w:rtl w:val="0"/>
        </w:rPr>
        <w:t xml:space="preserve">Being able to run malicious samples in an isolated environment would allow us to capture more behavioral data such as registry modifications and network traffic.</w:t>
      </w:r>
    </w:p>
    <w:p w:rsidR="00000000" w:rsidDel="00000000" w:rsidP="00000000" w:rsidRDefault="00000000" w:rsidRPr="00000000" w14:paraId="00000090">
      <w:pPr>
        <w:numPr>
          <w:ilvl w:val="1"/>
          <w:numId w:val="7"/>
        </w:numPr>
        <w:ind w:left="1440" w:hanging="360"/>
        <w:rPr>
          <w:u w:val="none"/>
        </w:rPr>
      </w:pPr>
      <w:r w:rsidDel="00000000" w:rsidR="00000000" w:rsidRPr="00000000">
        <w:rPr>
          <w:rtl w:val="0"/>
        </w:rPr>
        <w:t xml:space="preserve">Using a long short term memory network can support the project to analyze sequence calls, which can then reveal malicious behavioral patterns that static features miss.</w:t>
      </w:r>
    </w:p>
    <w:p w:rsidR="00000000" w:rsidDel="00000000" w:rsidP="00000000" w:rsidRDefault="00000000" w:rsidRPr="00000000" w14:paraId="00000091">
      <w:pPr>
        <w:numPr>
          <w:ilvl w:val="0"/>
          <w:numId w:val="7"/>
        </w:numPr>
        <w:ind w:left="720" w:hanging="360"/>
        <w:rPr>
          <w:b w:val="1"/>
          <w:bCs w:val="1"/>
        </w:rPr>
      </w:pPr>
      <w:r w:rsidDel="00000000" w:rsidR="00000000" w:rsidRPr="00000000">
        <w:rPr>
          <w:b w:val="1"/>
          <w:bCs w:val="1"/>
          <w:rtl w:val="0"/>
        </w:rPr>
        <w:t xml:space="preserve">Complex Deep Learning Architectures</w:t>
      </w:r>
    </w:p>
    <w:p w:rsidR="00000000" w:rsidDel="00000000" w:rsidP="00000000" w:rsidRDefault="00000000" w:rsidRPr="00000000" w14:paraId="00000092">
      <w:pPr>
        <w:numPr>
          <w:ilvl w:val="1"/>
          <w:numId w:val="7"/>
        </w:numPr>
        <w:ind w:left="1440" w:hanging="360"/>
        <w:rPr/>
      </w:pPr>
      <w:r w:rsidDel="00000000" w:rsidR="00000000" w:rsidRPr="00000000">
        <w:rPr>
          <w:rtl w:val="0"/>
        </w:rPr>
        <w:t xml:space="preserve">Building off of the structural features, we can convert raw binaries into grayscale images and use Convolutional Neural Network, allowing us to learn spatial patterns in the binary data that correspond to individual malware families.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b w:val="1"/>
          <w:bCs w:val="1"/>
        </w:rPr>
      </w:pPr>
      <w:bookmarkStart w:colFirst="0" w:colLast="0" w:name="_p5frcnnc2187" w:id="9"/>
      <w:bookmarkEnd w:id="9"/>
      <w:r w:rsidDel="00000000" w:rsidR="00000000" w:rsidRPr="00000000">
        <w:rPr>
          <w:b w:val="1"/>
          <w:bCs w:val="1"/>
          <w:rtl w:val="0"/>
        </w:rPr>
        <w:t xml:space="preserve">Roles &amp; Responsibilities</w:t>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Po</w:t>
      </w:r>
    </w:p>
    <w:p w:rsidR="00000000" w:rsidDel="00000000" w:rsidP="00000000" w:rsidRDefault="00000000" w:rsidRPr="00000000" w14:paraId="000000A4">
      <w:pPr>
        <w:numPr>
          <w:ilvl w:val="1"/>
          <w:numId w:val="7"/>
        </w:numPr>
        <w:ind w:left="1440" w:hanging="360"/>
        <w:rPr>
          <w:u w:val="none"/>
        </w:rPr>
      </w:pPr>
      <w:r w:rsidDel="00000000" w:rsidR="00000000" w:rsidRPr="00000000">
        <w:rPr>
          <w:rtl w:val="0"/>
        </w:rPr>
        <w:t xml:space="preserve">EDA</w:t>
      </w:r>
    </w:p>
    <w:p w:rsidR="00000000" w:rsidDel="00000000" w:rsidP="00000000" w:rsidRDefault="00000000" w:rsidRPr="00000000" w14:paraId="000000A5">
      <w:pPr>
        <w:numPr>
          <w:ilvl w:val="1"/>
          <w:numId w:val="7"/>
        </w:numPr>
        <w:ind w:left="1440" w:hanging="360"/>
        <w:rPr>
          <w:u w:val="none"/>
        </w:rPr>
      </w:pPr>
      <w:r w:rsidDel="00000000" w:rsidR="00000000" w:rsidRPr="00000000">
        <w:rPr>
          <w:rtl w:val="0"/>
        </w:rPr>
        <w:t xml:space="preserve">Feature Extraction</w:t>
      </w:r>
    </w:p>
    <w:p w:rsidR="00000000" w:rsidDel="00000000" w:rsidP="00000000" w:rsidRDefault="00000000" w:rsidRPr="00000000" w14:paraId="000000A6">
      <w:pPr>
        <w:numPr>
          <w:ilvl w:val="1"/>
          <w:numId w:val="7"/>
        </w:numPr>
        <w:ind w:left="1440" w:hanging="360"/>
        <w:rPr>
          <w:u w:val="none"/>
        </w:rPr>
      </w:pPr>
      <w:r w:rsidDel="00000000" w:rsidR="00000000" w:rsidRPr="00000000">
        <w:rPr>
          <w:rtl w:val="0"/>
        </w:rPr>
        <w:t xml:space="preserve">XGBoost</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Bryan</w:t>
      </w:r>
    </w:p>
    <w:p w:rsidR="00000000" w:rsidDel="00000000" w:rsidP="00000000" w:rsidRDefault="00000000" w:rsidRPr="00000000" w14:paraId="000000A8">
      <w:pPr>
        <w:numPr>
          <w:ilvl w:val="1"/>
          <w:numId w:val="7"/>
        </w:numPr>
        <w:ind w:left="1440" w:hanging="360"/>
        <w:rPr>
          <w:u w:val="none"/>
        </w:rPr>
      </w:pPr>
      <w:r w:rsidDel="00000000" w:rsidR="00000000" w:rsidRPr="00000000">
        <w:rPr>
          <w:rtl w:val="0"/>
        </w:rPr>
        <w:t xml:space="preserve">EDA</w:t>
      </w:r>
    </w:p>
    <w:p w:rsidR="00000000" w:rsidDel="00000000" w:rsidP="00000000" w:rsidRDefault="00000000" w:rsidRPr="00000000" w14:paraId="000000A9">
      <w:pPr>
        <w:numPr>
          <w:ilvl w:val="1"/>
          <w:numId w:val="7"/>
        </w:numPr>
        <w:ind w:left="1440" w:hanging="360"/>
        <w:rPr>
          <w:u w:val="none"/>
        </w:rPr>
      </w:pPr>
      <w:r w:rsidDel="00000000" w:rsidR="00000000" w:rsidRPr="00000000">
        <w:rPr>
          <w:rtl w:val="0"/>
        </w:rPr>
        <w:t xml:space="preserve">KNN</w:t>
      </w:r>
    </w:p>
    <w:p w:rsidR="00000000" w:rsidDel="00000000" w:rsidP="00000000" w:rsidRDefault="00000000" w:rsidRPr="00000000" w14:paraId="000000AA">
      <w:pPr>
        <w:numPr>
          <w:ilvl w:val="1"/>
          <w:numId w:val="7"/>
        </w:numPr>
        <w:ind w:left="1440" w:hanging="360"/>
        <w:rPr>
          <w:u w:val="none"/>
        </w:rPr>
      </w:pPr>
      <w:r w:rsidDel="00000000" w:rsidR="00000000" w:rsidRPr="00000000">
        <w:rPr>
          <w:rtl w:val="0"/>
        </w:rPr>
        <w:t xml:space="preserve">Random Forest</w:t>
      </w:r>
    </w:p>
    <w:p w:rsidR="00000000" w:rsidDel="00000000" w:rsidP="00000000" w:rsidRDefault="00000000" w:rsidRPr="00000000" w14:paraId="000000AB">
      <w:pPr>
        <w:numPr>
          <w:ilvl w:val="1"/>
          <w:numId w:val="7"/>
        </w:numPr>
        <w:ind w:left="1440" w:hanging="360"/>
        <w:rPr>
          <w:u w:val="none"/>
        </w:rPr>
      </w:pPr>
      <w:r w:rsidDel="00000000" w:rsidR="00000000" w:rsidRPr="00000000">
        <w:rPr>
          <w:rtl w:val="0"/>
        </w:rPr>
        <w:t xml:space="preserve">Stratified Sampling</w:t>
      </w:r>
    </w:p>
    <w:p w:rsidR="00000000" w:rsidDel="00000000" w:rsidP="00000000" w:rsidRDefault="00000000" w:rsidRPr="00000000" w14:paraId="000000AC">
      <w:pPr>
        <w:numPr>
          <w:ilvl w:val="0"/>
          <w:numId w:val="7"/>
        </w:numPr>
        <w:ind w:left="720" w:hanging="360"/>
      </w:pPr>
      <w:r w:rsidDel="00000000" w:rsidR="00000000" w:rsidRPr="00000000">
        <w:rPr>
          <w:rtl w:val="0"/>
        </w:rPr>
        <w:t xml:space="preserve">Mike</w:t>
      </w:r>
    </w:p>
    <w:p w:rsidR="00000000" w:rsidDel="00000000" w:rsidP="00000000" w:rsidRDefault="00000000" w:rsidRPr="00000000" w14:paraId="000000AD">
      <w:pPr>
        <w:numPr>
          <w:ilvl w:val="1"/>
          <w:numId w:val="7"/>
        </w:numPr>
        <w:ind w:left="1440" w:hanging="360"/>
        <w:rPr>
          <w:u w:val="none"/>
        </w:rPr>
      </w:pPr>
      <w:r w:rsidDel="00000000" w:rsidR="00000000" w:rsidRPr="00000000">
        <w:rPr>
          <w:rtl w:val="0"/>
        </w:rPr>
        <w:t xml:space="preserve">EDA</w:t>
      </w:r>
    </w:p>
    <w:p w:rsidR="00000000" w:rsidDel="00000000" w:rsidP="00000000" w:rsidRDefault="00000000" w:rsidRPr="00000000" w14:paraId="000000AE">
      <w:pPr>
        <w:numPr>
          <w:ilvl w:val="1"/>
          <w:numId w:val="7"/>
        </w:numPr>
        <w:ind w:left="1440" w:hanging="360"/>
        <w:rPr>
          <w:u w:val="none"/>
        </w:rPr>
      </w:pPr>
      <w:r w:rsidDel="00000000" w:rsidR="00000000" w:rsidRPr="00000000">
        <w:rPr>
          <w:rtl w:val="0"/>
        </w:rPr>
        <w:t xml:space="preserve">Final Report</w:t>
      </w:r>
      <w:r w:rsidDel="00000000" w:rsidR="00000000" w:rsidRPr="00000000">
        <w:rPr>
          <w:rtl w:val="0"/>
        </w:rPr>
      </w:r>
    </w:p>
    <w:p w:rsidR="00000000" w:rsidDel="00000000" w:rsidP="00000000" w:rsidRDefault="00000000" w:rsidRPr="00000000" w14:paraId="000000AF">
      <w:pPr>
        <w:pStyle w:val="Heading2"/>
        <w:rPr>
          <w:b w:val="1"/>
          <w:bCs w:val="1"/>
        </w:rPr>
      </w:pPr>
      <w:bookmarkStart w:colFirst="0" w:colLast="0" w:name="_5lrx161qjzqm" w:id="10"/>
      <w:bookmarkEnd w:id="10"/>
      <w:r w:rsidDel="00000000" w:rsidR="00000000" w:rsidRPr="00000000">
        <w:rPr>
          <w:b w:val="1"/>
          <w:bCs w:val="1"/>
          <w:rtl w:val="0"/>
        </w:rPr>
        <w:t xml:space="preserve">Github Repository</w:t>
      </w:r>
    </w:p>
    <w:p w:rsidR="00000000" w:rsidDel="00000000" w:rsidP="00000000" w:rsidRDefault="00000000" w:rsidRPr="00000000" w14:paraId="000000B0">
      <w:pPr>
        <w:rPr/>
      </w:pPr>
      <w:r w:rsidDel="00000000" w:rsidR="00000000" w:rsidRPr="00000000">
        <w:rPr>
          <w:rtl w:val="0"/>
        </w:rPr>
        <w:t xml:space="preserve">Please read requirement.txt file to set up the environment: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hyperlink r:id="rId22">
        <w:r w:rsidDel="00000000" w:rsidR="00000000" w:rsidRPr="00000000">
          <w:rPr>
            <w:color w:val="1155cc"/>
            <w:u w:val="single"/>
            <w:rtl w:val="0"/>
          </w:rPr>
          <w:t xml:space="preserve">https://github.com/BGonzalez511/MalwareDetection-finalproj-EE567</w:t>
        </w:r>
      </w:hyperlink>
      <w:r w:rsidDel="00000000" w:rsidR="00000000" w:rsidRPr="00000000">
        <w:rPr>
          <w:rtl w:val="0"/>
        </w:rPr>
      </w:r>
    </w:p>
    <w:p w:rsidR="00000000" w:rsidDel="00000000" w:rsidP="00000000" w:rsidRDefault="00000000" w:rsidRPr="00000000" w14:paraId="000000B3">
      <w:pPr>
        <w:pStyle w:val="Heading2"/>
        <w:rPr>
          <w:b w:val="1"/>
          <w:bCs w:val="1"/>
        </w:rPr>
      </w:pPr>
      <w:bookmarkStart w:colFirst="0" w:colLast="0" w:name="_ona9k1kfokpx" w:id="11"/>
      <w:bookmarkEnd w:id="11"/>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B4">
      <w:pPr>
        <w:numPr>
          <w:ilvl w:val="0"/>
          <w:numId w:val="2"/>
        </w:numPr>
        <w:pBdr>
          <w:top w:color="auto" w:space="0" w:sz="0" w:val="none"/>
          <w:bottom w:color="auto" w:space="0" w:sz="0" w:val="none"/>
          <w:right w:color="auto" w:space="0" w:sz="0" w:val="none"/>
          <w:between w:color="auto" w:space="0" w:sz="0" w:val="none"/>
        </w:pBdr>
        <w:spacing w:after="0" w:afterAutospacing="0" w:before="480" w:lineRule="auto"/>
        <w:ind w:left="720" w:hanging="360"/>
        <w:rPr/>
      </w:pPr>
      <w:r w:rsidDel="00000000" w:rsidR="00000000" w:rsidRPr="00000000">
        <w:rPr>
          <w:rtl w:val="0"/>
        </w:rPr>
        <w:t xml:space="preserve">Ronen, R., et al. (2018). "Microsoft Malware Classification Challenge." </w:t>
      </w:r>
      <w:r w:rsidDel="00000000" w:rsidR="00000000" w:rsidRPr="00000000">
        <w:rPr>
          <w:i w:val="1"/>
          <w:iCs w:val="1"/>
          <w:rtl w:val="0"/>
        </w:rPr>
        <w:t xml:space="preserve">arXiv:1802.10135</w:t>
      </w:r>
      <w:r w:rsidDel="00000000" w:rsidR="00000000" w:rsidRPr="00000000">
        <w:rPr>
          <w:rtl w:val="0"/>
        </w:rPr>
        <w:t xml:space="preserve">.</w:t>
      </w:r>
    </w:p>
    <w:p w:rsidR="00000000" w:rsidDel="00000000" w:rsidP="00000000" w:rsidRDefault="00000000" w:rsidRPr="00000000" w14:paraId="000000B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Ahmadi, M., et al. (2016). "Novel Feature Extraction, Selection and Fusion for Effective Malware Family Classification." </w:t>
      </w:r>
      <w:r w:rsidDel="00000000" w:rsidR="00000000" w:rsidRPr="00000000">
        <w:rPr>
          <w:i w:val="1"/>
          <w:iCs w:val="1"/>
          <w:rtl w:val="0"/>
        </w:rPr>
        <w:t xml:space="preserve">ACM Conference on Data and Application Security and Privacy</w:t>
      </w:r>
      <w:r w:rsidDel="00000000" w:rsidR="00000000" w:rsidRPr="00000000">
        <w:rPr>
          <w:rtl w:val="0"/>
        </w:rPr>
        <w:t xml:space="preserve">.</w:t>
      </w:r>
    </w:p>
    <w:p w:rsidR="00000000" w:rsidDel="00000000" w:rsidP="00000000" w:rsidRDefault="00000000" w:rsidRPr="00000000" w14:paraId="000000B6">
      <w:pPr>
        <w:numPr>
          <w:ilvl w:val="0"/>
          <w:numId w:val="2"/>
        </w:numPr>
        <w:pBdr>
          <w:top w:color="auto" w:space="0" w:sz="0" w:val="none"/>
          <w:bottom w:color="auto" w:space="0" w:sz="0" w:val="none"/>
          <w:right w:color="auto" w:space="0" w:sz="0" w:val="none"/>
          <w:between w:color="auto" w:space="0" w:sz="0" w:val="none"/>
        </w:pBdr>
        <w:spacing w:after="480" w:before="0" w:beforeAutospacing="0" w:lineRule="auto"/>
        <w:ind w:left="720" w:hanging="360"/>
        <w:rPr/>
      </w:pPr>
      <w:r w:rsidDel="00000000" w:rsidR="00000000" w:rsidRPr="00000000">
        <w:rPr>
          <w:rtl w:val="0"/>
        </w:rPr>
        <w:t xml:space="preserve">Narayanan, B. N., et al. (2021). "Empirical Study on Microsoft Malware Classification." </w:t>
      </w:r>
      <w:r w:rsidDel="00000000" w:rsidR="00000000" w:rsidRPr="00000000">
        <w:rPr>
          <w:i w:val="1"/>
          <w:iCs w:val="1"/>
          <w:rtl w:val="0"/>
        </w:rPr>
        <w:t xml:space="preserve">IJACSA</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Inter" w:cs="Inter" w:eastAsia="Inter" w:hAnsi="Inter"/>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3.png"/><Relationship Id="rId22" Type="http://schemas.openxmlformats.org/officeDocument/2006/relationships/hyperlink" Target="https://github.com/BGonzalez511/MalwareDetection-finalproj-EE567" TargetMode="External"/><Relationship Id="rId10" Type="http://schemas.openxmlformats.org/officeDocument/2006/relationships/image" Target="media/image5.png"/><Relationship Id="rId21" Type="http://schemas.openxmlformats.org/officeDocument/2006/relationships/image" Target="media/image9.png"/><Relationship Id="rId13" Type="http://schemas.openxmlformats.org/officeDocument/2006/relationships/image" Target="media/image11.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www.kaggle.com/competitions/malware-classification/data" TargetMode="External"/><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