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10D" w:rsidRDefault="00293CAC">
      <w:r>
        <w:rPr>
          <w:rFonts w:hint="eastAsia"/>
        </w:rPr>
        <w:t>4.2</w:t>
      </w:r>
      <w:r>
        <w:rPr>
          <w:rFonts w:hint="eastAsia"/>
        </w:rPr>
        <w:t>运行时进程</w:t>
      </w:r>
    </w:p>
    <w:p w:rsidR="005C5633" w:rsidRDefault="005C5633">
      <w:r>
        <w:rPr>
          <w:rFonts w:hint="eastAsia"/>
        </w:rPr>
        <w:t xml:space="preserve">   </w:t>
      </w:r>
      <w:r>
        <w:rPr>
          <w:rFonts w:hint="eastAsia"/>
        </w:rPr>
        <w:t>在快递物流系统中，会有多个客户端进程和一个服务器端进程，其进程图如附图所示。结合部署图，客户端进程是在客户端机器上运行，服务器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在服务器端机器上运行。</w:t>
      </w:r>
    </w:p>
    <w:p w:rsidR="005C5633" w:rsidRDefault="005C5633">
      <w:r>
        <w:rPr>
          <w:rFonts w:hint="eastAsia"/>
        </w:rPr>
        <w:t>4.2</w:t>
      </w:r>
      <w:r>
        <w:rPr>
          <w:rFonts w:hint="eastAsia"/>
        </w:rPr>
        <w:t>物理部署</w:t>
      </w:r>
    </w:p>
    <w:p w:rsidR="005C5633" w:rsidRDefault="005C5633">
      <w:r>
        <w:rPr>
          <w:rFonts w:hint="eastAsia"/>
        </w:rPr>
        <w:t xml:space="preserve">   </w:t>
      </w:r>
      <w:r>
        <w:rPr>
          <w:rFonts w:hint="eastAsia"/>
        </w:rPr>
        <w:t>快递物流系统中客户端构件是放在客户端机器上，服务器端构件是放在服务器端机器上。在客户端节点上，还要部署</w:t>
      </w:r>
      <w:proofErr w:type="spellStart"/>
      <w:r>
        <w:rPr>
          <w:rFonts w:hint="eastAsia"/>
        </w:rPr>
        <w:t>RMIStub</w:t>
      </w:r>
      <w:proofErr w:type="spellEnd"/>
      <w:r>
        <w:rPr>
          <w:rFonts w:hint="eastAsia"/>
        </w:rPr>
        <w:t>构件。由于</w:t>
      </w:r>
      <w:r>
        <w:rPr>
          <w:rFonts w:hint="eastAsia"/>
        </w:rPr>
        <w:t>Java RMI</w:t>
      </w:r>
      <w:r>
        <w:rPr>
          <w:rFonts w:hint="eastAsia"/>
        </w:rPr>
        <w:t>构件属于</w:t>
      </w:r>
      <w:r>
        <w:rPr>
          <w:rFonts w:hint="eastAsia"/>
        </w:rPr>
        <w:t>JDK 6.0</w:t>
      </w:r>
      <w:r>
        <w:rPr>
          <w:rFonts w:hint="eastAsia"/>
        </w:rPr>
        <w:t>的一部分。所以，在系统</w:t>
      </w:r>
      <w:r>
        <w:rPr>
          <w:rFonts w:hint="eastAsia"/>
        </w:rPr>
        <w:t>JDK</w:t>
      </w:r>
      <w:r>
        <w:rPr>
          <w:rFonts w:hint="eastAsia"/>
        </w:rPr>
        <w:t>环境已经设置好的情况下，不需要再独立部署。部署图如附图所示。</w:t>
      </w:r>
    </w:p>
    <w:p w:rsidR="009431E2" w:rsidRDefault="009431E2">
      <w:r>
        <w:rPr>
          <w:rFonts w:hint="eastAsia"/>
        </w:rPr>
        <w:t>5</w:t>
      </w:r>
      <w:r>
        <w:rPr>
          <w:rFonts w:hint="eastAsia"/>
        </w:rPr>
        <w:t>接口视角</w:t>
      </w:r>
    </w:p>
    <w:p w:rsidR="009431E2" w:rsidRDefault="009431E2">
      <w:r>
        <w:rPr>
          <w:rFonts w:hint="eastAsia"/>
        </w:rPr>
        <w:t>5.1</w:t>
      </w:r>
      <w:r>
        <w:rPr>
          <w:rFonts w:hint="eastAsia"/>
        </w:rPr>
        <w:t>模块的职责</w:t>
      </w:r>
    </w:p>
    <w:p w:rsidR="009431E2" w:rsidRDefault="009431E2">
      <w:r>
        <w:rPr>
          <w:rFonts w:hint="eastAsia"/>
        </w:rPr>
        <w:t>客户端模块和服务器端模块视图</w:t>
      </w:r>
      <w:proofErr w:type="gramStart"/>
      <w:r>
        <w:rPr>
          <w:rFonts w:hint="eastAsia"/>
        </w:rPr>
        <w:t>分别如</w:t>
      </w:r>
      <w:proofErr w:type="gramEnd"/>
      <w:r>
        <w:rPr>
          <w:rFonts w:hint="eastAsia"/>
        </w:rPr>
        <w:t>附图所示。客户端各层和服务器端各层的职责</w:t>
      </w:r>
      <w:proofErr w:type="gramStart"/>
      <w:r>
        <w:rPr>
          <w:rFonts w:hint="eastAsia"/>
        </w:rPr>
        <w:t>分别如</w:t>
      </w:r>
      <w:proofErr w:type="gramEnd"/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</w:t>
      </w:r>
      <w:r w:rsidR="003770A6">
        <w:rPr>
          <w:rFonts w:hint="eastAsia"/>
        </w:rPr>
        <w:t>。</w:t>
      </w:r>
    </w:p>
    <w:p w:rsidR="003770A6" w:rsidRDefault="003770A6" w:rsidP="003770A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客户端各层的职责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3770A6" w:rsidTr="003770A6">
        <w:tc>
          <w:tcPr>
            <w:tcW w:w="2093" w:type="dxa"/>
          </w:tcPr>
          <w:p w:rsidR="003770A6" w:rsidRPr="003770A6" w:rsidRDefault="003770A6" w:rsidP="003770A6">
            <w:pPr>
              <w:jc w:val="center"/>
              <w:rPr>
                <w:rFonts w:ascii="黑体" w:eastAsia="黑体" w:hAnsi="黑体"/>
              </w:rPr>
            </w:pPr>
            <w:r w:rsidRPr="003770A6">
              <w:rPr>
                <w:rFonts w:ascii="黑体" w:eastAsia="黑体" w:hAnsi="黑体" w:hint="eastAsia"/>
              </w:rPr>
              <w:t>层</w:t>
            </w:r>
          </w:p>
        </w:tc>
        <w:tc>
          <w:tcPr>
            <w:tcW w:w="6429" w:type="dxa"/>
          </w:tcPr>
          <w:p w:rsidR="003770A6" w:rsidRPr="003770A6" w:rsidRDefault="003770A6" w:rsidP="003770A6">
            <w:pPr>
              <w:jc w:val="center"/>
              <w:rPr>
                <w:rFonts w:ascii="黑体" w:eastAsia="黑体" w:hAnsi="黑体"/>
              </w:rPr>
            </w:pPr>
            <w:r w:rsidRPr="003770A6">
              <w:rPr>
                <w:rFonts w:ascii="黑体" w:eastAsia="黑体" w:hAnsi="黑体" w:hint="eastAsia"/>
              </w:rPr>
              <w:t>职责</w:t>
            </w:r>
          </w:p>
        </w:tc>
      </w:tr>
      <w:tr w:rsidR="003770A6" w:rsidTr="003770A6">
        <w:tc>
          <w:tcPr>
            <w:tcW w:w="2093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启动模块</w:t>
            </w:r>
          </w:p>
        </w:tc>
        <w:tc>
          <w:tcPr>
            <w:tcW w:w="6429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3770A6" w:rsidTr="003770A6">
        <w:tc>
          <w:tcPr>
            <w:tcW w:w="2093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用户界面层</w:t>
            </w:r>
          </w:p>
        </w:tc>
        <w:tc>
          <w:tcPr>
            <w:tcW w:w="6429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基于窗口的快递物流客户端用户界面</w:t>
            </w:r>
          </w:p>
        </w:tc>
      </w:tr>
      <w:tr w:rsidR="003770A6" w:rsidTr="003770A6">
        <w:tc>
          <w:tcPr>
            <w:tcW w:w="2093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业务逻辑层</w:t>
            </w:r>
          </w:p>
        </w:tc>
        <w:tc>
          <w:tcPr>
            <w:tcW w:w="6429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对于用户界面的输入进行响应并进行业务处理逻辑</w:t>
            </w:r>
          </w:p>
        </w:tc>
      </w:tr>
      <w:tr w:rsidR="003770A6" w:rsidTr="003770A6">
        <w:tc>
          <w:tcPr>
            <w:tcW w:w="2093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客户端网络模块</w:t>
            </w:r>
          </w:p>
        </w:tc>
        <w:tc>
          <w:tcPr>
            <w:tcW w:w="6429" w:type="dxa"/>
          </w:tcPr>
          <w:p w:rsidR="003770A6" w:rsidRPr="003770A6" w:rsidRDefault="003770A6" w:rsidP="003770A6">
            <w:pPr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机制查找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3770A6" w:rsidRDefault="003770A6" w:rsidP="003770A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服务器端各层的职责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3770A6" w:rsidTr="0063274C">
        <w:tc>
          <w:tcPr>
            <w:tcW w:w="2093" w:type="dxa"/>
          </w:tcPr>
          <w:p w:rsidR="003770A6" w:rsidRPr="003770A6" w:rsidRDefault="003770A6" w:rsidP="0063274C">
            <w:pPr>
              <w:jc w:val="center"/>
              <w:rPr>
                <w:rFonts w:ascii="黑体" w:eastAsia="黑体" w:hAnsi="黑体"/>
              </w:rPr>
            </w:pPr>
            <w:r w:rsidRPr="003770A6">
              <w:rPr>
                <w:rFonts w:ascii="黑体" w:eastAsia="黑体" w:hAnsi="黑体" w:hint="eastAsia"/>
              </w:rPr>
              <w:t>层</w:t>
            </w:r>
          </w:p>
        </w:tc>
        <w:tc>
          <w:tcPr>
            <w:tcW w:w="6429" w:type="dxa"/>
          </w:tcPr>
          <w:p w:rsidR="003770A6" w:rsidRPr="003770A6" w:rsidRDefault="003770A6" w:rsidP="0063274C">
            <w:pPr>
              <w:jc w:val="center"/>
              <w:rPr>
                <w:rFonts w:ascii="黑体" w:eastAsia="黑体" w:hAnsi="黑体"/>
              </w:rPr>
            </w:pPr>
            <w:r w:rsidRPr="003770A6">
              <w:rPr>
                <w:rFonts w:ascii="黑体" w:eastAsia="黑体" w:hAnsi="黑体" w:hint="eastAsia"/>
              </w:rPr>
              <w:t>职责</w:t>
            </w:r>
          </w:p>
        </w:tc>
      </w:tr>
      <w:tr w:rsidR="003770A6" w:rsidTr="0063274C">
        <w:tc>
          <w:tcPr>
            <w:tcW w:w="2093" w:type="dxa"/>
          </w:tcPr>
          <w:p w:rsidR="003770A6" w:rsidRDefault="003770A6" w:rsidP="0063274C">
            <w:pPr>
              <w:jc w:val="left"/>
            </w:pPr>
            <w:r>
              <w:rPr>
                <w:rFonts w:hint="eastAsia"/>
              </w:rPr>
              <w:t>启动模块</w:t>
            </w:r>
          </w:p>
        </w:tc>
        <w:tc>
          <w:tcPr>
            <w:tcW w:w="6429" w:type="dxa"/>
          </w:tcPr>
          <w:p w:rsidR="003770A6" w:rsidRDefault="003770A6" w:rsidP="0063274C">
            <w:pPr>
              <w:jc w:val="left"/>
            </w:pPr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3770A6" w:rsidTr="0063274C">
        <w:tc>
          <w:tcPr>
            <w:tcW w:w="2093" w:type="dxa"/>
          </w:tcPr>
          <w:p w:rsidR="003770A6" w:rsidRDefault="003770A6" w:rsidP="0063274C">
            <w:pPr>
              <w:jc w:val="left"/>
            </w:pPr>
            <w:r>
              <w:rPr>
                <w:rFonts w:hint="eastAsia"/>
              </w:rPr>
              <w:t>数据层</w:t>
            </w:r>
          </w:p>
        </w:tc>
        <w:tc>
          <w:tcPr>
            <w:tcW w:w="6429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负责数据的持久化及数据访问接口</w:t>
            </w:r>
          </w:p>
        </w:tc>
      </w:tr>
      <w:tr w:rsidR="003770A6" w:rsidTr="0063274C">
        <w:tc>
          <w:tcPr>
            <w:tcW w:w="2093" w:type="dxa"/>
          </w:tcPr>
          <w:p w:rsidR="003770A6" w:rsidRDefault="003770A6" w:rsidP="0063274C">
            <w:pPr>
              <w:jc w:val="left"/>
            </w:pPr>
            <w:r>
              <w:rPr>
                <w:rFonts w:hint="eastAsia"/>
              </w:rPr>
              <w:t>服务器端网络模块</w:t>
            </w:r>
          </w:p>
        </w:tc>
        <w:tc>
          <w:tcPr>
            <w:tcW w:w="6429" w:type="dxa"/>
          </w:tcPr>
          <w:p w:rsidR="003770A6" w:rsidRPr="003770A6" w:rsidRDefault="003770A6" w:rsidP="0063274C">
            <w:pPr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3770A6" w:rsidRDefault="003770A6" w:rsidP="003770A6">
      <w:pPr>
        <w:jc w:val="left"/>
        <w:rPr>
          <w:rFonts w:hint="eastAsia"/>
        </w:rPr>
      </w:pPr>
      <w:r>
        <w:rPr>
          <w:rFonts w:hint="eastAsia"/>
        </w:rPr>
        <w:t>每一层</w:t>
      </w:r>
      <w:r w:rsidR="00F838EC">
        <w:rPr>
          <w:rFonts w:hint="eastAsia"/>
        </w:rPr>
        <w:t>只是使用下方直接接触的层</w:t>
      </w:r>
      <w:r w:rsidR="004355BD">
        <w:rPr>
          <w:rFonts w:hint="eastAsia"/>
        </w:rPr>
        <w:t>。</w:t>
      </w:r>
      <w:r w:rsidR="004A2B2A">
        <w:rPr>
          <w:rFonts w:hint="eastAsia"/>
        </w:rPr>
        <w:t>层与层之间仅仅是通过接口的调用来完成的。层之间调用的接口如表</w:t>
      </w:r>
      <w:r w:rsidR="004A2B2A">
        <w:rPr>
          <w:rFonts w:hint="eastAsia"/>
        </w:rPr>
        <w:t>4</w:t>
      </w:r>
      <w:r w:rsidR="004A2B2A">
        <w:rPr>
          <w:rFonts w:hint="eastAsia"/>
        </w:rPr>
        <w:t>所示。</w:t>
      </w:r>
    </w:p>
    <w:p w:rsidR="004A2B2A" w:rsidRDefault="004A2B2A" w:rsidP="004A2B2A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4 </w:t>
      </w:r>
      <w:r>
        <w:rPr>
          <w:rFonts w:hint="eastAsia"/>
        </w:rPr>
        <w:t>层之间调用的接口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A2B2A" w:rsidTr="004A2B2A">
        <w:tc>
          <w:tcPr>
            <w:tcW w:w="2840" w:type="dxa"/>
          </w:tcPr>
          <w:p w:rsidR="004A2B2A" w:rsidRPr="004A2B2A" w:rsidRDefault="004A2B2A" w:rsidP="004A2B2A">
            <w:pPr>
              <w:jc w:val="center"/>
              <w:rPr>
                <w:rFonts w:ascii="黑体" w:eastAsia="黑体" w:hAnsi="黑体"/>
              </w:rPr>
            </w:pPr>
            <w:r w:rsidRPr="004A2B2A">
              <w:rPr>
                <w:rFonts w:ascii="黑体" w:eastAsia="黑体" w:hAnsi="黑体" w:hint="eastAsia"/>
              </w:rPr>
              <w:t>接口</w:t>
            </w:r>
          </w:p>
        </w:tc>
        <w:tc>
          <w:tcPr>
            <w:tcW w:w="2841" w:type="dxa"/>
          </w:tcPr>
          <w:p w:rsidR="004A2B2A" w:rsidRPr="004A2B2A" w:rsidRDefault="004A2B2A" w:rsidP="004A2B2A">
            <w:pPr>
              <w:jc w:val="center"/>
              <w:rPr>
                <w:rFonts w:ascii="黑体" w:eastAsia="黑体" w:hAnsi="黑体"/>
              </w:rPr>
            </w:pPr>
            <w:r w:rsidRPr="004A2B2A">
              <w:rPr>
                <w:rFonts w:ascii="黑体" w:eastAsia="黑体" w:hAnsi="黑体" w:hint="eastAsia"/>
              </w:rPr>
              <w:t>服务调用方</w:t>
            </w:r>
          </w:p>
        </w:tc>
        <w:tc>
          <w:tcPr>
            <w:tcW w:w="2841" w:type="dxa"/>
          </w:tcPr>
          <w:p w:rsidR="004A2B2A" w:rsidRPr="004A2B2A" w:rsidRDefault="004A2B2A" w:rsidP="004A2B2A">
            <w:pPr>
              <w:jc w:val="center"/>
              <w:rPr>
                <w:rFonts w:ascii="黑体" w:eastAsia="黑体" w:hAnsi="黑体"/>
              </w:rPr>
            </w:pPr>
            <w:r w:rsidRPr="004A2B2A">
              <w:rPr>
                <w:rFonts w:ascii="黑体" w:eastAsia="黑体" w:hAnsi="黑体" w:hint="eastAsia"/>
              </w:rPr>
              <w:t>服务提供方</w:t>
            </w:r>
          </w:p>
        </w:tc>
      </w:tr>
      <w:tr w:rsidR="004A2B2A" w:rsidTr="004A2B2A">
        <w:tc>
          <w:tcPr>
            <w:tcW w:w="2840" w:type="dxa"/>
          </w:tcPr>
          <w:p w:rsidR="004A2B2A" w:rsidRDefault="00102F38" w:rsidP="003770A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documentblservice</w:t>
            </w:r>
            <w:proofErr w:type="spellEnd"/>
          </w:p>
          <w:p w:rsidR="00102F38" w:rsidRDefault="00102F38" w:rsidP="003770A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info</w:t>
            </w:r>
            <w:r w:rsidR="0066701B">
              <w:rPr>
                <w:rFonts w:hint="eastAsia"/>
              </w:rPr>
              <w:t>r</w:t>
            </w:r>
            <w:r>
              <w:rPr>
                <w:rFonts w:hint="eastAsia"/>
              </w:rPr>
              <w:t>mngmtblservice</w:t>
            </w:r>
            <w:proofErr w:type="spellEnd"/>
          </w:p>
          <w:p w:rsidR="0066701B" w:rsidRDefault="0066701B" w:rsidP="003770A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listblservice</w:t>
            </w:r>
            <w:proofErr w:type="spellEnd"/>
          </w:p>
          <w:p w:rsidR="0066701B" w:rsidRDefault="0066701B" w:rsidP="003770A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mngerandaccountantblservice</w:t>
            </w:r>
            <w:proofErr w:type="spellEnd"/>
          </w:p>
          <w:p w:rsidR="0066701B" w:rsidRDefault="0094435D" w:rsidP="003770A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orderblservice</w:t>
            </w:r>
            <w:proofErr w:type="spellEnd"/>
          </w:p>
          <w:p w:rsidR="0094435D" w:rsidRDefault="0094435D" w:rsidP="003770A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stockblservice</w:t>
            </w:r>
            <w:proofErr w:type="spellEnd"/>
          </w:p>
          <w:p w:rsidR="0094435D" w:rsidRDefault="0094435D" w:rsidP="003770A6">
            <w:pPr>
              <w:jc w:val="left"/>
            </w:pPr>
            <w:proofErr w:type="spellStart"/>
            <w:r>
              <w:rPr>
                <w:rFonts w:hint="eastAsia"/>
              </w:rPr>
              <w:t>userblservice</w:t>
            </w:r>
            <w:proofErr w:type="spellEnd"/>
          </w:p>
        </w:tc>
        <w:tc>
          <w:tcPr>
            <w:tcW w:w="2841" w:type="dxa"/>
          </w:tcPr>
          <w:p w:rsidR="004A2B2A" w:rsidRDefault="004A2B2A" w:rsidP="004A2B2A">
            <w:pPr>
              <w:jc w:val="center"/>
            </w:pPr>
            <w:r>
              <w:rPr>
                <w:rFonts w:hint="eastAsia"/>
              </w:rPr>
              <w:t>客户端展示层</w:t>
            </w:r>
          </w:p>
        </w:tc>
        <w:tc>
          <w:tcPr>
            <w:tcW w:w="2841" w:type="dxa"/>
          </w:tcPr>
          <w:p w:rsidR="004A2B2A" w:rsidRDefault="004A2B2A" w:rsidP="004A2B2A">
            <w:pPr>
              <w:jc w:val="center"/>
            </w:pPr>
            <w:r>
              <w:rPr>
                <w:rFonts w:hint="eastAsia"/>
              </w:rPr>
              <w:t>客户端业务逻辑层</w:t>
            </w:r>
          </w:p>
        </w:tc>
      </w:tr>
      <w:tr w:rsidR="004A2B2A" w:rsidTr="004A2B2A">
        <w:tc>
          <w:tcPr>
            <w:tcW w:w="2840" w:type="dxa"/>
          </w:tcPr>
          <w:p w:rsidR="0094435D" w:rsidRDefault="0094435D" w:rsidP="0094435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document</w:t>
            </w:r>
            <w:r>
              <w:rPr>
                <w:rFonts w:hint="eastAsia"/>
              </w:rPr>
              <w:t>dat</w:t>
            </w:r>
            <w:r w:rsidR="0009382E">
              <w:rPr>
                <w:rFonts w:hint="eastAsia"/>
              </w:rPr>
              <w:t>a</w:t>
            </w:r>
            <w:r>
              <w:rPr>
                <w:rFonts w:hint="eastAsia"/>
              </w:rPr>
              <w:t>service</w:t>
            </w:r>
            <w:proofErr w:type="spellEnd"/>
          </w:p>
          <w:p w:rsidR="0094435D" w:rsidRDefault="0094435D" w:rsidP="0094435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informngmt</w:t>
            </w:r>
            <w:r>
              <w:rPr>
                <w:rFonts w:hint="eastAsia"/>
              </w:rPr>
              <w:t>dat</w:t>
            </w:r>
            <w:r w:rsidR="0009382E">
              <w:rPr>
                <w:rFonts w:hint="eastAsia"/>
              </w:rPr>
              <w:t>a</w:t>
            </w:r>
            <w:r>
              <w:rPr>
                <w:rFonts w:hint="eastAsia"/>
              </w:rPr>
              <w:t>service</w:t>
            </w:r>
            <w:proofErr w:type="spellEnd"/>
          </w:p>
          <w:p w:rsidR="0094435D" w:rsidRDefault="0094435D" w:rsidP="0094435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orderdat</w:t>
            </w:r>
            <w:r w:rsidR="0009382E">
              <w:rPr>
                <w:rFonts w:hint="eastAsia"/>
              </w:rPr>
              <w:t>a</w:t>
            </w:r>
            <w:r>
              <w:rPr>
                <w:rFonts w:hint="eastAsia"/>
              </w:rPr>
              <w:t>service</w:t>
            </w:r>
            <w:proofErr w:type="spellEnd"/>
          </w:p>
          <w:p w:rsidR="004A2B2A" w:rsidRDefault="0094435D" w:rsidP="003770A6">
            <w:pPr>
              <w:jc w:val="left"/>
            </w:pPr>
            <w:proofErr w:type="spellStart"/>
            <w:r>
              <w:rPr>
                <w:rFonts w:hint="eastAsia"/>
              </w:rPr>
              <w:t>stockdat</w:t>
            </w:r>
            <w:r w:rsidR="0009382E">
              <w:rPr>
                <w:rFonts w:hint="eastAsia"/>
              </w:rPr>
              <w:t>a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2841" w:type="dxa"/>
          </w:tcPr>
          <w:p w:rsidR="004A2B2A" w:rsidRDefault="004A2B2A" w:rsidP="004A2B2A">
            <w:pPr>
              <w:jc w:val="center"/>
            </w:pPr>
            <w:r>
              <w:rPr>
                <w:rFonts w:hint="eastAsia"/>
              </w:rPr>
              <w:t>客户端业务逻辑层</w:t>
            </w:r>
          </w:p>
        </w:tc>
        <w:tc>
          <w:tcPr>
            <w:tcW w:w="2841" w:type="dxa"/>
          </w:tcPr>
          <w:p w:rsidR="004A2B2A" w:rsidRDefault="004A2B2A" w:rsidP="004A2B2A">
            <w:pPr>
              <w:jc w:val="center"/>
            </w:pP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端数据</w:t>
            </w:r>
            <w:proofErr w:type="gramEnd"/>
            <w:r>
              <w:rPr>
                <w:rFonts w:hint="eastAsia"/>
              </w:rPr>
              <w:t>层</w:t>
            </w:r>
          </w:p>
        </w:tc>
      </w:tr>
    </w:tbl>
    <w:p w:rsidR="004A2B2A" w:rsidRDefault="0094435D" w:rsidP="003770A6">
      <w:pPr>
        <w:jc w:val="left"/>
        <w:rPr>
          <w:rFonts w:hint="eastAsia"/>
        </w:rPr>
      </w:pPr>
      <w:r>
        <w:rPr>
          <w:rFonts w:hint="eastAsia"/>
        </w:rPr>
        <w:t>借用</w:t>
      </w:r>
      <w:r w:rsidR="0009382E">
        <w:rPr>
          <w:rFonts w:hint="eastAsia"/>
        </w:rPr>
        <w:t>单据</w:t>
      </w:r>
      <w:r>
        <w:rPr>
          <w:rFonts w:hint="eastAsia"/>
        </w:rPr>
        <w:t>用例来说明层之间的调用，如附图所示。每一层之间都是由上层依赖了一个接口（需接口）</w:t>
      </w:r>
      <w:r w:rsidR="0009382E">
        <w:rPr>
          <w:rFonts w:hint="eastAsia"/>
        </w:rPr>
        <w:t>，而下层实现这个接口（供接口）。</w:t>
      </w:r>
      <w:proofErr w:type="spellStart"/>
      <w:r w:rsidR="0009382E">
        <w:rPr>
          <w:rFonts w:hint="eastAsia"/>
        </w:rPr>
        <w:t>documentblservice</w:t>
      </w:r>
      <w:proofErr w:type="spellEnd"/>
      <w:r w:rsidR="0009382E">
        <w:rPr>
          <w:rFonts w:hint="eastAsia"/>
        </w:rPr>
        <w:t>提供了</w:t>
      </w:r>
      <w:proofErr w:type="spellStart"/>
      <w:r w:rsidR="0009382E">
        <w:rPr>
          <w:rFonts w:hint="eastAsia"/>
        </w:rPr>
        <w:t>docunment</w:t>
      </w:r>
      <w:proofErr w:type="spellEnd"/>
      <w:r w:rsidR="0009382E">
        <w:rPr>
          <w:rFonts w:hint="eastAsia"/>
        </w:rPr>
        <w:t>界面所需要的所有业务逻辑功能。</w:t>
      </w:r>
      <w:proofErr w:type="spellStart"/>
      <w:r w:rsidR="0009382E">
        <w:t>D</w:t>
      </w:r>
      <w:r w:rsidR="0009382E">
        <w:rPr>
          <w:rFonts w:hint="eastAsia"/>
        </w:rPr>
        <w:t>ocument</w:t>
      </w:r>
      <w:r w:rsidR="0009382E">
        <w:rPr>
          <w:rFonts w:hint="eastAsia"/>
        </w:rPr>
        <w:t>data</w:t>
      </w:r>
      <w:r w:rsidR="0009382E">
        <w:rPr>
          <w:rFonts w:hint="eastAsia"/>
        </w:rPr>
        <w:t>service</w:t>
      </w:r>
      <w:proofErr w:type="spellEnd"/>
      <w:r w:rsidR="0009382E">
        <w:rPr>
          <w:rFonts w:hint="eastAsia"/>
        </w:rPr>
        <w:t>提供了对数据库的增</w:t>
      </w:r>
      <w:r w:rsidR="0009382E">
        <w:rPr>
          <w:rFonts w:asciiTheme="minorEastAsia" w:hAnsiTheme="minorEastAsia" w:hint="eastAsia"/>
        </w:rPr>
        <w:t>、</w:t>
      </w:r>
      <w:proofErr w:type="gramStart"/>
      <w:r w:rsidR="0009382E">
        <w:rPr>
          <w:rFonts w:hint="eastAsia"/>
        </w:rPr>
        <w:t>删</w:t>
      </w:r>
      <w:proofErr w:type="gramEnd"/>
      <w:r w:rsidR="0009382E">
        <w:rPr>
          <w:rFonts w:asciiTheme="minorEastAsia" w:hAnsiTheme="minorEastAsia" w:hint="eastAsia"/>
        </w:rPr>
        <w:t>、</w:t>
      </w:r>
      <w:r w:rsidR="0009382E">
        <w:rPr>
          <w:rFonts w:hint="eastAsia"/>
        </w:rPr>
        <w:t>改</w:t>
      </w:r>
      <w:r w:rsidR="0009382E">
        <w:rPr>
          <w:rFonts w:asciiTheme="minorEastAsia" w:hAnsiTheme="minorEastAsia" w:hint="eastAsia"/>
        </w:rPr>
        <w:t>、</w:t>
      </w:r>
      <w:r w:rsidR="0009382E">
        <w:rPr>
          <w:rFonts w:hint="eastAsia"/>
        </w:rPr>
        <w:t>查等操作。这样的实现就大大降低了层与层之间的耦合。</w:t>
      </w:r>
    </w:p>
    <w:p w:rsidR="0009382E" w:rsidRDefault="00AC11E7" w:rsidP="003770A6">
      <w:pPr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信息视角</w:t>
      </w:r>
    </w:p>
    <w:p w:rsidR="00AC11E7" w:rsidRDefault="00AC11E7" w:rsidP="003770A6">
      <w:pPr>
        <w:jc w:val="left"/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>数据持久化对象</w:t>
      </w:r>
    </w:p>
    <w:p w:rsidR="00AC11E7" w:rsidRDefault="00AC11E7" w:rsidP="003770A6">
      <w:pPr>
        <w:jc w:val="left"/>
        <w:rPr>
          <w:rFonts w:hint="eastAsia"/>
        </w:rPr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类就是对应的相关的实体类，在此只做简单介绍。</w:t>
      </w:r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ArrivalOrder4BusiHallPO</w:t>
      </w:r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ArrivalOrder4TranCenPO</w:t>
      </w:r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DeliveryOrderPO</w:t>
      </w:r>
      <w:proofErr w:type="spellEnd"/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BankAccountPO</w:t>
      </w:r>
      <w:proofErr w:type="spellEnd"/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TransferOrderPO</w:t>
      </w:r>
      <w:proofErr w:type="spellEnd"/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ReceivablesOrderPO</w:t>
      </w:r>
      <w:proofErr w:type="spellEnd"/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PaymentOrderPO</w:t>
      </w:r>
      <w:proofErr w:type="spellEnd"/>
    </w:p>
    <w:p w:rsidR="001560D8" w:rsidRPr="001560D8" w:rsidRDefault="001560D8" w:rsidP="001560D8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LoadingListP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</w:t>
      </w:r>
      <w:proofErr w:type="spellEnd"/>
    </w:p>
    <w:p w:rsidR="00AC11E7" w:rsidRPr="00652C87" w:rsidRDefault="00AC11E7" w:rsidP="001560D8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1560D8">
        <w:rPr>
          <w:rFonts w:ascii="Consolas" w:hAnsi="Consolas" w:cs="Consolas"/>
          <w:color w:val="000000"/>
          <w:kern w:val="0"/>
          <w:sz w:val="20"/>
          <w:szCs w:val="20"/>
        </w:rPr>
        <w:t>VehiclesPO</w:t>
      </w:r>
      <w:proofErr w:type="spellEnd"/>
    </w:p>
    <w:p w:rsidR="00AC11E7" w:rsidRPr="00652C87" w:rsidRDefault="00AC11E7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StaffAndAgencyPO</w:t>
      </w:r>
      <w:proofErr w:type="spellEnd"/>
    </w:p>
    <w:p w:rsidR="00AC11E7" w:rsidRPr="00652C87" w:rsidRDefault="00AC11E7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DriversPO</w:t>
      </w:r>
      <w:proofErr w:type="spellEnd"/>
    </w:p>
    <w:p w:rsidR="00652C87" w:rsidRPr="00652C87" w:rsidRDefault="00652C87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StockPO</w:t>
      </w:r>
      <w:proofErr w:type="spellEnd"/>
    </w:p>
    <w:p w:rsidR="00652C87" w:rsidRPr="00652C87" w:rsidRDefault="00652C87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OutBoundOrderPO</w:t>
      </w:r>
      <w:proofErr w:type="spellEnd"/>
    </w:p>
    <w:p w:rsidR="00652C87" w:rsidRPr="00652C87" w:rsidRDefault="00652C87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UserPO</w:t>
      </w:r>
      <w:proofErr w:type="spellEnd"/>
    </w:p>
    <w:p w:rsidR="00652C87" w:rsidRPr="00652C87" w:rsidRDefault="00652C87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OrderPO</w:t>
      </w:r>
      <w:proofErr w:type="spellEnd"/>
    </w:p>
    <w:p w:rsidR="00652C87" w:rsidRPr="00652C87" w:rsidRDefault="00652C87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OperaLogPO</w:t>
      </w:r>
      <w:proofErr w:type="spellEnd"/>
    </w:p>
    <w:p w:rsidR="00652C87" w:rsidRDefault="00652C87" w:rsidP="00652C87">
      <w:pPr>
        <w:jc w:val="left"/>
        <w:rPr>
          <w:rFonts w:hint="eastAsia"/>
        </w:rPr>
      </w:pPr>
      <w:r>
        <w:rPr>
          <w:rFonts w:hint="eastAsia"/>
        </w:rPr>
        <w:t>持久</w:t>
      </w:r>
      <w:proofErr w:type="gramStart"/>
      <w:r>
        <w:rPr>
          <w:rFonts w:hint="eastAsia"/>
        </w:rPr>
        <w:t>化用户</w:t>
      </w:r>
      <w:proofErr w:type="gramEnd"/>
      <w:r>
        <w:rPr>
          <w:rFonts w:hint="eastAsia"/>
        </w:rPr>
        <w:t>对象</w:t>
      </w:r>
      <w:proofErr w:type="spellStart"/>
      <w:r>
        <w:rPr>
          <w:rFonts w:hint="eastAsia"/>
        </w:rPr>
        <w:t>UserPO</w:t>
      </w:r>
      <w:proofErr w:type="spellEnd"/>
      <w:r>
        <w:rPr>
          <w:rFonts w:hint="eastAsia"/>
        </w:rPr>
        <w:t>的定义如下所示。</w:t>
      </w:r>
    </w:p>
    <w:p w:rsidR="00652C87" w:rsidRDefault="00652C87" w:rsidP="00652C87">
      <w:pPr>
        <w:jc w:val="left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UserPO</w:t>
      </w:r>
      <w:proofErr w:type="spellEnd"/>
      <w:r>
        <w:rPr>
          <w:rFonts w:hint="eastAsia"/>
        </w:rPr>
        <w:t xml:space="preserve"> implements Serializable{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r>
        <w:rPr>
          <w:rFonts w:hint="eastAsia"/>
        </w:rPr>
        <w:t>String id;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r>
        <w:rPr>
          <w:rFonts w:hint="eastAsia"/>
        </w:rPr>
        <w:t>String name;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r>
        <w:rPr>
          <w:rFonts w:hint="eastAsia"/>
        </w:rPr>
        <w:t>String password;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UserRole</w:t>
      </w:r>
      <w:proofErr w:type="spellEnd"/>
      <w:r>
        <w:rPr>
          <w:rFonts w:hint="eastAsia"/>
        </w:rPr>
        <w:t xml:space="preserve"> role;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UserPO</w:t>
      </w:r>
      <w:proofErr w:type="spellEnd"/>
      <w:r>
        <w:rPr>
          <w:rFonts w:hint="eastAsia"/>
        </w:rPr>
        <w:t>(String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,</w:t>
      </w:r>
      <w:r w:rsidRPr="00652C87">
        <w:rPr>
          <w:rFonts w:hint="eastAsia"/>
        </w:rPr>
        <w:t xml:space="preserve"> </w:t>
      </w:r>
      <w:r>
        <w:rPr>
          <w:rFonts w:hint="eastAsia"/>
        </w:rPr>
        <w:t>String n</w:t>
      </w:r>
      <w:r>
        <w:rPr>
          <w:rFonts w:hint="eastAsia"/>
        </w:rPr>
        <w:t>,</w:t>
      </w:r>
      <w:r w:rsidRPr="00652C87">
        <w:rPr>
          <w:rFonts w:hint="eastAsia"/>
        </w:rPr>
        <w:t xml:space="preserve"> </w:t>
      </w:r>
      <w:r>
        <w:rPr>
          <w:rFonts w:hint="eastAsia"/>
        </w:rPr>
        <w:t>String p</w:t>
      </w:r>
      <w:r>
        <w:rPr>
          <w:rFonts w:hint="eastAsia"/>
        </w:rPr>
        <w:t>,</w:t>
      </w:r>
      <w:r w:rsidRPr="00652C87">
        <w:rPr>
          <w:rFonts w:hint="eastAsia"/>
        </w:rPr>
        <w:t xml:space="preserve"> </w:t>
      </w:r>
      <w:proofErr w:type="spellStart"/>
      <w:r>
        <w:rPr>
          <w:rFonts w:hint="eastAsia"/>
        </w:rPr>
        <w:t>UserRole</w:t>
      </w:r>
      <w:proofErr w:type="spellEnd"/>
      <w:r>
        <w:rPr>
          <w:rFonts w:hint="eastAsia"/>
        </w:rPr>
        <w:t xml:space="preserve"> r</w:t>
      </w:r>
      <w:r>
        <w:rPr>
          <w:rFonts w:hint="eastAsia"/>
        </w:rPr>
        <w:t>){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id=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name=</w:t>
      </w:r>
      <w:proofErr w:type="gramEnd"/>
      <w:r>
        <w:rPr>
          <w:rFonts w:hint="eastAsia"/>
        </w:rPr>
        <w:t>n;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password=</w:t>
      </w:r>
      <w:proofErr w:type="gramEnd"/>
      <w:r>
        <w:rPr>
          <w:rFonts w:hint="eastAsia"/>
        </w:rPr>
        <w:t>p;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role=</w:t>
      </w:r>
      <w:proofErr w:type="gramEnd"/>
      <w:r>
        <w:rPr>
          <w:rFonts w:hint="eastAsia"/>
        </w:rPr>
        <w:t>r;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r>
        <w:rPr>
          <w:rFonts w:hint="eastAsia"/>
        </w:rPr>
        <w:t>}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(){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name;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r>
        <w:rPr>
          <w:rFonts w:hint="eastAsia"/>
        </w:rPr>
        <w:t>}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</w:t>
      </w:r>
      <w:r>
        <w:rPr>
          <w:rFonts w:hint="eastAsia"/>
        </w:rPr>
        <w:t>Id</w:t>
      </w:r>
      <w:proofErr w:type="spellEnd"/>
      <w:r>
        <w:rPr>
          <w:rFonts w:hint="eastAsia"/>
        </w:rPr>
        <w:t>(){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;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r>
        <w:rPr>
          <w:rFonts w:hint="eastAsia"/>
        </w:rPr>
        <w:t>}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</w:t>
      </w:r>
      <w:r>
        <w:rPr>
          <w:rFonts w:hint="eastAsia"/>
        </w:rPr>
        <w:t>P</w:t>
      </w:r>
      <w:r>
        <w:rPr>
          <w:rFonts w:hint="eastAsia"/>
        </w:rPr>
        <w:t>assword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(){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password;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r>
        <w:rPr>
          <w:rFonts w:hint="eastAsia"/>
        </w:rPr>
        <w:t>}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UserRole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getRole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(){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r</w:t>
      </w:r>
      <w:r>
        <w:rPr>
          <w:rFonts w:hint="eastAsia"/>
        </w:rPr>
        <w:t>ole;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r>
        <w:rPr>
          <w:rFonts w:hint="eastAsia"/>
        </w:rPr>
        <w:t>}</w:t>
      </w:r>
    </w:p>
    <w:p w:rsidR="00652C87" w:rsidRDefault="00652C87" w:rsidP="00652C87">
      <w:pPr>
        <w:jc w:val="left"/>
        <w:rPr>
          <w:rFonts w:hint="eastAsia"/>
        </w:rPr>
      </w:pPr>
      <w:r>
        <w:rPr>
          <w:rFonts w:hint="eastAsia"/>
        </w:rPr>
        <w:t>}</w:t>
      </w:r>
    </w:p>
    <w:p w:rsidR="00652C87" w:rsidRDefault="00652C87" w:rsidP="00652C87">
      <w:pPr>
        <w:jc w:val="left"/>
        <w:rPr>
          <w:rFonts w:hint="eastAsia"/>
        </w:rPr>
      </w:pPr>
      <w:r>
        <w:rPr>
          <w:rFonts w:hint="eastAsia"/>
        </w:rPr>
        <w:t>6.2Txt</w:t>
      </w:r>
      <w:r>
        <w:rPr>
          <w:rFonts w:hint="eastAsia"/>
        </w:rPr>
        <w:t>持久化格式</w:t>
      </w:r>
    </w:p>
    <w:p w:rsidR="00B178BE" w:rsidRDefault="00B178BE" w:rsidP="00652C87">
      <w:pPr>
        <w:jc w:val="left"/>
        <w:rPr>
          <w:rFonts w:hint="eastAsia"/>
        </w:rPr>
      </w:pPr>
      <w:r>
        <w:rPr>
          <w:rFonts w:hint="eastAsia"/>
        </w:rPr>
        <w:t>Txt</w:t>
      </w:r>
      <w:r>
        <w:rPr>
          <w:rFonts w:hint="eastAsia"/>
        </w:rPr>
        <w:t>数据保持格式以</w:t>
      </w:r>
      <w:r>
        <w:rPr>
          <w:rFonts w:hint="eastAsia"/>
        </w:rPr>
        <w:t>Order.</w:t>
      </w:r>
      <w:r>
        <w:t>T</w:t>
      </w:r>
      <w:r>
        <w:rPr>
          <w:rFonts w:hint="eastAsia"/>
        </w:rPr>
        <w:t>xt</w:t>
      </w:r>
      <w:r>
        <w:rPr>
          <w:rFonts w:hint="eastAsia"/>
        </w:rPr>
        <w:t>为例。每行分别对应</w:t>
      </w:r>
      <w:r w:rsidRPr="003B4F1E">
        <w:rPr>
          <w:rFonts w:hint="eastAsia"/>
        </w:rPr>
        <w:t>订单条形码号</w:t>
      </w:r>
      <w:r>
        <w:rPr>
          <w:rFonts w:asciiTheme="minorEastAsia" w:hAnsiTheme="minorEastAsia" w:hint="eastAsia"/>
        </w:rPr>
        <w:t>、</w:t>
      </w:r>
      <w:r w:rsidRPr="003B4F1E">
        <w:rPr>
          <w:rFonts w:hint="eastAsia"/>
        </w:rPr>
        <w:t>寄件人姓名、住址、单位、电话、手机</w:t>
      </w:r>
      <w:r>
        <w:rPr>
          <w:rFonts w:asciiTheme="minorEastAsia" w:hAnsiTheme="minorEastAsia" w:hint="eastAsia"/>
        </w:rPr>
        <w:t>、</w:t>
      </w:r>
      <w:r w:rsidRPr="003B4F1E">
        <w:rPr>
          <w:rFonts w:hint="eastAsia"/>
        </w:rPr>
        <w:t>收件人姓名、住址、单位、电话、手机</w:t>
      </w:r>
      <w:r>
        <w:rPr>
          <w:rFonts w:asciiTheme="minorEastAsia" w:hAnsiTheme="minorEastAsia" w:hint="eastAsia"/>
        </w:rPr>
        <w:t>、</w:t>
      </w:r>
      <w:r w:rsidRPr="003B4F1E">
        <w:rPr>
          <w:rFonts w:hint="eastAsia"/>
        </w:rPr>
        <w:t>托运货物原件数、实际重量、体积、</w:t>
      </w:r>
      <w:r w:rsidRPr="003B4F1E">
        <w:rPr>
          <w:rFonts w:hint="eastAsia"/>
        </w:rPr>
        <w:lastRenderedPageBreak/>
        <w:t>内件品名</w:t>
      </w:r>
      <w:r>
        <w:rPr>
          <w:rFonts w:asciiTheme="minorEastAsia" w:hAnsiTheme="minorEastAsia" w:hint="eastAsia"/>
        </w:rPr>
        <w:t>、</w:t>
      </w:r>
      <w:r w:rsidRPr="003B4F1E">
        <w:rPr>
          <w:rFonts w:hint="eastAsia"/>
        </w:rPr>
        <w:t>经济快递</w:t>
      </w:r>
      <w:r>
        <w:rPr>
          <w:rFonts w:hint="eastAsia"/>
        </w:rPr>
        <w:t>/</w:t>
      </w:r>
      <w:r w:rsidRPr="003B4F1E">
        <w:rPr>
          <w:rFonts w:hint="eastAsia"/>
        </w:rPr>
        <w:t>标准快递</w:t>
      </w:r>
      <w:r>
        <w:rPr>
          <w:rFonts w:hint="eastAsia"/>
        </w:rPr>
        <w:t>/</w:t>
      </w:r>
      <w:r w:rsidRPr="003B4F1E">
        <w:rPr>
          <w:rFonts w:hint="eastAsia"/>
        </w:rPr>
        <w:t>特快专递</w:t>
      </w:r>
      <w:r>
        <w:rPr>
          <w:rFonts w:asciiTheme="minorEastAsia" w:hAnsiTheme="minorEastAsia" w:hint="eastAsia"/>
        </w:rPr>
        <w:t>、</w:t>
      </w:r>
      <w:r w:rsidRPr="003B4F1E">
        <w:rPr>
          <w:rFonts w:hint="eastAsia"/>
        </w:rPr>
        <w:t>包装费</w:t>
      </w:r>
      <w:r>
        <w:rPr>
          <w:rFonts w:asciiTheme="minorEastAsia" w:hAnsiTheme="minorEastAsia" w:hint="eastAsia"/>
        </w:rPr>
        <w:t>、总</w:t>
      </w:r>
      <w:r w:rsidRPr="003B4F1E">
        <w:rPr>
          <w:rFonts w:hint="eastAsia"/>
        </w:rPr>
        <w:t>费用</w:t>
      </w:r>
      <w:r>
        <w:rPr>
          <w:rFonts w:hint="eastAsia"/>
        </w:rPr>
        <w:t>。中间以：隔开。如下所示：</w:t>
      </w:r>
    </w:p>
    <w:p w:rsidR="001560D8" w:rsidRDefault="00B178BE" w:rsidP="00652C87">
      <w:pPr>
        <w:jc w:val="left"/>
        <w:rPr>
          <w:rFonts w:hint="eastAsia"/>
        </w:rPr>
      </w:pPr>
      <w:r>
        <w:rPr>
          <w:rFonts w:hint="eastAsia"/>
        </w:rPr>
        <w:t>0000000001</w:t>
      </w:r>
      <w:r>
        <w:rPr>
          <w:rFonts w:hint="eastAsia"/>
        </w:rPr>
        <w:t>：张三：</w:t>
      </w:r>
      <w:r>
        <w:rPr>
          <w:rFonts w:hint="eastAsia"/>
        </w:rPr>
        <w:t>**</w:t>
      </w:r>
      <w:r>
        <w:rPr>
          <w:rFonts w:hint="eastAsia"/>
        </w:rPr>
        <w:t>小区：</w:t>
      </w:r>
      <w:r>
        <w:rPr>
          <w:rFonts w:hint="eastAsia"/>
        </w:rPr>
        <w:t>**</w:t>
      </w:r>
      <w:r>
        <w:rPr>
          <w:rFonts w:hint="eastAsia"/>
        </w:rPr>
        <w:t>公司：</w:t>
      </w:r>
      <w:r>
        <w:rPr>
          <w:rFonts w:hint="eastAsia"/>
        </w:rPr>
        <w:t>86***</w:t>
      </w:r>
      <w:r>
        <w:rPr>
          <w:rFonts w:hint="eastAsia"/>
        </w:rPr>
        <w:t>：</w:t>
      </w:r>
      <w:r>
        <w:rPr>
          <w:rFonts w:hint="eastAsia"/>
        </w:rPr>
        <w:t>189***</w:t>
      </w:r>
      <w:r>
        <w:rPr>
          <w:rFonts w:hint="eastAsia"/>
        </w:rPr>
        <w:t>：</w:t>
      </w:r>
      <w:r>
        <w:rPr>
          <w:rFonts w:hint="eastAsia"/>
        </w:rPr>
        <w:t>李四：</w:t>
      </w:r>
      <w:r>
        <w:rPr>
          <w:rFonts w:hint="eastAsia"/>
        </w:rPr>
        <w:t>**</w:t>
      </w:r>
      <w:r>
        <w:rPr>
          <w:rFonts w:hint="eastAsia"/>
        </w:rPr>
        <w:t>小区：</w:t>
      </w:r>
      <w:r>
        <w:rPr>
          <w:rFonts w:hint="eastAsia"/>
        </w:rPr>
        <w:t>**</w:t>
      </w:r>
      <w:r>
        <w:rPr>
          <w:rFonts w:hint="eastAsia"/>
        </w:rPr>
        <w:t>公司：</w:t>
      </w:r>
      <w:r>
        <w:rPr>
          <w:rFonts w:hint="eastAsia"/>
        </w:rPr>
        <w:t>87***</w:t>
      </w:r>
      <w:r>
        <w:rPr>
          <w:rFonts w:hint="eastAsia"/>
        </w:rPr>
        <w:t>：</w:t>
      </w:r>
      <w:r>
        <w:rPr>
          <w:rFonts w:hint="eastAsia"/>
        </w:rPr>
        <w:t>182***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1kg</w:t>
      </w:r>
      <w:r>
        <w:rPr>
          <w:rFonts w:hint="eastAsia"/>
        </w:rPr>
        <w:t>：</w:t>
      </w:r>
      <w:r w:rsidR="001560D8">
        <w:rPr>
          <w:rFonts w:hint="eastAsia"/>
        </w:rPr>
        <w:t>2dm^3:</w:t>
      </w:r>
      <w:r w:rsidR="001560D8">
        <w:rPr>
          <w:rFonts w:hint="eastAsia"/>
        </w:rPr>
        <w:t>李子：经济快递：</w:t>
      </w:r>
      <w:r w:rsidR="001560D8">
        <w:rPr>
          <w:rFonts w:hint="eastAsia"/>
        </w:rPr>
        <w:t>1</w:t>
      </w:r>
      <w:r w:rsidR="001560D8">
        <w:rPr>
          <w:rFonts w:hint="eastAsia"/>
        </w:rPr>
        <w:t>：</w:t>
      </w:r>
      <w:r w:rsidR="001560D8">
        <w:rPr>
          <w:rFonts w:hint="eastAsia"/>
        </w:rPr>
        <w:t>7</w:t>
      </w:r>
    </w:p>
    <w:p w:rsidR="00B178BE" w:rsidRDefault="00B178BE" w:rsidP="00652C87">
      <w:pPr>
        <w:jc w:val="left"/>
        <w:rPr>
          <w:rFonts w:hint="eastAsia"/>
        </w:rPr>
      </w:pPr>
      <w:r>
        <w:rPr>
          <w:rFonts w:hint="eastAsia"/>
        </w:rPr>
        <w:t>0101010111</w:t>
      </w:r>
      <w:r>
        <w:rPr>
          <w:rFonts w:hint="eastAsia"/>
        </w:rPr>
        <w:t>：李四</w:t>
      </w:r>
      <w:r>
        <w:rPr>
          <w:rFonts w:hint="eastAsia"/>
        </w:rPr>
        <w:t>：</w:t>
      </w:r>
      <w:r>
        <w:rPr>
          <w:rFonts w:hint="eastAsia"/>
        </w:rPr>
        <w:t>**</w:t>
      </w:r>
      <w:r>
        <w:rPr>
          <w:rFonts w:hint="eastAsia"/>
        </w:rPr>
        <w:t>小区：</w:t>
      </w:r>
      <w:r>
        <w:rPr>
          <w:rFonts w:hint="eastAsia"/>
        </w:rPr>
        <w:t>**</w:t>
      </w:r>
      <w:r>
        <w:rPr>
          <w:rFonts w:hint="eastAsia"/>
        </w:rPr>
        <w:t>公司：</w:t>
      </w:r>
      <w:r>
        <w:rPr>
          <w:rFonts w:hint="eastAsia"/>
        </w:rPr>
        <w:t>87***</w:t>
      </w:r>
      <w:r>
        <w:rPr>
          <w:rFonts w:hint="eastAsia"/>
        </w:rPr>
        <w:t>：</w:t>
      </w:r>
      <w:r>
        <w:rPr>
          <w:rFonts w:hint="eastAsia"/>
        </w:rPr>
        <w:t>182***</w:t>
      </w:r>
      <w:r>
        <w:rPr>
          <w:rFonts w:hint="eastAsia"/>
        </w:rPr>
        <w:t>：</w:t>
      </w:r>
      <w:r>
        <w:rPr>
          <w:rFonts w:hint="eastAsia"/>
        </w:rPr>
        <w:t>张三：</w:t>
      </w:r>
      <w:r>
        <w:rPr>
          <w:rFonts w:hint="eastAsia"/>
        </w:rPr>
        <w:t>**</w:t>
      </w:r>
      <w:r>
        <w:rPr>
          <w:rFonts w:hint="eastAsia"/>
        </w:rPr>
        <w:t>小区：</w:t>
      </w:r>
      <w:r>
        <w:rPr>
          <w:rFonts w:hint="eastAsia"/>
        </w:rPr>
        <w:t>**</w:t>
      </w:r>
      <w:r>
        <w:rPr>
          <w:rFonts w:hint="eastAsia"/>
        </w:rPr>
        <w:t>公司：</w:t>
      </w:r>
      <w:r>
        <w:rPr>
          <w:rFonts w:hint="eastAsia"/>
        </w:rPr>
        <w:t>86***</w:t>
      </w:r>
      <w:r>
        <w:rPr>
          <w:rFonts w:hint="eastAsia"/>
        </w:rPr>
        <w:t>：</w:t>
      </w:r>
      <w:r>
        <w:rPr>
          <w:rFonts w:hint="eastAsia"/>
        </w:rPr>
        <w:t>189***</w:t>
      </w:r>
      <w:r>
        <w:rPr>
          <w:rFonts w:hint="eastAsia"/>
        </w:rPr>
        <w:t>：</w:t>
      </w:r>
      <w:r w:rsidR="001560D8">
        <w:rPr>
          <w:rFonts w:hint="eastAsia"/>
        </w:rPr>
        <w:t>1</w:t>
      </w:r>
      <w:r>
        <w:rPr>
          <w:rFonts w:hint="eastAsia"/>
        </w:rPr>
        <w:t>：</w:t>
      </w:r>
      <w:r w:rsidR="001560D8">
        <w:rPr>
          <w:rFonts w:hint="eastAsia"/>
        </w:rPr>
        <w:t>2</w:t>
      </w:r>
      <w:r>
        <w:rPr>
          <w:rFonts w:hint="eastAsia"/>
        </w:rPr>
        <w:t>kg</w:t>
      </w:r>
      <w:r>
        <w:rPr>
          <w:rFonts w:hint="eastAsia"/>
        </w:rPr>
        <w:t>：</w:t>
      </w:r>
      <w:r w:rsidR="001560D8">
        <w:rPr>
          <w:rFonts w:hint="eastAsia"/>
        </w:rPr>
        <w:t>1m^3:</w:t>
      </w:r>
      <w:r w:rsidR="001560D8">
        <w:rPr>
          <w:rFonts w:hint="eastAsia"/>
        </w:rPr>
        <w:t>被子：</w:t>
      </w:r>
      <w:r w:rsidR="001560D8">
        <w:rPr>
          <w:rFonts w:hint="eastAsia"/>
        </w:rPr>
        <w:t>经济快递：</w:t>
      </w:r>
      <w:r w:rsidR="001560D8">
        <w:rPr>
          <w:rFonts w:hint="eastAsia"/>
        </w:rPr>
        <w:t>5</w:t>
      </w:r>
      <w:r w:rsidR="001560D8">
        <w:rPr>
          <w:rFonts w:hint="eastAsia"/>
        </w:rPr>
        <w:t>：</w:t>
      </w:r>
      <w:r w:rsidR="001560D8">
        <w:rPr>
          <w:rFonts w:hint="eastAsia"/>
        </w:rPr>
        <w:t>20</w:t>
      </w:r>
    </w:p>
    <w:p w:rsidR="001560D8" w:rsidRDefault="001560D8" w:rsidP="00652C87">
      <w:pPr>
        <w:jc w:val="left"/>
        <w:rPr>
          <w:rFonts w:hint="eastAsia"/>
        </w:rPr>
      </w:pPr>
      <w:r>
        <w:rPr>
          <w:rFonts w:hint="eastAsia"/>
        </w:rPr>
        <w:t>6.3</w:t>
      </w:r>
      <w:r>
        <w:rPr>
          <w:rFonts w:hint="eastAsia"/>
        </w:rPr>
        <w:t>数据库表</w:t>
      </w:r>
    </w:p>
    <w:p w:rsidR="001560D8" w:rsidRPr="00652C87" w:rsidRDefault="001560D8" w:rsidP="00652C87">
      <w:pPr>
        <w:jc w:val="left"/>
      </w:pPr>
      <w:r>
        <w:rPr>
          <w:rFonts w:hint="eastAsia"/>
        </w:rPr>
        <w:t>数据库中包含</w:t>
      </w:r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ArrivalOrder4BusiHall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ArrivalOrder4TranCen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DeliveryOrder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BankAccount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TransferOrder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ReceivablesOrder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PaymentOrder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LoadingList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1560D8">
        <w:rPr>
          <w:rFonts w:ascii="Consolas" w:hAnsi="Consolas" w:cs="Consolas"/>
          <w:color w:val="000000"/>
          <w:kern w:val="0"/>
          <w:sz w:val="20"/>
          <w:szCs w:val="20"/>
        </w:rPr>
        <w:t>VehiclesPO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StaffAndAgency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Drivers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Stock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OutBoundOrder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User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OperaLog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。</w:t>
      </w:r>
      <w:bookmarkStart w:id="0" w:name="_GoBack"/>
      <w:bookmarkEnd w:id="0"/>
    </w:p>
    <w:sectPr w:rsidR="001560D8" w:rsidRPr="00652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0F6" w:rsidRDefault="000330F6" w:rsidP="005C5633">
      <w:r>
        <w:separator/>
      </w:r>
    </w:p>
  </w:endnote>
  <w:endnote w:type="continuationSeparator" w:id="0">
    <w:p w:rsidR="000330F6" w:rsidRDefault="000330F6" w:rsidP="005C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0F6" w:rsidRDefault="000330F6" w:rsidP="005C5633">
      <w:r>
        <w:separator/>
      </w:r>
    </w:p>
  </w:footnote>
  <w:footnote w:type="continuationSeparator" w:id="0">
    <w:p w:rsidR="000330F6" w:rsidRDefault="000330F6" w:rsidP="005C5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918B0"/>
    <w:multiLevelType w:val="hybridMultilevel"/>
    <w:tmpl w:val="AFF4A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BF"/>
    <w:rsid w:val="000330F6"/>
    <w:rsid w:val="0009382E"/>
    <w:rsid w:val="00102F38"/>
    <w:rsid w:val="001560D8"/>
    <w:rsid w:val="0017310D"/>
    <w:rsid w:val="001A2EBF"/>
    <w:rsid w:val="00293CAC"/>
    <w:rsid w:val="003770A6"/>
    <w:rsid w:val="004355BD"/>
    <w:rsid w:val="004A2B2A"/>
    <w:rsid w:val="005C5633"/>
    <w:rsid w:val="00652C87"/>
    <w:rsid w:val="0066701B"/>
    <w:rsid w:val="006A10F7"/>
    <w:rsid w:val="00892D63"/>
    <w:rsid w:val="009431E2"/>
    <w:rsid w:val="0094435D"/>
    <w:rsid w:val="00AC11E7"/>
    <w:rsid w:val="00B178BE"/>
    <w:rsid w:val="00F2350E"/>
    <w:rsid w:val="00F8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6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633"/>
    <w:rPr>
      <w:sz w:val="18"/>
      <w:szCs w:val="18"/>
    </w:rPr>
  </w:style>
  <w:style w:type="table" w:styleId="a5">
    <w:name w:val="Table Grid"/>
    <w:basedOn w:val="a1"/>
    <w:uiPriority w:val="59"/>
    <w:rsid w:val="0037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11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6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633"/>
    <w:rPr>
      <w:sz w:val="18"/>
      <w:szCs w:val="18"/>
    </w:rPr>
  </w:style>
  <w:style w:type="table" w:styleId="a5">
    <w:name w:val="Table Grid"/>
    <w:basedOn w:val="a1"/>
    <w:uiPriority w:val="59"/>
    <w:rsid w:val="0037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11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333</Words>
  <Characters>1901</Characters>
  <Application>Microsoft Office Word</Application>
  <DocSecurity>0</DocSecurity>
  <Lines>15</Lines>
  <Paragraphs>4</Paragraphs>
  <ScaleCrop>false</ScaleCrop>
  <Company>UQi.me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5</cp:revision>
  <dcterms:created xsi:type="dcterms:W3CDTF">2015-10-22T10:50:00Z</dcterms:created>
  <dcterms:modified xsi:type="dcterms:W3CDTF">2015-10-24T08:03:00Z</dcterms:modified>
</cp:coreProperties>
</file>