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某度活动存在无限首单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没给钱，内部已知漏洞。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真的真不知道就不清楚了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647315"/>
            <wp:effectExtent l="0" t="0" r="2540" b="635"/>
            <wp:docPr id="1" name="图片 1" descr="M@@JQ9XJX$]P8Z5BE[X1T{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@@JQ9XJX$]P8Z5BE[X1T{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具体测试过程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百度</w:t>
      </w:r>
      <w:r>
        <w:rPr>
          <w:rFonts w:hint="eastAsia" w:ascii="monospace" w:hAnsi="monospace" w:eastAsia="宋体" w:cs="monospace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xx</w:t>
      </w: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新出来的活动存在逻辑缺陷。首先，通过活动进行支付，可获得一个月的百度</w:t>
      </w:r>
      <w:r>
        <w:rPr>
          <w:rFonts w:hint="eastAsia" w:ascii="monospace" w:hAnsi="monospace" w:eastAsia="宋体" w:cs="monospace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xx</w:t>
      </w: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会员。然后去取消自动付费，又重新进行支付，又可以获得一个月的百度</w:t>
      </w:r>
      <w:r>
        <w:rPr>
          <w:rFonts w:hint="eastAsia" w:ascii="monospace" w:hAnsi="monospace" w:eastAsia="宋体" w:cs="monospace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xx</w:t>
      </w: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会员。大概猜测其逻辑背后是由于该活动只是检查是否存在自动付费，若存在自动付费，就不能参加该活动，并没有办法查明是否已参加过该活动。</w:t>
      </w:r>
      <w:r>
        <w:rPr>
          <w:rFonts w:hint="eastAsia" w:ascii="monospace" w:hAnsi="monospace" w:eastAsia="宋体" w:cs="monospace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活动页面太引人注目了就不截图了。</w:t>
      </w:r>
      <w:bookmarkStart w:id="0" w:name="_GoBack"/>
      <w:bookmarkEnd w:id="0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建议别测，万一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内部已知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,就得亏钱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9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20671</dc:creator>
  <cp:lastModifiedBy>古琴之圣</cp:lastModifiedBy>
  <dcterms:modified xsi:type="dcterms:W3CDTF">2022-03-09T12:52:43Z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CCA3D485148A43DFAC90363D8AB8AABB</vt:lpwstr>
  </property>
</Properties>
</file>