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nerating-replicates-of-survival-dat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Generating replicates of survival data</w:t>
      </w:r>
    </w:p>
    <w:p>
      <w:pPr>
        <w:pStyle w:val="SourceCode"/>
      </w:pPr>
      <w:r>
        <w:rPr>
          <w:rStyle w:val="DocumentationTok"/>
        </w:rPr>
        <w:t xml:space="preserve">#######################################</w:t>
      </w:r>
      <w:r>
        <w:br/>
      </w:r>
      <w:r>
        <w:rPr>
          <w:rStyle w:val="DocumentationTok"/>
        </w:rPr>
        <w:t xml:space="preserve">## sURVIVAL DATA SIMULATION FUNCTION ##</w:t>
      </w:r>
      <w:r>
        <w:br/>
      </w:r>
      <w:r>
        <w:rPr>
          <w:rStyle w:val="DocumentationTok"/>
        </w:rPr>
        <w:t xml:space="preserve">## FOR MC MODEL 2 WITH 5 COVARIATES  ##</w:t>
      </w:r>
      <w:r>
        <w:br/>
      </w:r>
      <w:r>
        <w:rPr>
          <w:rStyle w:val="DocumentationTok"/>
        </w:rPr>
        <w:t xml:space="preserve">#######################################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Surv.gen.cure.subtype</w:t>
      </w:r>
      <w:r>
        <w:rPr>
          <w:rStyle w:val="FloatTok"/>
        </w:rPr>
        <w:t xml:space="preserve">.5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alfa, beta, shape, scale, simu, rate, hypo){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(plyr)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'YOUR/FILE/LOCATION'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survtime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rPr>
          <w:rStyle w:val="NormalTok"/>
        </w:rPr>
        <w:t xml:space="preserve">  fmens0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</w:t>
      </w:r>
      <w:r>
        <w:rPr>
          <w:rStyle w:val="AttributeTok"/>
        </w:rPr>
        <w:t xml:space="preserve">ncol=</w:t>
      </w:r>
      <w:r>
        <w:rPr>
          <w:rStyle w:val="NormalTok"/>
        </w:rPr>
        <w:t xml:space="preserve">simu)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2882488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simu) {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Generate covariates 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and set coefficients ##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##########################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br/>
      </w:r>
      <w:r>
        <w:rPr>
          <w:rStyle w:val="NormalTok"/>
        </w:rPr>
        <w:t xml:space="preserve">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the binary covariates as categories of a multinomial master variable</w:t>
      </w:r>
      <w:r>
        <w:br/>
      </w:r>
      <w:r>
        <w:rPr>
          <w:rStyle w:val="CommentTok"/>
        </w:rPr>
        <w:t xml:space="preserve"># based on their distributions in ANN complete case data</w:t>
      </w:r>
      <w:r>
        <w:br/>
      </w:r>
      <w:r>
        <w:br/>
      </w:r>
      <w:r>
        <w:rPr>
          <w:rStyle w:val="NormalTok"/>
        </w:rPr>
        <w:t xml:space="preserve">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0.034542314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0.034542314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0.188255613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LumB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0.227979275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0.307426598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0.324697755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0.388601036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0.419689119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(((pi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0.492227979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0.523316062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0.801381693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0.592400691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0.846286701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(pi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0.766839378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0.649395509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0.924006908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,Her2,LumA,TN,mens0,tumct)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Cure/susceptible indicator ##</w:t>
      </w:r>
      <w:r>
        <w:br/>
      </w:r>
      <w:r>
        <w:rPr>
          <w:rStyle w:val="NormalTok"/>
        </w:rPr>
        <w:t xml:space="preserve">    linpred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alfa</w:t>
      </w:r>
      <w:r>
        <w:br/>
      </w:r>
      <w:r>
        <w:rPr>
          <w:rStyle w:val="NormalTok"/>
        </w:rPr>
        <w:t xml:space="preserve">    pb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(linpred))</w:t>
      </w:r>
      <w:r>
        <w:br/>
      </w:r>
      <w:r>
        <w:rPr>
          <w:rStyle w:val="NormalTok"/>
        </w:rPr>
        <w:t xml:space="preserve">    ypb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pb)</w:t>
      </w:r>
      <w:r>
        <w:br/>
      </w:r>
      <w:r>
        <w:rPr>
          <w:rStyle w:val="NormalTok"/>
        </w:rPr>
        <w:t xml:space="preserve">    n1   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(ypb)</w:t>
      </w:r>
      <w:r>
        <w:br/>
      </w:r>
      <w:r>
        <w:rPr>
          <w:rStyle w:val="NormalTok"/>
        </w:rPr>
        <w:t xml:space="preserve">    n2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n1</w:t>
      </w:r>
      <w:r>
        <w:br/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(ypb,Her2,LumA,TN,mens0,tumct)</w:t>
      </w:r>
      <w:r>
        <w:br/>
      </w:r>
      <w:r>
        <w:rPr>
          <w:rStyle w:val="NormalTok"/>
        </w:rPr>
        <w:t xml:space="preserve">    covgroup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(covgroup)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(x.new)</w:t>
      </w:r>
      <w:r>
        <w:br/>
      </w:r>
      <w:r>
        <w:rPr>
          <w:rStyle w:val="NormalTok"/>
        </w:rPr>
        <w:t xml:space="preserve">    x.new[,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covgroup[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(covgroup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ypb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    x.new1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(x.new1)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event/censoring for the susceptible ##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Length of time to event under weibull ##</w:t>
      </w:r>
      <w:r>
        <w:br/>
      </w:r>
      <w:r>
        <w:rPr>
          <w:rStyle w:val="NormalTok"/>
        </w:rPr>
        <w:t xml:space="preserve">    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(scale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(x.new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beta)))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shape)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Recruitment time point during the accrual 5 yrs and follow-up period of 10  yrs ##</w:t>
      </w:r>
      <w:r>
        <w:br/>
      </w:r>
      <w:r>
        <w:rPr>
          <w:rStyle w:val="NormalTok"/>
        </w:rPr>
        <w:t xml:space="preserve">    time.entry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Divide censoring to event by fixed follow-up of 10yrs ##</w:t>
      </w:r>
      <w:r>
        <w:br/>
      </w:r>
      <w:r>
        <w:rPr>
          <w:rStyle w:val="NormalTok"/>
        </w:rPr>
        <w:t xml:space="preserve">    time1x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time.entry</w:t>
      </w:r>
      <w:r>
        <w:br/>
      </w:r>
      <w:r>
        <w:rPr>
          <w:rStyle w:val="NormalTok"/>
        </w:rPr>
        <w:t xml:space="preserve">    delta2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(time1x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time2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delta2)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time.entry)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delta2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Time to censoring for the cured ##</w:t>
      </w:r>
      <w:r>
        <w:br/>
      </w:r>
      <w:r>
        <w:rPr>
          <w:rStyle w:val="NormalTok"/>
        </w:rPr>
        <w:t xml:space="preserve">    time.cen.cure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,n1))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Combine two groups ##</w:t>
      </w:r>
      <w:r>
        <w:br/>
      </w:r>
      <w:r>
        <w:rPr>
          <w:rStyle w:val="NormalTok"/>
        </w:rPr>
        <w:t xml:space="preserve">    status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(delta2,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,n1))</w:t>
      </w:r>
      <w:r>
        <w:br/>
      </w:r>
      <w:r>
        <w:rPr>
          <w:rStyle w:val="NormalTok"/>
        </w:rPr>
        <w:t xml:space="preserve">    time  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(time2, time.cen.cure)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(status, time,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(x.new,x.new1))</w:t>
      </w:r>
      <w:r>
        <w:br/>
      </w:r>
      <w:r>
        <w:br/>
      </w:r>
      <w:r>
        <w:rPr>
          <w:rStyle w:val="NormalTok"/>
        </w:rPr>
        <w:t xml:space="preserve">    survtime[,i]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NormalTok"/>
        </w:rPr>
        <w:t xml:space="preserve">    fstatus[,i]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    fHer2[,i]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Her2)</w:t>
      </w:r>
      <w:r>
        <w:br/>
      </w:r>
      <w:r>
        <w:rPr>
          <w:rStyle w:val="NormalTok"/>
        </w:rPr>
        <w:t xml:space="preserve">    ftumct[,i]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tumct)</w:t>
      </w:r>
      <w:r>
        <w:br/>
      </w:r>
      <w:r>
        <w:rPr>
          <w:rStyle w:val="NormalTok"/>
        </w:rPr>
        <w:t xml:space="preserve">    ftn[,i]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TN)</w:t>
      </w:r>
      <w:r>
        <w:br/>
      </w:r>
      <w:r>
        <w:rPr>
          <w:rStyle w:val="NormalTok"/>
        </w:rPr>
        <w:t xml:space="preserve">    fluma[,i]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LumA)</w:t>
      </w:r>
      <w:r>
        <w:br/>
      </w:r>
      <w:r>
        <w:rPr>
          <w:rStyle w:val="NormalTok"/>
        </w:rPr>
        <w:t xml:space="preserve">    fmens0[,i]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mens0)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Write/store output datasets by replicates of individual variables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"tumctvarsubt.null5v_exlr.csv"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"mens0varsubt.5v_medlr.csv"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"tumctvarsubt.5v_medlr.csv"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"mens0varsubt.5v_exlr.csv"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"tumctvarsubt.5v_exlr.csv"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"mens0varsubt.5v_lr.csv"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"tumctvarsubt.5v_lr.csv"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hypo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(survtime, </w:t>
      </w:r>
      <w:r>
        <w:rPr>
          <w:rStyle w:val="StringTok"/>
        </w:rPr>
        <w:t xml:space="preserve">"timevarsubt.5v_hr.csv"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(fstatus, </w:t>
      </w:r>
      <w:r>
        <w:rPr>
          <w:rStyle w:val="StringTok"/>
        </w:rPr>
        <w:t xml:space="preserve">"statusvarsubt.5v_hr.csv"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(ftn, </w:t>
      </w:r>
      <w:r>
        <w:rPr>
          <w:rStyle w:val="StringTok"/>
        </w:rPr>
        <w:t xml:space="preserve">"TNvarsubt.5v_hr.csv"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(fluma, </w:t>
      </w:r>
      <w:r>
        <w:rPr>
          <w:rStyle w:val="StringTok"/>
        </w:rPr>
        <w:t xml:space="preserve">"LumAvarsubt.5v_hr.csv"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(fHer2, </w:t>
      </w:r>
      <w:r>
        <w:rPr>
          <w:rStyle w:val="StringTok"/>
        </w:rPr>
        <w:t xml:space="preserve">"Her2varsubt.5v_hr.csv"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(fmens0, </w:t>
      </w:r>
      <w:r>
        <w:rPr>
          <w:rStyle w:val="StringTok"/>
        </w:rPr>
        <w:t xml:space="preserve">"mens0varsubt.5v_hr.csv"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(ftumct, </w:t>
      </w:r>
      <w:r>
        <w:rPr>
          <w:rStyle w:val="StringTok"/>
        </w:rPr>
        <w:t xml:space="preserve">"tumctvarsubt.5v_hr.csv"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#### DESCRIPTION ##################################################################</w:t>
      </w:r>
      <w:r>
        <w:br/>
      </w:r>
      <w:r>
        <w:rPr>
          <w:rStyle w:val="CommentTok"/>
        </w:rPr>
        <w:t xml:space="preserve"># INPUT</w:t>
      </w:r>
      <w:r>
        <w:br/>
      </w:r>
      <w:r>
        <w:rPr>
          <w:rStyle w:val="CommentTok"/>
        </w:rPr>
        <w:t xml:space="preserve">#   n      : sample size in each simulation</w:t>
      </w:r>
      <w:r>
        <w:br/>
      </w:r>
      <w:r>
        <w:rPr>
          <w:rStyle w:val="CommentTok"/>
        </w:rPr>
        <w:t xml:space="preserve">#   alpha  : a vector of coefficients of linear predictor for logistic part</w:t>
      </w:r>
      <w:r>
        <w:br/>
      </w:r>
      <w:r>
        <w:rPr>
          <w:rStyle w:val="CommentTok"/>
        </w:rPr>
        <w:t xml:space="preserve">#   beta   : a vector of coefficients of linear predictor for survival part</w:t>
      </w:r>
      <w:r>
        <w:br/>
      </w:r>
      <w:r>
        <w:rPr>
          <w:rStyle w:val="CommentTok"/>
        </w:rPr>
        <w:t xml:space="preserve">#   shape  : value of the shape parameter for survival time in weibull distribution</w:t>
      </w:r>
      <w:r>
        <w:br/>
      </w:r>
      <w:r>
        <w:rPr>
          <w:rStyle w:val="CommentTok"/>
        </w:rPr>
        <w:t xml:space="preserve">#   scale  : value of the scale parameter for survival time in weibull distribution</w:t>
      </w:r>
      <w:r>
        <w:br/>
      </w:r>
      <w:r>
        <w:rPr>
          <w:rStyle w:val="CommentTok"/>
        </w:rPr>
        <w:t xml:space="preserve">#   simu   : number of simulations</w:t>
      </w:r>
      <w:r>
        <w:br/>
      </w:r>
      <w:r>
        <w:rPr>
          <w:rStyle w:val="CommentTok"/>
        </w:rPr>
        <w:t xml:space="preserve">#   mixval : a vector of initial values for nlm on coefficients in mixture model</w:t>
      </w:r>
      <w:r>
        <w:br/>
      </w:r>
      <w:r>
        <w:rPr>
          <w:rStyle w:val="CommentTok"/>
        </w:rPr>
        <w:t xml:space="preserve">#   coefn  : total number of coefficients for the mixture model</w:t>
      </w:r>
      <w:r>
        <w:br/>
      </w:r>
      <w:r>
        <w:rPr>
          <w:rStyle w:val="CommentTok"/>
        </w:rPr>
        <w:t xml:space="preserve"># OUTPUT</w:t>
      </w:r>
      <w:r>
        <w:br/>
      </w:r>
      <w:r>
        <w:rPr>
          <w:rStyle w:val="CommentTok"/>
        </w:rPr>
        <w:t xml:space="preserve">#   NULL.   </w:t>
      </w:r>
    </w:p>
    <w:p>
      <w:pPr>
        <w:pStyle w:val="SourceCode"/>
      </w:pPr>
      <w:r>
        <w:rPr>
          <w:rStyle w:val="DocumentationTok"/>
        </w:rPr>
        <w:t xml:space="preserve">#########################################</w:t>
      </w:r>
      <w:r>
        <w:br/>
      </w:r>
      <w:r>
        <w:rPr>
          <w:rStyle w:val="DocumentationTok"/>
        </w:rPr>
        <w:t xml:space="preserve">## Example to generate 5000 replicates ##</w:t>
      </w:r>
      <w:r>
        <w:br/>
      </w:r>
      <w:r>
        <w:rPr>
          <w:rStyle w:val="DocumentationTok"/>
        </w:rPr>
        <w:t xml:space="preserve">## of data sample size n=1000 with     ##</w:t>
      </w:r>
      <w:r>
        <w:br/>
      </w:r>
      <w:r>
        <w:rPr>
          <w:rStyle w:val="DocumentationTok"/>
        </w:rPr>
        <w:t xml:space="preserve">## event rate 25% under the null       ##</w:t>
      </w:r>
      <w:r>
        <w:br/>
      </w:r>
      <w:r>
        <w:rPr>
          <w:rStyle w:val="DocumentationTok"/>
        </w:rPr>
        <w:t xml:space="preserve">#########################################</w:t>
      </w:r>
      <w:r>
        <w:br/>
      </w:r>
      <w:r>
        <w:br/>
      </w:r>
      <w:r>
        <w:rPr>
          <w:rStyle w:val="CommentTok"/>
        </w:rPr>
        <w:t xml:space="preserve"># By altering the intercept values of alfa and beta vectors, change to intended event rate </w:t>
      </w:r>
      <w:r>
        <w:br/>
      </w:r>
      <w:r>
        <w:rPr>
          <w:rStyle w:val="FunctionTok"/>
        </w:rPr>
        <w:t xml:space="preserve">Surv.gen.cure.subtype.5var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alfa=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0.732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beta=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0.137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rate=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hypo=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shape=</w:t>
      </w:r>
      <w:r>
        <w:rPr>
          <w:rStyle w:val="FloatTok"/>
        </w:rPr>
        <w:t xml:space="preserve">1.77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simu=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CommentTok"/>
        </w:rPr>
        <w:t xml:space="preserve"># Check for final distribution of event rate</w:t>
      </w:r>
      <w:r>
        <w:br/>
      </w:r>
      <w:r>
        <w:rPr>
          <w:rStyle w:val="NormalTok"/>
        </w:rPr>
        <w:t xml:space="preserve">simu.status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(simu.status[,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mean))</w:t>
      </w:r>
    </w:p>
    <w:bookmarkEnd w:id="20"/>
    <w:bookmarkStart w:id="22" w:name="Xe0e39ee25efcfa87560df12ae8c5a8dc255400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Mixture Cure model fitting for 5-covariate model</w:t>
      </w:r>
    </w:p>
    <w:bookmarkStart w:id="21" w:name="X166fb013bc0847585d6142f4ddc1a764a648ed7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single data example of high event rate and parameter values under the null</w:t>
      </w:r>
    </w:p>
    <w:p>
      <w:pPr>
        <w:pStyle w:val="SourceCode"/>
      </w:pPr>
      <w:r>
        <w:rPr>
          <w:rStyle w:val="CommentTok"/>
        </w:rPr>
        <w:t xml:space="preserve"># Import 5000 replicates by individual variable files</w:t>
      </w:r>
      <w:r>
        <w:br/>
      </w:r>
      <w:r>
        <w:rPr>
          <w:rStyle w:val="NormalTok"/>
        </w:rPr>
        <w:t xml:space="preserve">simu.Her2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simu.LumA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"LumAvarsubt.null5v_hr.csv"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"TNvarsubt.null5v_hr.csv"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simu.TUMCT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"tumctvarsubt.null5v_hr.csv"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simu.MENS0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"mens0varsubt.null5v_hr.csv"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simu.status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"statusvarsubt.null5v_hr.csv"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simu.time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"timevarsubt.null5v_hr.csv"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online package mixcuref</w:t>
      </w:r>
      <w:r>
        <w:br/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"ChangchangXu-LTRI/mixcuref"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build_opts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(mixcuref)</w:t>
      </w:r>
      <w:r>
        <w:br/>
      </w:r>
      <w:r>
        <w:br/>
      </w:r>
      <w:r>
        <w:rPr>
          <w:rStyle w:val="CommentTok"/>
        </w:rPr>
        <w:t xml:space="preserve"># Example single simulated dataset </w:t>
      </w:r>
      <w:r>
        <w:br/>
      </w:r>
      <w:r>
        <w:br/>
      </w:r>
      <w:r>
        <w:rPr>
          <w:rStyle w:val="NormalTok"/>
        </w:rPr>
        <w:t xml:space="preserve">i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Her2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(simu.Her2[,i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LumA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(simu.LumA[,i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(simu.TN[,i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TUMCT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(simu.TUMCT[,i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MENS0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(simu.MENS0[,i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primdata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(Her2, TN, LumA, MENS0, TUMCT, simu.status[,i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],simu.time[,i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(primdata)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"LuminalA"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"MENS0"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"TUMCT"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Parameter estimation under Firth-type penalization via mixcuref::mixcure.penal.est</w:t>
      </w:r>
      <w:r>
        <w:br/>
      </w:r>
      <w:r>
        <w:rPr>
          <w:rStyle w:val="NormalTok"/>
        </w:rPr>
        <w:t xml:space="preserve">  mix.pl.est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rPr>
          <w:rStyle w:val="NormalTok"/>
        </w:rPr>
        <w:t xml:space="preserve">   </w:t>
      </w:r>
      <w:r>
        <w:rPr>
          <w:rStyle w:val="DocumentationTok"/>
        </w:rPr>
        <w:t xml:space="preserve">## 2d LRT under FT-PL via mixcuref::mixcure.penal.2d.nested.lrt</w:t>
      </w:r>
      <w:r>
        <w:br/>
      </w:r>
      <w:r>
        <w:rPr>
          <w:rStyle w:val="NormalTok"/>
        </w:rPr>
        <w:t xml:space="preserve">    mix.pl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mix.pl.est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T) </w:t>
      </w:r>
      <w:r>
        <w:br/>
      </w:r>
      <w:r>
        <w:br/>
      </w:r>
      <w:r>
        <w:rPr>
          <w:rStyle w:val="DocumentationTok"/>
        </w:rPr>
        <w:t xml:space="preserve">## Parameter estimation under normal likelihood</w:t>
      </w:r>
      <w:r>
        <w:br/>
      </w:r>
      <w:r>
        <w:rPr>
          <w:rStyle w:val="NormalTok"/>
        </w:rPr>
        <w:t xml:space="preserve">  mix.est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2d LRT under ML via mixcuref::mixcure.penal.2d.nested.lrt</w:t>
      </w:r>
      <w:r>
        <w:br/>
      </w:r>
      <w:r>
        <w:rPr>
          <w:rStyle w:val="NormalTok"/>
        </w:rPr>
        <w:t xml:space="preserve">    mix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dlrt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mixcuref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mixcure.penal.2d.nested.lrt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CENS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Her2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LuminalA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MENS0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TUMCT,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primdata, </w:t>
      </w:r>
      <w:r>
        <w:rPr>
          <w:rStyle w:val="AttributeTok"/>
        </w:rPr>
        <w:t xml:space="preserve">loglik=</w:t>
      </w:r>
      <w:r>
        <w:rPr>
          <w:rStyle w:val="NormalTok"/>
        </w:rPr>
        <w:t xml:space="preserve">mix.est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init=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pl=</w:t>
      </w:r>
      <w:r>
        <w:rPr>
          <w:rStyle w:val="NormalTok"/>
        </w:rPr>
        <w:t xml:space="preserve">F) 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2023-01-13T03:28:06Z</dcterms:created>
  <dcterms:modified xsi:type="dcterms:W3CDTF">2023-01-13T03:28:06Z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https://raw.githubusercontent.com/citation-style-language/styles/master/american-medical-association.csl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yes</vt:lpwstr>
  </property>
  <property fmtid="{D5CDD505-2E9C-101B-9397-08002B2CF9AE}" pid="7" name="notes-after-punctuation">
    <vt:lpwstr>False</vt:lpwstr>
  </property>
  <property fmtid="{D5CDD505-2E9C-101B-9397-08002B2CF9AE}" pid="8" name="output">
    <vt:lpwstr/>
  </property>
</Properties>
</file>