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0502" w:rsidRDefault="00E9117F" w:rsidP="00E9117F">
      <w:pPr>
        <w:jc w:val="center"/>
      </w:pPr>
      <w:r>
        <w:rPr>
          <w:noProof/>
        </w:rPr>
        <w:drawing>
          <wp:inline distT="0" distB="0" distL="0" distR="0">
            <wp:extent cx="1701800" cy="1968500"/>
            <wp:effectExtent l="0" t="0" r="0" b="0"/>
            <wp:docPr id="133037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7828" name="Imagen 1330378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17F" w:rsidRDefault="00E9117F" w:rsidP="00E9117F">
      <w:pPr>
        <w:jc w:val="center"/>
        <w:rPr>
          <w:b/>
          <w:bCs/>
          <w:color w:val="0070C0"/>
          <w:sz w:val="28"/>
          <w:szCs w:val="28"/>
        </w:rPr>
      </w:pPr>
      <w:r w:rsidRPr="00E9117F">
        <w:rPr>
          <w:b/>
          <w:bCs/>
          <w:color w:val="0070C0"/>
          <w:sz w:val="28"/>
          <w:szCs w:val="28"/>
        </w:rPr>
        <w:t>IMPULSO MUNICIPAL MIPYME</w:t>
      </w:r>
    </w:p>
    <w:p w:rsidR="00E9117F" w:rsidRPr="00E9117F" w:rsidRDefault="00E9117F" w:rsidP="00E9117F">
      <w:pPr>
        <w:jc w:val="center"/>
        <w:rPr>
          <w:b/>
          <w:bCs/>
          <w:color w:val="0070C0"/>
          <w:sz w:val="28"/>
          <w:szCs w:val="28"/>
        </w:rPr>
      </w:pPr>
    </w:p>
    <w:p w:rsidR="00E9117F" w:rsidRDefault="00E9117F" w:rsidP="00E9117F">
      <w:r>
        <w:t>El Programa IMPULSO MUNICIPAL MIPYME es una iniciativa del Gobierno Municipal de Chihuahua en colaboración con FIDEAPECH y NAFIN, que ofrece apoyo financiero a las Micro, Pequeñas y Medianas Empresas (</w:t>
      </w:r>
      <w:proofErr w:type="spellStart"/>
      <w:r>
        <w:t>MiPyMES</w:t>
      </w:r>
      <w:proofErr w:type="spellEnd"/>
      <w:r>
        <w:t>) de los sectores de manufactura, servicios, comercio y turismo.</w:t>
      </w:r>
    </w:p>
    <w:p w:rsidR="00E9117F" w:rsidRDefault="00E9117F" w:rsidP="00E9117F"/>
    <w:p w:rsidR="00E9117F" w:rsidRDefault="00E9117F" w:rsidP="00E9117F">
      <w:pPr>
        <w:rPr>
          <w:b/>
          <w:bCs/>
        </w:rPr>
      </w:pPr>
      <w:r w:rsidRPr="00E9117F">
        <w:rPr>
          <w:b/>
          <w:bCs/>
        </w:rPr>
        <w:t>Características del Programa</w:t>
      </w:r>
    </w:p>
    <w:p w:rsidR="00E9117F" w:rsidRPr="00E9117F" w:rsidRDefault="00E9117F" w:rsidP="00E9117F">
      <w:pPr>
        <w:rPr>
          <w:b/>
          <w:bCs/>
        </w:rPr>
      </w:pPr>
    </w:p>
    <w:p w:rsidR="00E9117F" w:rsidRDefault="00E9117F" w:rsidP="00E9117F">
      <w:r>
        <w:t>Monto del Crédito:</w:t>
      </w:r>
      <w:r>
        <w:t xml:space="preserve"> De 500 mil</w:t>
      </w:r>
      <w:r>
        <w:t xml:space="preserve"> </w:t>
      </w:r>
      <w:r>
        <w:t>h</w:t>
      </w:r>
      <w:r>
        <w:t>asta $5 millones de pesos, sujeto a disponibilidad en cada convocatoria.</w:t>
      </w:r>
    </w:p>
    <w:p w:rsidR="00E9117F" w:rsidRDefault="00E9117F" w:rsidP="00E9117F"/>
    <w:p w:rsidR="00E9117F" w:rsidRDefault="00E9117F" w:rsidP="00E9117F">
      <w:pPr>
        <w:pStyle w:val="Prrafodelista"/>
        <w:numPr>
          <w:ilvl w:val="0"/>
          <w:numId w:val="1"/>
        </w:numPr>
      </w:pPr>
      <w:r>
        <w:t>Tasa de Interés: Variable según la convocatoria</w:t>
      </w:r>
    </w:p>
    <w:p w:rsidR="00E9117F" w:rsidRDefault="00E9117F" w:rsidP="00E9117F">
      <w:pPr>
        <w:pStyle w:val="Prrafodelista"/>
      </w:pPr>
    </w:p>
    <w:p w:rsidR="00E9117F" w:rsidRDefault="00E9117F" w:rsidP="00E9117F">
      <w:pPr>
        <w:pStyle w:val="Prrafodelista"/>
        <w:numPr>
          <w:ilvl w:val="0"/>
          <w:numId w:val="1"/>
        </w:numPr>
      </w:pPr>
      <w:r>
        <w:t>Sin Comisión por Apertura ni Penalización por Prepago.</w:t>
      </w:r>
    </w:p>
    <w:p w:rsidR="00E9117F" w:rsidRDefault="00E9117F" w:rsidP="00E9117F"/>
    <w:p w:rsidR="00E9117F" w:rsidRDefault="00E9117F" w:rsidP="00E9117F">
      <w:pPr>
        <w:pStyle w:val="Prrafodelista"/>
        <w:numPr>
          <w:ilvl w:val="0"/>
          <w:numId w:val="1"/>
        </w:numPr>
      </w:pPr>
      <w:r>
        <w:t>Plazo del Crédito: Hasta 60 meses.</w:t>
      </w:r>
    </w:p>
    <w:p w:rsidR="00E9117F" w:rsidRDefault="00E9117F" w:rsidP="00E9117F">
      <w:pPr>
        <w:pStyle w:val="Prrafodelista"/>
      </w:pPr>
    </w:p>
    <w:p w:rsidR="00E9117F" w:rsidRDefault="00E9117F" w:rsidP="00E9117F">
      <w:pPr>
        <w:pStyle w:val="Prrafodelista"/>
        <w:numPr>
          <w:ilvl w:val="0"/>
          <w:numId w:val="1"/>
        </w:numPr>
      </w:pPr>
      <w:r>
        <w:t>Período de Gracia: Hasta 6 meses para el pago de capital o capital e intereses.</w:t>
      </w:r>
    </w:p>
    <w:p w:rsidR="00E9117F" w:rsidRDefault="00E9117F" w:rsidP="00E9117F"/>
    <w:p w:rsidR="00E9117F" w:rsidRDefault="00E9117F" w:rsidP="00E9117F">
      <w:pPr>
        <w:pStyle w:val="Prrafodelista"/>
        <w:numPr>
          <w:ilvl w:val="0"/>
          <w:numId w:val="1"/>
        </w:numPr>
      </w:pPr>
      <w:r>
        <w:t>Destino del Crédito: Puede ser utilizado para capital de trabajo y activos fijos.</w:t>
      </w:r>
    </w:p>
    <w:p w:rsidR="00E9117F" w:rsidRDefault="00E9117F" w:rsidP="00E9117F"/>
    <w:p w:rsidR="00E9117F" w:rsidRDefault="00E9117F" w:rsidP="00E9117F">
      <w:pPr>
        <w:pStyle w:val="Prrafodelista"/>
        <w:numPr>
          <w:ilvl w:val="0"/>
          <w:numId w:val="1"/>
        </w:numPr>
      </w:pPr>
      <w:r>
        <w:t>Garantías: No se requiere garantía hipotecaria en créditos de hasta $2.5 millones de pesos.</w:t>
      </w:r>
    </w:p>
    <w:p w:rsidR="00E9117F" w:rsidRDefault="00E9117F" w:rsidP="00E9117F">
      <w:pPr>
        <w:pStyle w:val="Prrafodelista"/>
      </w:pPr>
    </w:p>
    <w:p w:rsidR="00E9117F" w:rsidRDefault="00E9117F" w:rsidP="00E9117F"/>
    <w:p w:rsidR="00E9117F" w:rsidRPr="00E9117F" w:rsidRDefault="00E9117F" w:rsidP="00E9117F">
      <w:pPr>
        <w:rPr>
          <w:b/>
          <w:bCs/>
        </w:rPr>
      </w:pPr>
      <w:r w:rsidRPr="00E9117F">
        <w:rPr>
          <w:b/>
          <w:bCs/>
        </w:rPr>
        <w:t>Proceso de Solicitud</w:t>
      </w:r>
    </w:p>
    <w:p w:rsidR="00E9117F" w:rsidRDefault="00E9117F" w:rsidP="00E9117F">
      <w:r>
        <w:t xml:space="preserve">Bajo convocatoria a través de la Banca Comercial </w:t>
      </w:r>
    </w:p>
    <w:p w:rsidR="00E9117F" w:rsidRDefault="00E9117F" w:rsidP="00E9117F"/>
    <w:p w:rsidR="00E9117F" w:rsidRPr="00E9117F" w:rsidRDefault="00E9117F" w:rsidP="00E9117F">
      <w:pPr>
        <w:rPr>
          <w:b/>
          <w:bCs/>
        </w:rPr>
      </w:pPr>
      <w:r w:rsidRPr="00E9117F">
        <w:rPr>
          <w:b/>
          <w:bCs/>
        </w:rPr>
        <w:t xml:space="preserve">PROCESO: </w:t>
      </w:r>
    </w:p>
    <w:p w:rsidR="00E9117F" w:rsidRDefault="00E9117F" w:rsidP="00E9117F">
      <w:r>
        <w:t>Acudir al banco de tu preferencia.</w:t>
      </w:r>
    </w:p>
    <w:p w:rsidR="00E9117F" w:rsidRDefault="00E9117F" w:rsidP="00E9117F">
      <w:r>
        <w:t>Solicitar ingresar al programa IMPULSO MUNICIPAL MIPYME.</w:t>
      </w:r>
    </w:p>
    <w:p w:rsidR="00E9117F" w:rsidRDefault="00E9117F" w:rsidP="00E9117F"/>
    <w:p w:rsidR="00E9117F" w:rsidRPr="00E9117F" w:rsidRDefault="00E9117F" w:rsidP="00E9117F">
      <w:pPr>
        <w:rPr>
          <w:b/>
          <w:bCs/>
        </w:rPr>
      </w:pPr>
      <w:r w:rsidRPr="00E9117F">
        <w:rPr>
          <w:b/>
          <w:bCs/>
        </w:rPr>
        <w:lastRenderedPageBreak/>
        <w:t>Documentación Requerida:</w:t>
      </w:r>
    </w:p>
    <w:p w:rsidR="00E9117F" w:rsidRDefault="00E9117F" w:rsidP="00E9117F">
      <w:pPr>
        <w:pStyle w:val="Prrafodelista"/>
        <w:numPr>
          <w:ilvl w:val="0"/>
          <w:numId w:val="2"/>
        </w:numPr>
      </w:pPr>
      <w:r>
        <w:t>Identificación Oficial Vigente.</w:t>
      </w:r>
    </w:p>
    <w:p w:rsidR="00E9117F" w:rsidRDefault="00E9117F" w:rsidP="00E9117F">
      <w:pPr>
        <w:pStyle w:val="Prrafodelista"/>
        <w:numPr>
          <w:ilvl w:val="0"/>
          <w:numId w:val="2"/>
        </w:numPr>
      </w:pPr>
      <w:r>
        <w:t>Comprobante de domicilio fiscal.</w:t>
      </w:r>
    </w:p>
    <w:p w:rsidR="00E9117F" w:rsidRDefault="00E9117F" w:rsidP="00E9117F">
      <w:pPr>
        <w:pStyle w:val="Prrafodelista"/>
        <w:numPr>
          <w:ilvl w:val="0"/>
          <w:numId w:val="2"/>
        </w:numPr>
      </w:pPr>
      <w:r>
        <w:t>Constancia de Situación Fiscal.</w:t>
      </w:r>
    </w:p>
    <w:p w:rsidR="00E9117F" w:rsidRDefault="00E9117F" w:rsidP="00E9117F">
      <w:pPr>
        <w:pStyle w:val="Prrafodelista"/>
        <w:numPr>
          <w:ilvl w:val="0"/>
          <w:numId w:val="2"/>
        </w:numPr>
      </w:pPr>
      <w:r>
        <w:t>Para Personas Morales: Acta Constitutiva y Poder.</w:t>
      </w:r>
    </w:p>
    <w:p w:rsidR="00E9117F" w:rsidRDefault="00E9117F" w:rsidP="00E9117F">
      <w:pPr>
        <w:pStyle w:val="Prrafodelista"/>
        <w:numPr>
          <w:ilvl w:val="0"/>
          <w:numId w:val="2"/>
        </w:numPr>
      </w:pPr>
      <w:r>
        <w:t>Carta manifiesto de decir verdad de no laborar, ni contar con familiares directos de hasta 4to nivel trabajando en alguna dependencia municipal.</w:t>
      </w:r>
    </w:p>
    <w:p w:rsidR="00E9117F" w:rsidRDefault="00E9117F" w:rsidP="00E9117F">
      <w:pPr>
        <w:pStyle w:val="Prrafodelista"/>
        <w:numPr>
          <w:ilvl w:val="0"/>
          <w:numId w:val="2"/>
        </w:numPr>
      </w:pPr>
      <w:r>
        <w:t>Llenar el cuestionario correspondiente.</w:t>
      </w:r>
    </w:p>
    <w:p w:rsidR="00E9117F" w:rsidRDefault="00E9117F" w:rsidP="00E9117F"/>
    <w:p w:rsidR="00E9117F" w:rsidRPr="00E9117F" w:rsidRDefault="00E9117F" w:rsidP="00E9117F">
      <w:pPr>
        <w:rPr>
          <w:b/>
          <w:bCs/>
        </w:rPr>
      </w:pPr>
      <w:r w:rsidRPr="00E9117F">
        <w:rPr>
          <w:b/>
          <w:bCs/>
        </w:rPr>
        <w:t>Envío de Documentos:</w:t>
      </w:r>
    </w:p>
    <w:p w:rsidR="00E9117F" w:rsidRDefault="00E9117F" w:rsidP="00E9117F">
      <w:r>
        <w:t>El banco enviará los documentos vía correo electrónico a la Dirección de Desarrollo Económico y Competitividad (DDEyC).</w:t>
      </w:r>
    </w:p>
    <w:p w:rsidR="00E9117F" w:rsidRDefault="00E9117F" w:rsidP="00E9117F"/>
    <w:p w:rsidR="00E9117F" w:rsidRPr="00E9117F" w:rsidRDefault="00E9117F" w:rsidP="00E9117F">
      <w:pPr>
        <w:rPr>
          <w:b/>
          <w:bCs/>
        </w:rPr>
      </w:pPr>
      <w:r w:rsidRPr="00E9117F">
        <w:rPr>
          <w:b/>
          <w:bCs/>
        </w:rPr>
        <w:t>Validación y Firma:</w:t>
      </w:r>
    </w:p>
    <w:p w:rsidR="00E9117F" w:rsidRDefault="00E9117F" w:rsidP="00E9117F">
      <w:r>
        <w:t>La DDEyC se comunicará contigo para corroborar la información y firmar la cédula de validación del programa.</w:t>
      </w:r>
    </w:p>
    <w:p w:rsidR="00E9117F" w:rsidRDefault="00E9117F" w:rsidP="00E9117F"/>
    <w:p w:rsidR="00E9117F" w:rsidRDefault="00E9117F" w:rsidP="00E9117F">
      <w:r>
        <w:t>¡Invierte en el Crecimiento de tu Empresa!</w:t>
      </w:r>
    </w:p>
    <w:p w:rsidR="00E9117F" w:rsidRDefault="00E9117F" w:rsidP="00E9117F"/>
    <w:p w:rsidR="00E9117F" w:rsidRDefault="00E9117F" w:rsidP="00E9117F">
      <w:r>
        <w:t xml:space="preserve">Para mayor información y detalle comunícate al departamento de Desarrollo </w:t>
      </w:r>
      <w:proofErr w:type="spellStart"/>
      <w:r>
        <w:t>MIPyME</w:t>
      </w:r>
      <w:proofErr w:type="spellEnd"/>
      <w:r>
        <w:t xml:space="preserve"> al 072 o (614) 200 4800 </w:t>
      </w:r>
      <w:proofErr w:type="spellStart"/>
      <w:r>
        <w:t>ext</w:t>
      </w:r>
      <w:proofErr w:type="spellEnd"/>
      <w:r>
        <w:t xml:space="preserve"> 4263 de lunes a viernes de 8:30 a 15:30 </w:t>
      </w:r>
      <w:proofErr w:type="spellStart"/>
      <w:r>
        <w:t>hrs</w:t>
      </w:r>
      <w:proofErr w:type="spellEnd"/>
      <w:r>
        <w:t xml:space="preserve">. </w:t>
      </w:r>
    </w:p>
    <w:p w:rsidR="00E9117F" w:rsidRDefault="00E9117F" w:rsidP="00E9117F"/>
    <w:p w:rsidR="00E9117F" w:rsidRDefault="00E9117F" w:rsidP="00E9117F">
      <w:r>
        <w:t xml:space="preserve">No pierdas la oportunidad de obtener el apoyo financiero que necesitas para hacer crecer tu negocio. </w:t>
      </w:r>
    </w:p>
    <w:p w:rsidR="00E9117F" w:rsidRDefault="00E9117F" w:rsidP="00E9117F"/>
    <w:p w:rsidR="00E9117F" w:rsidRDefault="00E9117F" w:rsidP="00E9117F">
      <w:pPr>
        <w:jc w:val="center"/>
      </w:pPr>
    </w:p>
    <w:sectPr w:rsidR="00E9117F" w:rsidSect="000151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C46A7"/>
    <w:multiLevelType w:val="hybridMultilevel"/>
    <w:tmpl w:val="692EA2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B35CD0"/>
    <w:multiLevelType w:val="hybridMultilevel"/>
    <w:tmpl w:val="B75838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482983">
    <w:abstractNumId w:val="0"/>
  </w:num>
  <w:num w:numId="2" w16cid:durableId="109011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7F"/>
    <w:rsid w:val="000151C6"/>
    <w:rsid w:val="00700502"/>
    <w:rsid w:val="008F18A2"/>
    <w:rsid w:val="00E9117F"/>
    <w:rsid w:val="00F7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162C9"/>
  <w15:chartTrackingRefBased/>
  <w15:docId w15:val="{F5FF5FA1-82C0-8C46-873E-DCC3670B0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11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1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299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isela guerrero</dc:creator>
  <cp:keywords/>
  <dc:description/>
  <cp:lastModifiedBy>elisa isela guerrero</cp:lastModifiedBy>
  <cp:revision>1</cp:revision>
  <dcterms:created xsi:type="dcterms:W3CDTF">2024-05-25T08:05:00Z</dcterms:created>
  <dcterms:modified xsi:type="dcterms:W3CDTF">2024-05-25T08:10:00Z</dcterms:modified>
</cp:coreProperties>
</file>