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rHeight w:val="900" w:hRule="exact"/>
        </w:trPr>
        <w:tc>
          <w:tcPr>
            <w:tcW w:type="pct" w:w="20%"/>
          </w:tcPr>
          <w:p>
            <w:r>
              <w:drawing>
                <wp:inline distT="0" distB="0" distL="0" distR="0">
                  <wp:extent cx="952500" cy="4762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27%"/>
            <w:gridSpan w:val="2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Name:</w:t>
            </w:r>
          </w:p>
        </w:tc>
        <w:tc>
          <w:tcPr>
            <w:tcW w:type="pct" w:w="2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School:</w:t>
            </w:r>
          </w:p>
        </w:tc>
        <w:tc>
          <w:tcPr>
            <w:tcW w:type="pct" w:w="10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Shop Time:</w:t>
            </w:r>
          </w:p>
        </w:tc>
        <w:tc>
          <w:tcPr>
            <w:tcW w:type="pct" w:w="15%"/>
            <w:gridSpan w:val="1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LPPBID:</w:t>
            </w:r>
          </w:p>
        </w:tc>
      </w:tr>
      <w:tr>
        <w:trPr>
          <w:trHeight w:val="300" w:hRule="exact"/>
        </w:trPr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Item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Limit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Quantity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Pencils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Markers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15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Pens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203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Paper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  <w:tr>
        <w:trPr>
          <w:trHeight w:val="300" w:hRule="exact"/>
        </w:trPr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Clipboards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</w:t>
            </w:r>
          </w:p>
        </w:tc>
        <w:tc>
          <w:p>
            <w:r>
              <w:t xml:space="preserve">      </w:t>
            </w:r>
          </w:p>
        </w:tc>
        <w:tc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Sharpies</w:t>
            </w:r>
          </w:p>
        </w:tc>
        <w:tc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120</w:t>
            </w:r>
          </w:p>
        </w:tc>
        <w:tc>
          <w:p>
            <w:r>
              <w:t xml:space="preserve">      </w:t>
            </w:r>
          </w:p>
        </w:tc>
      </w:tr>
    </w:tbl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I understand that these items are for classroom use only and may not be sold, bartered, traded, or used for personal use, per IRS regulations.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rPr>
          <w:b w:val="false"/>
          <w:bCs w:val="false"/>
          <w:sz w:val="22"/>
          <w:szCs w:val="22"/>
          <w:rFonts w:ascii="Calibri" w:cs="Calibri" w:eastAsia="Calibri" w:hAnsi="Calibri"/>
        </w:rPr>
        <w:t xml:space="preserve">
Signature: __________________________________________		Date: ________10/2/2021____</w:t>
      </w:r>
    </w:p>
    <w:sectPr>
      <w:pgSz w:w="11906" w:h="16838" w:orient="portrait"/>
      <w:pgMar w:top="1in" w:right="800" w:bottom="1in" w:left="80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y6nb_urhtgvtr30ii6e4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2021-12-08T19:03:35.002Z</dcterms:created>
  <dcterms:modified xsi:type="dcterms:W3CDTF">2021-12-08T19:03:35.002Z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