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FD4F5"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48"/>
        </w:rPr>
        <w:t>墨家成长重制预览稿</w:t>
      </w:r>
    </w:p>
    <w:p w14:paraId="3FE55685">
      <w:r>
        <w:rPr>
          <w:rFonts w:ascii="Calibri" w:hAnsi="Calibri" w:eastAsia="等线"/>
          <w:b/>
          <w:i w:val="0"/>
          <w:color w:val="000000"/>
          <w:sz w:val="22"/>
        </w:rPr>
        <w:t>工巧格：</w:t>
      </w:r>
      <w:r>
        <w:rPr>
          <w:rFonts w:ascii="Calibri" w:hAnsi="Calibri" w:eastAsia="等线"/>
          <w:b w:val="0"/>
          <w:i w:val="0"/>
          <w:color w:val="000000"/>
          <w:sz w:val="22"/>
        </w:rPr>
        <w:t>墨家只有一种资源，即工巧格。所有装备、插件、陷阱、炮台、挂载、特殊武装均占用工巧格。</w:t>
      </w:r>
    </w:p>
    <w:p w14:paraId="0D4F29E4">
      <w:r>
        <w:rPr>
          <w:rFonts w:ascii="Calibri" w:hAnsi="Calibri" w:eastAsia="等线"/>
          <w:b/>
          <w:i w:val="0"/>
          <w:color w:val="000000"/>
          <w:sz w:val="22"/>
        </w:rPr>
        <w:t>墨器分类：</w:t>
      </w:r>
      <w:r>
        <w:rPr>
          <w:rFonts w:ascii="Calibri" w:hAnsi="Calibri" w:eastAsia="等线"/>
          <w:b w:val="0"/>
          <w:i w:val="0"/>
          <w:color w:val="000000"/>
          <w:sz w:val="22"/>
        </w:rPr>
        <w:t>墨器分为通用墨器、机巧墨器、偃师墨器、布设墨器四类。所有墨家都可以使用全部墨器，但转职后，使用对应特性墨器时可以获得额外加成。</w:t>
      </w:r>
    </w:p>
    <w:p w14:paraId="0129EC06">
      <w:r>
        <w:rPr>
          <w:rFonts w:ascii="Calibri" w:hAnsi="Calibri" w:eastAsia="等线"/>
          <w:b/>
          <w:i w:val="0"/>
          <w:color w:val="000000"/>
          <w:sz w:val="22"/>
        </w:rPr>
        <w:t>魁人规则：</w:t>
      </w:r>
      <w:r>
        <w:rPr>
          <w:rFonts w:ascii="Calibri" w:hAnsi="Calibri" w:eastAsia="等线"/>
          <w:b w:val="0"/>
          <w:i w:val="0"/>
          <w:color w:val="000000"/>
          <w:sz w:val="22"/>
        </w:rPr>
        <w:t>魁人本体不占工巧格，但魁人的武器、插件、挂载占用你的工巧格。魁人不再单独拥有自己的槽位体系。</w:t>
      </w:r>
    </w:p>
    <w:p w14:paraId="515FA324">
      <w:r>
        <w:rPr>
          <w:rFonts w:ascii="Calibri" w:hAnsi="Calibri" w:eastAsia="等线"/>
          <w:b/>
          <w:i w:val="0"/>
          <w:color w:val="000000"/>
          <w:sz w:val="22"/>
        </w:rPr>
        <w:t>成长逻辑：</w:t>
      </w:r>
      <w:r>
        <w:rPr>
          <w:rFonts w:ascii="Calibri" w:hAnsi="Calibri" w:eastAsia="等线"/>
          <w:b w:val="0"/>
          <w:i w:val="0"/>
          <w:color w:val="000000"/>
          <w:sz w:val="22"/>
        </w:rPr>
        <w:t>墨家仍按原有方式获得工巧格；达到对应总量时，自动解锁新的阶段能力。</w:t>
      </w:r>
    </w:p>
    <w:p w14:paraId="47F5B686">
      <w:pPr>
        <w:pStyle w:val="3"/>
      </w:pPr>
      <w:r>
        <w:t>成长检定与收益</w:t>
      </w:r>
    </w:p>
    <w:p w14:paraId="44CDEC88">
      <w:r>
        <w:rPr>
          <w:rFonts w:ascii="Calibri" w:hAnsi="Calibri" w:eastAsia="等线"/>
          <w:b/>
          <w:i w:val="0"/>
          <w:color w:val="000000"/>
          <w:sz w:val="22"/>
        </w:rPr>
        <w:t>触发方式：</w:t>
      </w:r>
      <w:r>
        <w:rPr>
          <w:rFonts w:ascii="Calibri" w:hAnsi="Calibri" w:eastAsia="等线"/>
          <w:b w:val="0"/>
          <w:i w:val="0"/>
          <w:color w:val="000000"/>
          <w:sz w:val="22"/>
        </w:rPr>
        <w:t>每当角色经历一次有效学习、拆解、修缮、调试、制造或实战验证，并经 KP 认可为一次墨家成长机会后，可进行一次成长检定。成长检定只判定成功等级，再按成功等级获得对应工巧格。</w:t>
      </w:r>
    </w:p>
    <w:p w14:paraId="4F02DD9B">
      <w:r>
        <w:rPr>
          <w:rFonts w:ascii="Calibri" w:hAnsi="Calibri" w:eastAsia="等线"/>
          <w:b/>
          <w:i w:val="0"/>
          <w:color w:val="000000"/>
          <w:sz w:val="22"/>
        </w:rPr>
        <w:t>本人成长收益：</w:t>
      </w:r>
      <w:r>
        <w:rPr>
          <w:rFonts w:ascii="Calibri" w:hAnsi="Calibri" w:eastAsia="等线"/>
          <w:b w:val="0"/>
          <w:i w:val="0"/>
          <w:color w:val="000000"/>
          <w:sz w:val="22"/>
        </w:rPr>
        <w:t>基础拥有 15 工巧格。每次成长检定：大成功 +5 格；极难 +3+1d2 格；困难 +2+1d3 格；普通 +1+1d4 格；失败 +1 格。</w:t>
      </w:r>
    </w:p>
    <w:p w14:paraId="774C1AFC">
      <w:r>
        <w:rPr>
          <w:rFonts w:ascii="Calibri" w:hAnsi="Calibri" w:eastAsia="等线"/>
          <w:b/>
          <w:i w:val="0"/>
          <w:color w:val="000000"/>
          <w:sz w:val="22"/>
        </w:rPr>
        <w:t>翻倍说明：</w:t>
      </w:r>
      <w:r>
        <w:rPr>
          <w:rFonts w:ascii="Calibri" w:hAnsi="Calibri" w:eastAsia="等线"/>
          <w:b w:val="0"/>
          <w:i w:val="0"/>
          <w:color w:val="000000"/>
          <w:sz w:val="22"/>
        </w:rPr>
        <w:t>若触发 25 格的特殊成长，则先按成功等级结算本次应得工巧格，再将最终结果翻倍；若包含骰子，则先掷骰再翻倍。</w:t>
      </w:r>
    </w:p>
    <w:p w14:paraId="73169D5A">
      <w:r>
        <w:rPr>
          <w:rFonts w:ascii="Calibri" w:hAnsi="Calibri" w:eastAsia="等线"/>
          <w:b/>
          <w:i w:val="0"/>
          <w:color w:val="000000"/>
          <w:sz w:val="22"/>
        </w:rPr>
        <w:t>魁人成长检定：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新版规则中，为方便调整数值，不再针对魁人进行成长，魁人与角色本身共享工巧格，魁人初始自带1个模组且此模组不占用背包空间，模组数量上限在角色的工巧格提升至20/30/40/50格时各增加1个</w:t>
      </w:r>
      <w:r>
        <w:rPr>
          <w:rFonts w:ascii="Calibri" w:hAnsi="Calibri" w:eastAsia="等线"/>
          <w:b w:val="0"/>
          <w:i w:val="0"/>
          <w:color w:val="000000"/>
          <w:sz w:val="22"/>
        </w:rPr>
        <w:t>。</w:t>
      </w:r>
    </w:p>
    <w:p w14:paraId="06A15945">
      <w:pPr>
        <w:pStyle w:val="3"/>
      </w:pPr>
      <w:r>
        <w:t>墨器分类</w:t>
      </w:r>
    </w:p>
    <w:p w14:paraId="2096BB62">
      <w:r>
        <w:rPr>
          <w:rFonts w:ascii="Calibri" w:hAnsi="Calibri" w:eastAsia="等线"/>
          <w:b/>
          <w:i w:val="0"/>
          <w:color w:val="000000"/>
          <w:sz w:val="22"/>
        </w:rPr>
        <w:t>分类原则：</w:t>
      </w:r>
      <w:r>
        <w:rPr>
          <w:rFonts w:ascii="Calibri" w:hAnsi="Calibri" w:eastAsia="等线"/>
          <w:b w:val="0"/>
          <w:i w:val="0"/>
          <w:color w:val="000000"/>
          <w:sz w:val="22"/>
        </w:rPr>
        <w:t>以下归类以“主要玩法归属”为准，而不是单看外形。能被所有人使用，不代表一定属于通用墨器；若某件装备的核心价值主要体现在枪械强化、魁人联动或战场布设上，就优先归入对应分支。</w:t>
      </w:r>
    </w:p>
    <w:p w14:paraId="095B8EE9">
      <w:pPr>
        <w:pStyle w:val="4"/>
      </w:pPr>
      <w:r>
        <w:t>通用墨器</w:t>
      </w:r>
    </w:p>
    <w:p w14:paraId="0CB08033">
      <w:r>
        <w:rPr>
          <w:rFonts w:ascii="Calibri" w:hAnsi="Calibri" w:eastAsia="等线"/>
          <w:b/>
          <w:i w:val="0"/>
          <w:color w:val="000000"/>
          <w:sz w:val="22"/>
        </w:rPr>
        <w:t>定位：</w:t>
      </w:r>
      <w:r>
        <w:rPr>
          <w:rFonts w:ascii="Calibri" w:hAnsi="Calibri" w:eastAsia="等线"/>
          <w:b w:val="0"/>
          <w:i w:val="0"/>
          <w:color w:val="000000"/>
          <w:sz w:val="22"/>
        </w:rPr>
        <w:t>所有墨家都能稳定携行、即时使用、且不强依赖转职体系联动的基础装备。</w:t>
      </w:r>
    </w:p>
    <w:p w14:paraId="25552F10">
      <w:r>
        <w:rPr>
          <w:rFonts w:ascii="Calibri" w:hAnsi="Calibri" w:eastAsia="等线"/>
          <w:b/>
          <w:i w:val="0"/>
          <w:color w:val="000000"/>
          <w:sz w:val="22"/>
        </w:rPr>
        <w:t>首版归类：</w:t>
      </w:r>
      <w:r>
        <w:rPr>
          <w:rFonts w:ascii="Calibri" w:hAnsi="Calibri" w:eastAsia="等线"/>
          <w:b w:val="0"/>
          <w:i w:val="0"/>
          <w:color w:val="000000"/>
          <w:sz w:val="22"/>
        </w:rPr>
        <w:t>等离子切割刀、单人飞行器、手雷、无线通讯器、简易呼吸器、抓钩、生命探测仪、能量屏障、黑眼摄像头、遥控小车。</w:t>
      </w:r>
    </w:p>
    <w:p w14:paraId="60B64315">
      <w:pPr>
        <w:pStyle w:val="4"/>
      </w:pPr>
      <w:r>
        <w:t>机巧墨器</w:t>
      </w:r>
    </w:p>
    <w:p w14:paraId="4C0B0918">
      <w:r>
        <w:rPr>
          <w:rFonts w:ascii="Calibri" w:hAnsi="Calibri" w:eastAsia="等线"/>
          <w:b/>
          <w:i w:val="0"/>
          <w:color w:val="000000"/>
          <w:sz w:val="22"/>
        </w:rPr>
        <w:t>定位：</w:t>
      </w:r>
      <w:r>
        <w:rPr>
          <w:rFonts w:ascii="Calibri" w:hAnsi="Calibri" w:eastAsia="等线"/>
          <w:b w:val="0"/>
          <w:i w:val="0"/>
          <w:color w:val="000000"/>
          <w:sz w:val="22"/>
        </w:rPr>
        <w:t>强调个人强化、精密武装、过载射击与高爆发的装备，适合机巧师吃切换、装填与伤害翻倍的收益。</w:t>
      </w:r>
    </w:p>
    <w:p w14:paraId="3F4E2848">
      <w:r>
        <w:rPr>
          <w:rFonts w:ascii="Calibri" w:hAnsi="Calibri" w:eastAsia="等线"/>
          <w:b/>
          <w:i w:val="0"/>
          <w:color w:val="000000"/>
          <w:sz w:val="22"/>
        </w:rPr>
        <w:t>首版归类：</w:t>
      </w:r>
      <w:r>
        <w:rPr>
          <w:rFonts w:ascii="Calibri" w:hAnsi="Calibri" w:eastAsia="等线"/>
          <w:b w:val="0"/>
          <w:i w:val="0"/>
          <w:color w:val="000000"/>
          <w:sz w:val="22"/>
        </w:rPr>
        <w:t>高等合金小刀、外骨骼紧身衣、防身激光手枪、佛怒唐莲、臂装弹射器、特种手雷、电磁脉冲手枪、等离子电磁狙击枪、脉冲步枪、荆棘、流明、玫瑰、AWM、晋景公榴弹发射器、A137 追踪导弹单兵发射装置。</w:t>
      </w:r>
    </w:p>
    <w:p w14:paraId="69F7C071">
      <w:pPr>
        <w:pStyle w:val="4"/>
      </w:pPr>
      <w:r>
        <w:t>偃师墨器</w:t>
      </w:r>
    </w:p>
    <w:p w14:paraId="68A0F1BC">
      <w:r>
        <w:rPr>
          <w:rFonts w:ascii="Calibri" w:hAnsi="Calibri" w:eastAsia="等线"/>
          <w:b/>
          <w:i w:val="0"/>
          <w:color w:val="000000"/>
          <w:sz w:val="22"/>
        </w:rPr>
        <w:t>定位：</w:t>
      </w:r>
      <w:r>
        <w:rPr>
          <w:rFonts w:ascii="Calibri" w:hAnsi="Calibri" w:eastAsia="等线"/>
          <w:b w:val="0"/>
          <w:i w:val="0"/>
          <w:color w:val="000000"/>
          <w:sz w:val="22"/>
        </w:rPr>
        <w:t>只要核心使用者是魁人，或装备效果明显围绕魁人机体、插件、挂载与同调展开，就归入偃师墨器。</w:t>
      </w:r>
    </w:p>
    <w:p w14:paraId="0494A21D">
      <w:r>
        <w:rPr>
          <w:rFonts w:ascii="Calibri" w:hAnsi="Calibri" w:eastAsia="等线"/>
          <w:b/>
          <w:i w:val="0"/>
          <w:color w:val="000000"/>
          <w:sz w:val="22"/>
        </w:rPr>
        <w:t>首版归类：</w:t>
      </w:r>
      <w:r>
        <w:rPr>
          <w:rFonts w:ascii="Calibri" w:hAnsi="Calibri" w:eastAsia="等线"/>
          <w:b w:val="0"/>
          <w:i w:val="0"/>
          <w:color w:val="000000"/>
          <w:sz w:val="22"/>
        </w:rPr>
        <w:t>魁人全部插件与全部魁人武器，包括属性插件、技能插件、战斗能力拓展插槽、火焰附魔插件、雷电附魔插件、自动瞄准插件、飞行插件、特种护甲插件、机械嘲讽插件、魁人外表自定义插件、网络插件、远程通讯插件、槽位插件，以及双持刀、长柄锤、双斧、钩锁、偃月等魁人专用武器。</w:t>
      </w:r>
    </w:p>
    <w:p w14:paraId="05D55382">
      <w:pPr>
        <w:pStyle w:val="4"/>
      </w:pPr>
      <w:r>
        <w:t>布设墨器</w:t>
      </w:r>
    </w:p>
    <w:p w14:paraId="6F0106D2">
      <w:r>
        <w:rPr>
          <w:rFonts w:ascii="Calibri" w:hAnsi="Calibri" w:eastAsia="等线"/>
          <w:b/>
          <w:i w:val="0"/>
          <w:color w:val="000000"/>
          <w:sz w:val="22"/>
        </w:rPr>
        <w:t>定位：</w:t>
      </w:r>
      <w:r>
        <w:rPr>
          <w:rFonts w:ascii="Calibri" w:hAnsi="Calibri" w:eastAsia="等线"/>
          <w:b w:val="0"/>
          <w:i w:val="0"/>
          <w:color w:val="000000"/>
          <w:sz w:val="22"/>
        </w:rPr>
        <w:t>需要提前放置、驻场生效、区域覆盖或联网协作的装置，优先归入布设墨器。</w:t>
      </w:r>
    </w:p>
    <w:p w14:paraId="4285B9E4">
      <w:r>
        <w:rPr>
          <w:rFonts w:ascii="Calibri" w:hAnsi="Calibri" w:eastAsia="等线"/>
          <w:b/>
          <w:i w:val="0"/>
          <w:color w:val="000000"/>
          <w:sz w:val="22"/>
        </w:rPr>
        <w:t>首版归类：</w:t>
      </w:r>
      <w:r>
        <w:rPr>
          <w:rFonts w:ascii="Calibri" w:hAnsi="Calibri" w:eastAsia="等线"/>
          <w:b w:val="0"/>
          <w:i w:val="0"/>
          <w:color w:val="000000"/>
          <w:sz w:val="22"/>
        </w:rPr>
        <w:t>禁锢陷阱、探测陷阱、爆炸陷阱、震慑信标、加速信标、自动炮塔、雷电信标、EMP 信标、治疗信标、治疗机器人、特斯拉力场护盾、等离子能量炮指示器。</w:t>
      </w:r>
    </w:p>
    <w:p w14:paraId="4329475C">
      <w:pPr>
        <w:pStyle w:val="3"/>
      </w:pPr>
      <w:r>
        <w:t>15 格 基础</w:t>
      </w:r>
    </w:p>
    <w:p w14:paraId="0358A62F">
      <w:r>
        <w:rPr>
          <w:rFonts w:ascii="Calibri" w:hAnsi="Calibri" w:eastAsia="等线"/>
          <w:b/>
          <w:i w:val="0"/>
          <w:color w:val="000000"/>
          <w:sz w:val="22"/>
        </w:rPr>
        <w:t>基础工巧格：</w:t>
      </w:r>
      <w:r>
        <w:rPr>
          <w:rFonts w:ascii="Calibri" w:hAnsi="Calibri" w:eastAsia="等线"/>
          <w:b w:val="0"/>
          <w:i w:val="0"/>
          <w:color w:val="000000"/>
          <w:sz w:val="22"/>
        </w:rPr>
        <w:t>基础拥有 15 工巧格。</w:t>
      </w:r>
    </w:p>
    <w:p w14:paraId="3B6C6972">
      <w:r>
        <w:rPr>
          <w:rFonts w:ascii="Calibri" w:hAnsi="Calibri" w:eastAsia="等线"/>
          <w:b/>
          <w:i w:val="0"/>
          <w:color w:val="000000"/>
          <w:sz w:val="22"/>
        </w:rPr>
        <w:t>初始魁人：</w:t>
      </w:r>
      <w:r>
        <w:rPr>
          <w:rFonts w:ascii="Calibri" w:hAnsi="Calibri" w:eastAsia="等线"/>
          <w:b w:val="0"/>
          <w:i w:val="0"/>
          <w:color w:val="000000"/>
          <w:sz w:val="22"/>
        </w:rPr>
        <w:t>墨家初始可携带一名魁人。</w:t>
      </w:r>
    </w:p>
    <w:p w14:paraId="2E688D56">
      <w:pPr>
        <w:pStyle w:val="3"/>
      </w:pPr>
      <w:r>
        <w:t>20 格 转职</w:t>
      </w:r>
    </w:p>
    <w:p w14:paraId="5A57104C">
      <w:r>
        <w:rPr>
          <w:rFonts w:ascii="Calibri" w:hAnsi="Calibri" w:eastAsia="等线"/>
          <w:b/>
          <w:i w:val="0"/>
          <w:color w:val="000000"/>
          <w:sz w:val="22"/>
        </w:rPr>
        <w:t>转职规则：</w:t>
      </w:r>
      <w:r>
        <w:rPr>
          <w:rFonts w:ascii="Calibri" w:hAnsi="Calibri" w:eastAsia="等线"/>
          <w:b w:val="0"/>
          <w:i w:val="0"/>
          <w:color w:val="000000"/>
          <w:sz w:val="22"/>
        </w:rPr>
        <w:t>20 格时在机巧师、偃师、布设师三条路线中选择一条。转职后仍可使用全部墨器，但在使用本职业特性墨器时获得额外效果。</w:t>
      </w:r>
    </w:p>
    <w:p w14:paraId="4193B62C">
      <w:pPr>
        <w:pStyle w:val="4"/>
      </w:pPr>
      <w:r>
        <w:t>机巧师</w:t>
      </w:r>
    </w:p>
    <w:p w14:paraId="3A09A87D">
      <w:r>
        <w:rPr>
          <w:rFonts w:ascii="Calibri" w:hAnsi="Calibri" w:eastAsia="等线"/>
          <w:b/>
          <w:i w:val="0"/>
          <w:color w:val="000000"/>
          <w:sz w:val="22"/>
        </w:rPr>
        <w:t>特性加成：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使用机巧墨器时，切换、装填、收起不占次要行动。</w:t>
      </w:r>
    </w:p>
    <w:p w14:paraId="1CBDDD7A">
      <w:pPr>
        <w:pStyle w:val="4"/>
      </w:pPr>
      <w:r>
        <w:t>偃师</w:t>
      </w:r>
    </w:p>
    <w:p w14:paraId="0F96A31A">
      <w:r>
        <w:rPr>
          <w:rFonts w:ascii="Calibri" w:hAnsi="Calibri" w:eastAsia="等线"/>
          <w:b/>
          <w:i w:val="0"/>
          <w:color w:val="000000"/>
          <w:sz w:val="22"/>
        </w:rPr>
        <w:t>特性加成：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使用偃师墨器时，若由魁人装载或发动，则该墨器数值效果提高 50%；无法直接提高数值的效果，改为成功等级 +1。</w:t>
      </w:r>
    </w:p>
    <w:p w14:paraId="32922BB3">
      <w:pPr>
        <w:pStyle w:val="4"/>
      </w:pPr>
      <w:r>
        <w:t>布设师</w:t>
      </w:r>
    </w:p>
    <w:p w14:paraId="271B04EB">
      <w:r>
        <w:rPr>
          <w:rFonts w:ascii="Calibri" w:hAnsi="Calibri" w:eastAsia="等线"/>
          <w:b/>
          <w:i w:val="0"/>
          <w:color w:val="000000"/>
          <w:sz w:val="22"/>
        </w:rPr>
        <w:t>特性加成：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使用布设墨器时，部署速度 +20，且首次触发时成功等级 +1。</w:t>
      </w:r>
    </w:p>
    <w:p w14:paraId="0BB712E8">
      <w:pPr>
        <w:pStyle w:val="3"/>
      </w:pPr>
      <w:r>
        <w:t>25 格 特殊成长</w:t>
      </w:r>
    </w:p>
    <w:p w14:paraId="4D428B07">
      <w:r>
        <w:rPr>
          <w:rFonts w:ascii="Calibri" w:hAnsi="Calibri" w:eastAsia="等线"/>
          <w:b/>
          <w:i w:val="0"/>
          <w:color w:val="000000"/>
          <w:sz w:val="22"/>
        </w:rPr>
        <w:t>通用限制：</w:t>
      </w:r>
      <w:r>
        <w:rPr>
          <w:rFonts w:ascii="Calibri" w:hAnsi="Calibri" w:eastAsia="等线"/>
          <w:b w:val="0"/>
          <w:i w:val="0"/>
          <w:color w:val="000000"/>
          <w:sz w:val="22"/>
        </w:rPr>
        <w:t>墨家在每日整备阶段可发动一次对应职业的特殊成长，每天仅限一次。特殊成长必须在当天探索或战斗前声明，发动成功后，本次成长收益翻倍；同一天内不可重复发动，也不可叠加其他成长翻倍效果。</w:t>
      </w:r>
    </w:p>
    <w:p w14:paraId="745E31F1">
      <w:pPr>
        <w:pStyle w:val="4"/>
      </w:pPr>
      <w:r>
        <w:t>机巧师</w:t>
      </w:r>
    </w:p>
    <w:p w14:paraId="6E4A13FB">
      <w:r>
        <w:rPr>
          <w:rFonts w:ascii="Calibri" w:hAnsi="Calibri" w:eastAsia="等线"/>
          <w:b/>
          <w:i w:val="0"/>
          <w:color w:val="000000"/>
          <w:sz w:val="22"/>
        </w:rPr>
        <w:t>严苛训练：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你可以永久失去 1d3 最大生命值或 1 点灵魂值，使本次成长收益翻倍。该代价在发动时立即结算。</w:t>
      </w:r>
    </w:p>
    <w:p w14:paraId="7F41C01D">
      <w:pPr>
        <w:pStyle w:val="4"/>
      </w:pPr>
      <w:r>
        <w:t>偃师</w:t>
      </w:r>
    </w:p>
    <w:p w14:paraId="5F8D84B2">
      <w:r>
        <w:rPr>
          <w:rFonts w:ascii="Calibri" w:hAnsi="Calibri" w:eastAsia="等线"/>
          <w:b/>
          <w:i w:val="0"/>
          <w:color w:val="000000"/>
          <w:sz w:val="22"/>
        </w:rPr>
        <w:t>偃代修行：</w:t>
      </w:r>
      <w:r>
        <w:rPr>
          <w:rFonts w:ascii="Calibri" w:hAnsi="Calibri" w:eastAsia="等线"/>
          <w:b w:val="0"/>
          <w:i w:val="0"/>
          <w:color w:val="000000"/>
          <w:sz w:val="22"/>
        </w:rPr>
        <w:t>由魁人辅助自身修炼，使本次成长收益翻倍。代价是直到次日整备前，魁人无法参与战斗、探索、侦查、搬运、代行行动。</w:t>
      </w:r>
    </w:p>
    <w:p w14:paraId="68A510B0">
      <w:pPr>
        <w:pStyle w:val="4"/>
      </w:pPr>
      <w:r>
        <w:t>布设师</w:t>
      </w:r>
    </w:p>
    <w:p w14:paraId="28ABB414">
      <w:r>
        <w:rPr>
          <w:rFonts w:ascii="Calibri" w:hAnsi="Calibri" w:eastAsia="等线"/>
          <w:b/>
          <w:i w:val="0"/>
          <w:color w:val="000000"/>
          <w:sz w:val="22"/>
        </w:rPr>
        <w:t>地脉测绘：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你需要预先布置测绘桩、校准器与储能节点，使本次成长收益翻倍。代价是直到次日整备前，固定占用 10 格工巧格，这 10 格不可用于携带、部署、装载或补充任何墨器；若当前可自由支配的工巧格不足 10 格，则不能发动此能力。</w:t>
      </w:r>
    </w:p>
    <w:p w14:paraId="1B884CF4">
      <w:pPr>
        <w:pStyle w:val="3"/>
      </w:pPr>
      <w:r>
        <w:t>30 格 核心伤害技能</w:t>
      </w:r>
    </w:p>
    <w:p w14:paraId="6A43B5CC">
      <w:pPr>
        <w:pStyle w:val="4"/>
      </w:pPr>
      <w:r>
        <w:t>机巧师</w:t>
      </w:r>
    </w:p>
    <w:p w14:paraId="39D7C9C9">
      <w:r>
        <w:rPr>
          <w:rFonts w:ascii="Calibri" w:hAnsi="Calibri" w:eastAsia="等线"/>
          <w:b/>
          <w:i w:val="0"/>
          <w:color w:val="000000"/>
          <w:sz w:val="22"/>
        </w:rPr>
        <w:t>过载校爆：</w:t>
      </w:r>
      <w:r>
        <w:rPr>
          <w:rFonts w:ascii="Calibri" w:hAnsi="Calibri" w:eastAsia="等线"/>
          <w:b w:val="0"/>
          <w:i w:val="0"/>
          <w:color w:val="000000"/>
          <w:sz w:val="22"/>
        </w:rPr>
        <w:t>每回合 1 次，你亲手发动的 1 件伤害性墨器伤害翻倍。</w:t>
      </w:r>
    </w:p>
    <w:p w14:paraId="1865514C">
      <w:pPr>
        <w:pStyle w:val="4"/>
      </w:pPr>
      <w:r>
        <w:t>偃师</w:t>
      </w:r>
    </w:p>
    <w:p w14:paraId="0F722361">
      <w:r>
        <w:rPr>
          <w:rFonts w:ascii="Calibri" w:hAnsi="Calibri" w:eastAsia="等线"/>
          <w:b/>
          <w:i w:val="0"/>
          <w:color w:val="000000"/>
          <w:sz w:val="22"/>
        </w:rPr>
        <w:t>同调代行：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你可以放弃本回合的主要行动、次要行动及主动技能使用权，全部交给魁人。魁人立刻获得完整的一轮行动，并可额外发动 1 件已装载的偃师墨器。</w:t>
      </w:r>
    </w:p>
    <w:p w14:paraId="33285296">
      <w:pPr>
        <w:pStyle w:val="4"/>
      </w:pPr>
      <w:r>
        <w:t>布设师</w:t>
      </w:r>
    </w:p>
    <w:p w14:paraId="170E4BF5">
      <w:r>
        <w:rPr>
          <w:rFonts w:ascii="Calibri" w:hAnsi="Calibri" w:eastAsia="等线"/>
          <w:b/>
          <w:i w:val="0"/>
          <w:color w:val="000000"/>
          <w:sz w:val="22"/>
        </w:rPr>
        <w:t>交叉火网：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你本回合可同时部署 2 件道具。若两件伤害性布设物位于不同位置并同时攻击同一目标，则每次射击均获得奖励骰。</w:t>
      </w:r>
    </w:p>
    <w:p w14:paraId="3F00BAE8">
      <w:pPr>
        <w:pStyle w:val="3"/>
      </w:pPr>
      <w:r>
        <w:t>35 格 职业成熟</w:t>
      </w:r>
    </w:p>
    <w:p w14:paraId="7913E356">
      <w:pPr>
        <w:pStyle w:val="4"/>
      </w:pPr>
      <w:r>
        <w:t>机巧师</w:t>
      </w:r>
    </w:p>
    <w:p w14:paraId="4E335413">
      <w:r>
        <w:rPr>
          <w:rFonts w:ascii="Calibri" w:hAnsi="Calibri" w:eastAsia="等线"/>
          <w:b/>
          <w:i w:val="0"/>
          <w:color w:val="000000"/>
          <w:sz w:val="22"/>
        </w:rPr>
        <w:t>百工并联：</w:t>
      </w:r>
      <w:r>
        <w:rPr>
          <w:rFonts w:ascii="Calibri" w:hAnsi="Calibri" w:eastAsia="等线"/>
          <w:b w:val="0"/>
          <w:i w:val="0"/>
          <w:color w:val="000000"/>
          <w:sz w:val="22"/>
        </w:rPr>
        <w:t>战斗中，每回合可额外发动 1 件 5 格及以下的通用或机巧墨器，且不占本回合行动。若该墨器会造成伤害，则伤害减半；若不造成伤害，则正常生效。非战斗中，凡是需要工具辅助的判定，你可同时声明 2 件墨器共同辅助；若两件都合理，则获得奖励骰。</w:t>
      </w:r>
    </w:p>
    <w:p w14:paraId="2715A61F">
      <w:pPr>
        <w:pStyle w:val="4"/>
      </w:pPr>
      <w:r>
        <w:t>偃师</w:t>
      </w:r>
    </w:p>
    <w:p w14:paraId="63DB1262">
      <w:r>
        <w:rPr>
          <w:rFonts w:ascii="Calibri" w:hAnsi="Calibri" w:eastAsia="等线"/>
          <w:b/>
          <w:i w:val="0"/>
          <w:color w:val="000000"/>
          <w:sz w:val="22"/>
        </w:rPr>
        <w:t>入偃同躯：</w:t>
      </w:r>
      <w:r>
        <w:rPr>
          <w:rFonts w:ascii="Calibri" w:hAnsi="Calibri" w:eastAsia="等线"/>
          <w:b w:val="0"/>
          <w:i w:val="0"/>
          <w:color w:val="000000"/>
          <w:sz w:val="22"/>
        </w:rPr>
        <w:t>魁人护甲固定 +10。你可以在战斗开始前，或消耗 1 个主要行动进入或离开魁人体内。进入魁人体内时，魁人与体内的人永远不会被黑客控制，也不会受到任何异常状态。只要魁人未被打碎，你本体不能被直接选为目标，也不会直接受到伤害；所有伤害先结算到魁人身上。魁人被打碎后，你脱离到相邻位置，恢复为正常目标。</w:t>
      </w:r>
    </w:p>
    <w:p w14:paraId="5202AA80">
      <w:pPr>
        <w:pStyle w:val="4"/>
      </w:pPr>
      <w:r>
        <w:t>布设师</w:t>
      </w:r>
    </w:p>
    <w:p w14:paraId="2D8AA6FC">
      <w:r>
        <w:rPr>
          <w:rFonts w:ascii="Calibri" w:hAnsi="Calibri" w:eastAsia="等线"/>
          <w:b/>
          <w:i w:val="0"/>
          <w:color w:val="000000"/>
          <w:sz w:val="22"/>
        </w:rPr>
        <w:t>全相布置：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你的部署类道具不再绑定单一阶段，可以在快速、主要、慢速任意阶段使用。</w:t>
      </w:r>
    </w:p>
    <w:p w14:paraId="2752B3A3">
      <w:pPr>
        <w:pStyle w:val="3"/>
      </w:pPr>
      <w:r>
        <w:t>40 格 究极技能</w:t>
      </w:r>
    </w:p>
    <w:p w14:paraId="19878DCC">
      <w:pPr>
        <w:pStyle w:val="4"/>
      </w:pPr>
      <w:r>
        <w:t>机巧师</w:t>
      </w:r>
    </w:p>
    <w:p w14:paraId="4FC01F2B">
      <w:r>
        <w:rPr>
          <w:rFonts w:ascii="Calibri" w:hAnsi="Calibri" w:eastAsia="等线"/>
          <w:b/>
          <w:i w:val="0"/>
          <w:color w:val="000000"/>
          <w:sz w:val="22"/>
        </w:rPr>
        <w:t>不稳定超级狙击枪：</w:t>
      </w:r>
      <w:r>
        <w:rPr>
          <w:rFonts w:ascii="Calibri" w:hAnsi="Calibri" w:eastAsia="等线"/>
          <w:b w:val="0"/>
          <w:i w:val="0"/>
          <w:color w:val="000000"/>
          <w:sz w:val="22"/>
        </w:rPr>
        <w:t>解锁</w:t>
      </w:r>
      <w:r>
        <w:rPr>
          <w:rFonts w:hint="eastAsia"/>
          <w:b w:val="0"/>
          <w:i w:val="0"/>
          <w:color w:val="000000"/>
          <w:sz w:val="22"/>
          <w:lang w:eastAsia="zh-CN"/>
        </w:rPr>
        <w:t>【</w:t>
      </w:r>
      <w:r>
        <w:rPr>
          <w:rFonts w:ascii="Calibri" w:hAnsi="Calibri" w:eastAsia="等线"/>
          <w:b w:val="0"/>
          <w:i w:val="0"/>
          <w:color w:val="000000"/>
          <w:sz w:val="22"/>
        </w:rPr>
        <w:t>不稳定超级狙击枪</w:t>
      </w:r>
      <w:r>
        <w:rPr>
          <w:rFonts w:hint="eastAsia"/>
          <w:b w:val="0"/>
          <w:i w:val="0"/>
          <w:color w:val="000000"/>
          <w:sz w:val="22"/>
          <w:lang w:eastAsia="zh-CN"/>
        </w:rPr>
        <w:t>】</w:t>
      </w:r>
      <w:r>
        <w:rPr>
          <w:rFonts w:ascii="Calibri" w:hAnsi="Calibri" w:eastAsia="等线"/>
          <w:b w:val="0"/>
          <w:i w:val="0"/>
          <w:color w:val="000000"/>
          <w:sz w:val="22"/>
        </w:rPr>
        <w:t>。伤害为 10+1d40 真实伤害，无视任何护盾和护甲。该武器可以享受 30 格“过载校爆”的伤害翻倍效果，翻倍后伤害为 20+2d40 真实伤害。每回合只能发射 1 次，且必须额外消耗 1 个行动进行上弹。枪体占 25 格，每发子弹占 2 格。</w:t>
      </w:r>
    </w:p>
    <w:p w14:paraId="6EAD880F">
      <w:pPr>
        <w:pStyle w:val="4"/>
      </w:pPr>
      <w:r>
        <w:t>偃师</w:t>
      </w:r>
    </w:p>
    <w:p w14:paraId="317AEB0E">
      <w:r>
        <w:rPr>
          <w:rFonts w:ascii="Calibri" w:hAnsi="Calibri" w:eastAsia="等线"/>
          <w:b/>
          <w:i w:val="0"/>
          <w:color w:val="000000"/>
          <w:sz w:val="22"/>
        </w:rPr>
        <w:t>高达形态：</w:t>
      </w:r>
      <w:r>
        <w:rPr>
          <w:rFonts w:ascii="Calibri" w:hAnsi="Calibri" w:eastAsia="等线"/>
          <w:b w:val="0"/>
          <w:i w:val="0"/>
          <w:color w:val="000000"/>
          <w:sz w:val="22"/>
        </w:rPr>
        <w:t>本项暂时留空。后续可在既有设定基础上补充高达的分类、模块与数值。</w:t>
      </w:r>
    </w:p>
    <w:p w14:paraId="34C510AA">
      <w:pPr>
        <w:pStyle w:val="4"/>
      </w:pPr>
      <w:r>
        <w:t>布设师</w:t>
      </w:r>
    </w:p>
    <w:p w14:paraId="43D2BB96">
      <w:r>
        <w:rPr>
          <w:rFonts w:ascii="Calibri" w:hAnsi="Calibri" w:eastAsia="等线"/>
          <w:b/>
          <w:i w:val="0"/>
          <w:color w:val="000000"/>
          <w:sz w:val="22"/>
        </w:rPr>
        <w:t>炮台合体：</w:t>
      </w:r>
      <w:r>
        <w:rPr>
          <w:rFonts w:ascii="Calibri" w:hAnsi="Calibri" w:eastAsia="等线"/>
          <w:b w:val="0"/>
          <w:i w:val="0"/>
          <w:color w:val="000000"/>
          <w:sz w:val="22"/>
        </w:rPr>
        <w:t>你可以将场上所有炮台合并为一个大炮台。大炮台伤害为 20 点基础伤害加上所有小炮台伤害之和，并继承所有小炮台的异常效果；相同异常可以叠加。发动后取消交叉火力奖励骰，大炮台攻击改为 100% 命中。</w:t>
      </w:r>
    </w:p>
    <w:p w14:paraId="0BE10DB7">
      <w:r>
        <w:br w:type="page"/>
      </w:r>
    </w:p>
    <w:p w14:paraId="5728C1AC">
      <w:pPr>
        <w:pStyle w:val="3"/>
      </w:pPr>
      <w:r>
        <w:t>附录：原版墨器清单</w:t>
      </w:r>
    </w:p>
    <w:p w14:paraId="39873228">
      <w:r>
        <w:rPr>
          <w:rFonts w:ascii="Calibri" w:hAnsi="Calibri" w:eastAsia="等线"/>
          <w:b/>
          <w:i w:val="0"/>
          <w:color w:val="000000"/>
          <w:sz w:val="22"/>
        </w:rPr>
        <w:t>附录说明：</w:t>
      </w:r>
      <w:r>
        <w:rPr>
          <w:rFonts w:ascii="Calibri" w:hAnsi="Calibri" w:eastAsia="等线"/>
          <w:b w:val="0"/>
          <w:i w:val="0"/>
          <w:color w:val="000000"/>
          <w:sz w:val="22"/>
        </w:rPr>
        <w:t>本附录尽量保留原稿中的名称、槽位与说明摘要，供新版正文对照使用。若正文重制规则与附录的旧版口径存在差异，以本附录视为原版设定备查。</w:t>
      </w:r>
    </w:p>
    <w:p w14:paraId="6AA18BB8">
      <w:r>
        <w:rPr>
          <w:rFonts w:ascii="Calibri" w:hAnsi="Calibri" w:eastAsia="等线"/>
          <w:b/>
          <w:i w:val="0"/>
          <w:color w:val="000000"/>
          <w:sz w:val="22"/>
        </w:rPr>
        <w:t>原版通用规则：</w:t>
      </w:r>
      <w:r>
        <w:rPr>
          <w:rFonts w:ascii="Calibri" w:hAnsi="Calibri" w:eastAsia="等线"/>
          <w:b w:val="0"/>
          <w:i w:val="0"/>
          <w:color w:val="000000"/>
          <w:sz w:val="22"/>
        </w:rPr>
        <w:t>本人基础 15 槽位；每五发子弹视为 1 槽位。魁人本体不占本人槽位，初始可携带一名魁人；魁人拥有初始 5 槽位与 1 个插件槽。</w:t>
      </w:r>
    </w:p>
    <w:p w14:paraId="3C316A34">
      <w:r>
        <w:rPr>
          <w:rFonts w:ascii="Calibri" w:hAnsi="Calibri" w:eastAsia="等线"/>
          <w:b/>
          <w:i w:val="0"/>
          <w:color w:val="000000"/>
          <w:sz w:val="22"/>
        </w:rPr>
        <w:t>阅读方式：</w:t>
      </w:r>
      <w:r>
        <w:rPr>
          <w:rFonts w:ascii="Calibri" w:hAnsi="Calibri" w:eastAsia="等线"/>
          <w:b w:val="0"/>
          <w:i w:val="0"/>
          <w:color w:val="000000"/>
          <w:sz w:val="22"/>
        </w:rPr>
        <w:t>以下按通用墨器、机巧墨器、布设墨器、偃师墨器四组整理；每个墨器单独占一行，并尽量保留原稿中的占槽写法。</w:t>
      </w:r>
    </w:p>
    <w:p w14:paraId="16CAD074">
      <w:pPr>
        <w:pStyle w:val="4"/>
      </w:pPr>
      <w:r>
        <w:t>通用墨器</w:t>
      </w:r>
    </w:p>
    <w:p w14:paraId="57CEDF83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等离子切割刀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伤害 1d5+1d3。</w:t>
      </w:r>
    </w:p>
    <w:p w14:paraId="31EFE27A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单人飞行器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如其名。</w:t>
      </w:r>
    </w:p>
    <w:p w14:paraId="5135093A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手雷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伤害 2d10。</w:t>
      </w:r>
    </w:p>
    <w:p w14:paraId="6C5C8C0B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无线通讯器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2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可在无手机信号的时候沟通。</w:t>
      </w:r>
    </w:p>
    <w:p w14:paraId="0E4D2AF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简易呼吸器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2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可以视为氧气管。</w:t>
      </w:r>
    </w:p>
    <w:p w14:paraId="708F58E5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抓钩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如其名。</w:t>
      </w:r>
    </w:p>
    <w:p w14:paraId="1C028590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生命探测仪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如其名，50 米。</w:t>
      </w:r>
    </w:p>
    <w:p w14:paraId="23F8CD73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能量屏障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2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20 点一次性护盾。</w:t>
      </w:r>
    </w:p>
    <w:p w14:paraId="37A2DEEB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黑眼摄像头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侦查。</w:t>
      </w:r>
    </w:p>
    <w:p w14:paraId="773D4099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遥控小车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侦查。</w:t>
      </w:r>
    </w:p>
    <w:p w14:paraId="35EE4B21">
      <w:pPr>
        <w:pStyle w:val="4"/>
      </w:pPr>
      <w:r>
        <w:t>机巧墨器</w:t>
      </w:r>
    </w:p>
    <w:p w14:paraId="1A00ED68">
      <w:r>
        <w:rPr>
          <w:rFonts w:ascii="Calibri" w:hAnsi="Calibri" w:eastAsia="等线"/>
          <w:b/>
          <w:i w:val="0"/>
          <w:color w:val="000000"/>
          <w:sz w:val="22"/>
        </w:rPr>
        <w:t>补充备注：</w:t>
      </w:r>
      <w:r>
        <w:rPr>
          <w:rFonts w:ascii="Calibri" w:hAnsi="Calibri" w:eastAsia="等线"/>
          <w:b w:val="0"/>
          <w:i w:val="0"/>
          <w:color w:val="000000"/>
          <w:sz w:val="22"/>
        </w:rPr>
        <w:t>枪械类物品仍沿用原稿口径“每五发子弹视为一个槽位”。</w:t>
      </w:r>
    </w:p>
    <w:p w14:paraId="46213BEA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高等合金小刀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伤害 2d8。</w:t>
      </w:r>
    </w:p>
    <w:p w14:paraId="78285BD1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外骨骼紧身衣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8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使自身某两个属性 +10。</w:t>
      </w:r>
    </w:p>
    <w:p w14:paraId="3A41956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防身激光手枪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4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单发 5 点伤害，有幸运*100% 的概率造成双倍伤害，20 发弹匣，无备弹，不会损坏。</w:t>
      </w:r>
    </w:p>
    <w:p w14:paraId="76E6171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佛怒唐莲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50 无法闪避固定物理伤害，仅可以携带一个。</w:t>
      </w:r>
    </w:p>
    <w:p w14:paraId="4C0F2FA0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臂装弹射器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可以装入小型手雷，让手雷必中。战斗中发射后需要一次次要行动装填。</w:t>
      </w:r>
    </w:p>
    <w:p w14:paraId="485A487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特种手雷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/ 枚 | </w:t>
      </w:r>
      <w:r>
        <w:rPr>
          <w:rFonts w:ascii="Calibri" w:hAnsi="Calibri" w:eastAsia="等线"/>
          <w:b w:val="0"/>
          <w:i w:val="0"/>
          <w:color w:val="000000"/>
          <w:sz w:val="21"/>
        </w:rPr>
        <w:t>每个手雷可以包括直伤、火伤、EMP、雷电任一或两种属性；直伤 1d10，火伤 1d5 + 五回合烧伤 1，EMP 无伤害但可瘫痪电子设备，雷电 1d5 + 50% 概率麻痹 / 击晕 / 短路。</w:t>
      </w:r>
    </w:p>
    <w:p w14:paraId="754A8DA9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电磁脉冲手枪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单发，1d8+2。</w:t>
      </w:r>
    </w:p>
    <w:p w14:paraId="51B0E04B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等离子电磁狙击枪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10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20，有幸运*100% 的概率爆头造成双倍伤害；五发子弹，五发备弹。</w:t>
      </w:r>
    </w:p>
    <w:p w14:paraId="3E028EF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脉冲步枪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8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1d10，可以三连发；3 弹匣，30 备弹。</w:t>
      </w:r>
    </w:p>
    <w:p w14:paraId="7BCCC640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荆棘（手枪）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6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2d8，对击中敌人造成三回合 2d2 的毒伤；3 弹匣，8 备弹。</w:t>
      </w:r>
    </w:p>
    <w:p w14:paraId="3FAABC5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流明（手枪）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6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2d6，每次击中敌人恢复自身或者一名队友 1d5 生命；3 弹匣，8 备弹。</w:t>
      </w:r>
    </w:p>
    <w:p w14:paraId="6CB0059F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玫瑰（手枪）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1d6+1d4，每次攻击有 20% 概率造成双倍伤害。</w:t>
      </w:r>
    </w:p>
    <w:p w14:paraId="32BDC8F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AWM（静默弹药）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12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单伤 2d15，击中敌人造成失明状态一回合；3 弹匣，5 备弹。</w:t>
      </w:r>
    </w:p>
    <w:p w14:paraId="14F4F79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晋景公榴弹发射器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12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单发装填，可以发射药水弹药，直伤 1d15。</w:t>
      </w:r>
    </w:p>
    <w:p w14:paraId="55656E73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A137 追踪导弹单兵发射装置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25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单发装填，直伤 1d30，爆炸伤害 4d10，追踪效果。</w:t>
      </w:r>
    </w:p>
    <w:p w14:paraId="0DE67DC4">
      <w:pPr>
        <w:pStyle w:val="4"/>
      </w:pPr>
      <w:r>
        <w:t>布设墨器</w:t>
      </w:r>
    </w:p>
    <w:p w14:paraId="6BA4102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禁锢陷阱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踩到的敌人被 20 点禁锢。</w:t>
      </w:r>
    </w:p>
    <w:p w14:paraId="2F18AA5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探测陷阱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持续探测周围 50 米的各种物体。</w:t>
      </w:r>
    </w:p>
    <w:p w14:paraId="60ED1AA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爆炸陷阱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其实就是地雷啦，伤害 4d10。</w:t>
      </w:r>
    </w:p>
    <w:p w14:paraId="4E3183AD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震慑信标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放置后，每次敌方攻击都有一次 30 的判定降低一个成功等级，在使用四次后报废。</w:t>
      </w:r>
    </w:p>
    <w:p w14:paraId="31C34655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加速信标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放置后，己方敏捷闪避 +5；多放置效果叠加。</w:t>
      </w:r>
    </w:p>
    <w:p w14:paraId="48BC353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自动炮塔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10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自动警戒发射子弹，伤害 1d10，每次发射三发子弹，无法操控，血量 1。</w:t>
      </w:r>
    </w:p>
    <w:p w14:paraId="62A12753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雷电信标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特种信标的一种；对接近敌人造成伤害和麻痹 / 击晕 / 短路，10 次使用技能。</w:t>
      </w:r>
    </w:p>
    <w:p w14:paraId="46A9F792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EMP 信标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特种信标的一种；瘫痪一定范围内的电子设备，持续时间 1h。</w:t>
      </w:r>
    </w:p>
    <w:p w14:paraId="389F3704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治疗信标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特种信标的一种；会自动治疗范围内友方，3 次治疗，1d5。</w:t>
      </w:r>
    </w:p>
    <w:p w14:paraId="5C3B17FA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治疗机器人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10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消耗 1h 回复 1d10。</w:t>
      </w:r>
    </w:p>
    <w:p w14:paraId="0F414716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特斯拉力场护盾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3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10 点生命，无法恢复，只能战后修理，可以保护全队的护盾。</w:t>
      </w:r>
    </w:p>
    <w:p w14:paraId="57C4E5B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等离子能量炮指示器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50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仅可在墨家内部制作，不可移动，仅可以使用一次；对一个已知的位置造成直径一米的秒杀伤害。</w:t>
      </w:r>
    </w:p>
    <w:p w14:paraId="167E340F">
      <w:pPr>
        <w:pStyle w:val="4"/>
      </w:pPr>
      <w:r>
        <w:t>偃师墨器</w:t>
      </w:r>
    </w:p>
    <w:p w14:paraId="6360F64A">
      <w:r>
        <w:rPr>
          <w:rFonts w:ascii="Calibri" w:hAnsi="Calibri" w:eastAsia="等线"/>
          <w:b/>
          <w:i w:val="0"/>
          <w:color w:val="000000"/>
          <w:sz w:val="22"/>
        </w:rPr>
        <w:t>魁人基础：</w:t>
      </w:r>
      <w:r>
        <w:rPr>
          <w:rFonts w:ascii="Calibri" w:hAnsi="Calibri" w:eastAsia="等线"/>
          <w:b w:val="0"/>
          <w:i w:val="0"/>
          <w:color w:val="000000"/>
          <w:sz w:val="22"/>
        </w:rPr>
        <w:t>魁人属性为力量、敏捷、体质一共二百点自由分配；默认护甲 5，生命值 20，移动力同主人。基础战斗能力为近战、远程、投掷三选一；基础技能为斗殴 60，闪避基础值，斗殴基础伤害 2d6。</w:t>
      </w:r>
    </w:p>
    <w:p w14:paraId="4D98AAD0">
      <w:pPr>
        <w:pStyle w:val="5"/>
      </w:pPr>
      <w:r>
        <w:t>魁人插件</w:t>
      </w:r>
    </w:p>
    <w:p w14:paraId="573E059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属性插件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选一属性 +20。</w:t>
      </w:r>
    </w:p>
    <w:p w14:paraId="50B3820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技能插件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获得一个 50 的技能。</w:t>
      </w:r>
    </w:p>
    <w:p w14:paraId="045FBEAE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战斗能力拓展插槽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获得一种新的战斗能力。</w:t>
      </w:r>
    </w:p>
    <w:p w14:paraId="5C8205D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火焰附魔插件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攻击附带 1d8 的火焰伤害。</w:t>
      </w:r>
    </w:p>
    <w:p w14:paraId="543DFCBE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雷电附魔插件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攻击附带 1d8 的电流伤害。</w:t>
      </w:r>
    </w:p>
    <w:p w14:paraId="096C6FE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自动瞄准插件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魁人攻击无法闪避。</w:t>
      </w:r>
    </w:p>
    <w:p w14:paraId="799D96DE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飞行插件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魁人可飞行且移动 +10。</w:t>
      </w:r>
    </w:p>
    <w:p w14:paraId="7F260903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特种护甲插件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魁人护甲 +10。</w:t>
      </w:r>
    </w:p>
    <w:p w14:paraId="4D726C67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机械嘲讽插件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你必须先攻击那个具有嘲讽的魁人。</w:t>
      </w:r>
    </w:p>
    <w:p w14:paraId="03E2F1FF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魁人外表自定义插件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可以自定义你自己的魁人外貌。</w:t>
      </w:r>
    </w:p>
    <w:p w14:paraId="44F2E92F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网络插件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魁人可以联网。</w:t>
      </w:r>
    </w:p>
    <w:p w14:paraId="6F826495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远程通讯插件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与魁人距离 10 公里以上命令魁人的方法。</w:t>
      </w:r>
    </w:p>
    <w:p w14:paraId="5FCE63CF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槽位插件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 插件槽 | </w:t>
      </w:r>
      <w:r>
        <w:rPr>
          <w:rFonts w:ascii="Calibri" w:hAnsi="Calibri" w:eastAsia="等线"/>
          <w:b w:val="0"/>
          <w:i w:val="0"/>
          <w:color w:val="000000"/>
          <w:sz w:val="21"/>
        </w:rPr>
        <w:t>槽位 +3。</w:t>
      </w:r>
    </w:p>
    <w:p w14:paraId="09F6C711">
      <w:pPr>
        <w:pStyle w:val="5"/>
      </w:pPr>
      <w:r>
        <w:t>魁人武器</w:t>
      </w:r>
    </w:p>
    <w:p w14:paraId="3F62ED1C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双持刀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2d8 伤害，50% 概率连打。</w:t>
      </w:r>
    </w:p>
    <w:p w14:paraId="2E129BCE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长柄锤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1d20 伤害，10% 眩晕。</w:t>
      </w:r>
    </w:p>
    <w:p w14:paraId="09062456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双斧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2d6+5 伤害。</w:t>
      </w:r>
    </w:p>
    <w:p w14:paraId="42CC039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钩锁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5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1d6 伤害，可以把敌方拽到身前。</w:t>
      </w:r>
    </w:p>
    <w:p w14:paraId="0389D628">
      <w:pPr>
        <w:spacing w:after="80"/>
      </w:pPr>
      <w:r>
        <w:rPr>
          <w:rFonts w:ascii="Calibri" w:hAnsi="Calibri" w:eastAsia="等线"/>
          <w:b/>
          <w:i w:val="0"/>
          <w:color w:val="000000"/>
          <w:sz w:val="21"/>
        </w:rPr>
        <w:t>偃月</w:t>
      </w:r>
      <w:r>
        <w:rPr>
          <w:rFonts w:ascii="Calibri" w:hAnsi="Calibri" w:eastAsia="等线"/>
          <w:b w:val="0"/>
          <w:i w:val="0"/>
          <w:color w:val="555555"/>
          <w:sz w:val="21"/>
        </w:rPr>
        <w:t xml:space="preserve"> | 10 槽位 | </w:t>
      </w:r>
      <w:r>
        <w:rPr>
          <w:rFonts w:ascii="Calibri" w:hAnsi="Calibri" w:eastAsia="等线"/>
          <w:b w:val="0"/>
          <w:i w:val="0"/>
          <w:color w:val="000000"/>
          <w:sz w:val="21"/>
        </w:rPr>
        <w:t>2d15 伤害，并击倒对方，50% 概率连击。</w:t>
      </w:r>
    </w:p>
    <w:p w14:paraId="2D8831FB">
      <w:r>
        <w:rPr>
          <w:rFonts w:ascii="Calibri" w:hAnsi="Calibri" w:eastAsia="等线"/>
          <w:b/>
          <w:i w:val="0"/>
          <w:color w:val="000000"/>
          <w:sz w:val="22"/>
        </w:rPr>
        <w:t>原稿补记：</w:t>
      </w:r>
      <w:r>
        <w:rPr>
          <w:rFonts w:ascii="Calibri" w:hAnsi="Calibri" w:eastAsia="等线"/>
          <w:b w:val="0"/>
          <w:i w:val="0"/>
          <w:color w:val="000000"/>
          <w:sz w:val="22"/>
        </w:rPr>
        <w:t>魁人槽位足够时可以双持各种武器。</w:t>
      </w: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28F33">
    <w:pPr>
      <w:pStyle w:val="24"/>
      <w:jc w:val="center"/>
    </w:pPr>
    <w:r>
      <w:rPr>
        <w:rFonts w:ascii="Calibri" w:hAnsi="Calibri" w:eastAsia="等线"/>
        <w:b w:val="0"/>
        <w:i w:val="0"/>
        <w:color w:val="666666"/>
        <w:sz w:val="18"/>
      </w:rPr>
      <w:t>墨家成长重制预览稿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F205C"/>
    <w:rsid w:val="19453F9D"/>
    <w:rsid w:val="29016BC7"/>
    <w:rsid w:val="43B91578"/>
    <w:rsid w:val="6BF6440D"/>
    <w:rsid w:val="6CA0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等线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4720</Words>
  <Characters>4942</Characters>
  <Lines>0</Lines>
  <Paragraphs>0</Paragraphs>
  <TotalTime>12</TotalTime>
  <ScaleCrop>false</ScaleCrop>
  <LinksUpToDate>false</LinksUpToDate>
  <CharactersWithSpaces>5430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一颗蒜</cp:lastModifiedBy>
  <dcterms:modified xsi:type="dcterms:W3CDTF">2026-06-24T09:32:42Z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eyJoZGlkIjoiMjJlMTI4ZjNkNTRiMzQ3NWQ1ZDkxYjY3MjMxYWQ1ZWEiLCJ1c2VySWQiOiI0MTkxMzQ1MzcifQ==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AA523E04082B47E1873EFD0CEF2FB572_12</vt:lpwstr>
  </property>
</Properties>
</file>