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828" w:rsidRDefault="00035DDF" w:rsidP="00035DDF">
      <w:pPr>
        <w:pStyle w:val="1"/>
        <w:jc w:val="center"/>
        <w:rPr>
          <w:sz w:val="40"/>
        </w:rPr>
      </w:pPr>
      <w:r w:rsidRPr="00035DDF">
        <w:rPr>
          <w:rFonts w:hint="eastAsia"/>
          <w:sz w:val="40"/>
        </w:rPr>
        <w:t>数据可视化方法在大数据应用中的分析评述</w:t>
      </w:r>
    </w:p>
    <w:p w:rsidR="00FC0D0E" w:rsidRPr="00220561" w:rsidRDefault="00FC0D0E" w:rsidP="007E78AA">
      <w:pPr>
        <w:jc w:val="center"/>
        <w:rPr>
          <w:rFonts w:ascii="楷体" w:eastAsia="楷体" w:hAnsi="楷体"/>
          <w:sz w:val="18"/>
        </w:rPr>
      </w:pPr>
      <w:r w:rsidRPr="00220561">
        <w:rPr>
          <w:rFonts w:ascii="楷体" w:eastAsia="楷体" w:hAnsi="楷体"/>
          <w:sz w:val="18"/>
        </w:rPr>
        <w:t xml:space="preserve">Evgeniy </w:t>
      </w:r>
      <w:proofErr w:type="spellStart"/>
      <w:r w:rsidRPr="00220561">
        <w:rPr>
          <w:rFonts w:ascii="楷体" w:eastAsia="楷体" w:hAnsi="楷体"/>
          <w:sz w:val="18"/>
        </w:rPr>
        <w:t>Yur’evich</w:t>
      </w:r>
      <w:proofErr w:type="spellEnd"/>
      <w:r w:rsidRPr="00220561">
        <w:rPr>
          <w:rFonts w:ascii="楷体" w:eastAsia="楷体" w:hAnsi="楷体"/>
          <w:sz w:val="18"/>
        </w:rPr>
        <w:t xml:space="preserve"> </w:t>
      </w:r>
      <w:proofErr w:type="spellStart"/>
      <w:r w:rsidRPr="00220561">
        <w:rPr>
          <w:rFonts w:ascii="楷体" w:eastAsia="楷体" w:hAnsi="楷体"/>
          <w:sz w:val="18"/>
        </w:rPr>
        <w:t>Gorodov</w:t>
      </w:r>
      <w:proofErr w:type="spellEnd"/>
      <w:r w:rsidRPr="00220561">
        <w:rPr>
          <w:rFonts w:ascii="楷体" w:eastAsia="楷体" w:hAnsi="楷体"/>
          <w:sz w:val="18"/>
        </w:rPr>
        <w:t xml:space="preserve"> and </w:t>
      </w:r>
      <w:proofErr w:type="spellStart"/>
      <w:r w:rsidRPr="00220561">
        <w:rPr>
          <w:rFonts w:ascii="楷体" w:eastAsia="楷体" w:hAnsi="楷体"/>
          <w:sz w:val="18"/>
        </w:rPr>
        <w:t>Vasiliy</w:t>
      </w:r>
      <w:proofErr w:type="spellEnd"/>
      <w:r w:rsidRPr="00220561">
        <w:rPr>
          <w:rFonts w:ascii="楷体" w:eastAsia="楷体" w:hAnsi="楷体"/>
          <w:sz w:val="18"/>
        </w:rPr>
        <w:t xml:space="preserve"> </w:t>
      </w:r>
      <w:proofErr w:type="spellStart"/>
      <w:r w:rsidRPr="00220561">
        <w:rPr>
          <w:rFonts w:ascii="楷体" w:eastAsia="楷体" w:hAnsi="楷体"/>
          <w:sz w:val="18"/>
        </w:rPr>
        <w:t>Vasil’evich</w:t>
      </w:r>
      <w:proofErr w:type="spellEnd"/>
      <w:r w:rsidRPr="00220561">
        <w:rPr>
          <w:rFonts w:ascii="楷体" w:eastAsia="楷体" w:hAnsi="楷体"/>
          <w:sz w:val="18"/>
        </w:rPr>
        <w:t xml:space="preserve"> </w:t>
      </w:r>
      <w:proofErr w:type="spellStart"/>
      <w:r w:rsidRPr="00220561">
        <w:rPr>
          <w:rFonts w:ascii="楷体" w:eastAsia="楷体" w:hAnsi="楷体"/>
          <w:sz w:val="18"/>
        </w:rPr>
        <w:t>Gubarev</w:t>
      </w:r>
      <w:proofErr w:type="spellEnd"/>
    </w:p>
    <w:p w:rsidR="00035DDF" w:rsidRPr="00220561" w:rsidRDefault="00FC0D0E" w:rsidP="007E78AA">
      <w:pPr>
        <w:jc w:val="center"/>
        <w:rPr>
          <w:rFonts w:ascii="楷体" w:eastAsia="楷体" w:hAnsi="楷体"/>
          <w:sz w:val="18"/>
        </w:rPr>
      </w:pPr>
      <w:r w:rsidRPr="00220561">
        <w:rPr>
          <w:rFonts w:ascii="楷体" w:eastAsia="楷体" w:hAnsi="楷体" w:hint="eastAsia"/>
          <w:sz w:val="18"/>
        </w:rPr>
        <w:t>（</w:t>
      </w:r>
      <w:r w:rsidRPr="00220561">
        <w:rPr>
          <w:rFonts w:ascii="楷体" w:eastAsia="楷体" w:hAnsi="楷体" w:hint="eastAsia"/>
          <w:sz w:val="18"/>
        </w:rPr>
        <w:t>叶夫根希戈罗多夫与瓦西里</w:t>
      </w:r>
      <w:r w:rsidRPr="00220561">
        <w:rPr>
          <w:rFonts w:ascii="楷体" w:eastAsia="楷体" w:hAnsi="楷体" w:hint="eastAsia"/>
          <w:sz w:val="18"/>
        </w:rPr>
        <w:t>）</w:t>
      </w:r>
    </w:p>
    <w:p w:rsidR="00035DDF" w:rsidRPr="00220561" w:rsidRDefault="00035DDF" w:rsidP="007E78AA">
      <w:pPr>
        <w:jc w:val="center"/>
        <w:rPr>
          <w:rFonts w:ascii="楷体" w:eastAsia="楷体" w:hAnsi="楷体"/>
          <w:sz w:val="18"/>
        </w:rPr>
      </w:pPr>
      <w:r w:rsidRPr="00220561">
        <w:rPr>
          <w:rFonts w:ascii="楷体" w:eastAsia="楷体" w:hAnsi="楷体" w:hint="eastAsia"/>
          <w:sz w:val="18"/>
        </w:rPr>
        <w:t xml:space="preserve">新西伯利亚国立技术大学，St. Karla </w:t>
      </w:r>
      <w:proofErr w:type="spellStart"/>
      <w:r w:rsidRPr="00220561">
        <w:rPr>
          <w:rFonts w:ascii="楷体" w:eastAsia="楷体" w:hAnsi="楷体" w:hint="eastAsia"/>
          <w:sz w:val="18"/>
        </w:rPr>
        <w:t>Marksa</w:t>
      </w:r>
      <w:proofErr w:type="spellEnd"/>
      <w:r w:rsidRPr="00220561">
        <w:rPr>
          <w:rFonts w:ascii="楷体" w:eastAsia="楷体" w:hAnsi="楷体" w:hint="eastAsia"/>
          <w:sz w:val="18"/>
        </w:rPr>
        <w:t>，2063000 Novosibirsk，俄罗斯</w:t>
      </w:r>
    </w:p>
    <w:p w:rsidR="00AE7F26" w:rsidRPr="00220561" w:rsidRDefault="00FC0D0E" w:rsidP="00AE7F26">
      <w:pPr>
        <w:tabs>
          <w:tab w:val="left" w:pos="3270"/>
        </w:tabs>
        <w:ind w:firstLineChars="200" w:firstLine="360"/>
        <w:rPr>
          <w:rFonts w:ascii="楷体" w:eastAsia="楷体" w:hAnsi="楷体"/>
        </w:rPr>
      </w:pPr>
      <w:r w:rsidRPr="00220561">
        <w:rPr>
          <w:rFonts w:ascii="楷体" w:eastAsia="楷体" w:hAnsi="楷体" w:hint="eastAsia"/>
          <w:sz w:val="18"/>
        </w:rPr>
        <w:t>摘要：</w:t>
      </w:r>
      <w:r w:rsidR="00AE7F26" w:rsidRPr="00220561">
        <w:rPr>
          <w:rFonts w:ascii="楷体" w:eastAsia="楷体" w:hAnsi="楷体" w:hint="eastAsia"/>
          <w:sz w:val="18"/>
        </w:rPr>
        <w:t>本文从数据表示和可视化两个方面阐述了大数据这一术语。在大数据可视化中，存在一些特定的问题，因此有对这些问题的定义和一组避免这些问题的方法。同时，我们回顾了现有的数据可视化方法在大数据应用中，并考虑到所描述的问题。对结果进行了总结，提出了在大数据</w:t>
      </w:r>
      <w:proofErr w:type="gramStart"/>
      <w:r w:rsidR="00AE7F26" w:rsidRPr="00220561">
        <w:rPr>
          <w:rFonts w:ascii="楷体" w:eastAsia="楷体" w:hAnsi="楷体" w:hint="eastAsia"/>
          <w:sz w:val="18"/>
        </w:rPr>
        <w:t>量应用</w:t>
      </w:r>
      <w:proofErr w:type="gramEnd"/>
      <w:r w:rsidR="00AE7F26" w:rsidRPr="00220561">
        <w:rPr>
          <w:rFonts w:ascii="楷体" w:eastAsia="楷体" w:hAnsi="楷体" w:hint="eastAsia"/>
          <w:sz w:val="18"/>
        </w:rPr>
        <w:t>中的可视化方法的分类。</w:t>
      </w:r>
    </w:p>
    <w:p w:rsidR="00FC0D0E" w:rsidRPr="00220561" w:rsidRDefault="00FC0D0E" w:rsidP="00AE7F26">
      <w:pPr>
        <w:tabs>
          <w:tab w:val="left" w:pos="3270"/>
        </w:tabs>
        <w:ind w:firstLineChars="200" w:firstLine="360"/>
        <w:rPr>
          <w:rFonts w:ascii="楷体" w:eastAsia="楷体" w:hAnsi="楷体" w:hint="eastAsia"/>
          <w:sz w:val="18"/>
        </w:rPr>
      </w:pPr>
      <w:r w:rsidRPr="00220561">
        <w:rPr>
          <w:rFonts w:ascii="楷体" w:eastAsia="楷体" w:hAnsi="楷体" w:hint="eastAsia"/>
          <w:sz w:val="18"/>
        </w:rPr>
        <w:t xml:space="preserve">关键词：大数据 数据可视化 </w:t>
      </w:r>
      <w:proofErr w:type="spellStart"/>
      <w:r w:rsidRPr="00220561">
        <w:rPr>
          <w:rFonts w:ascii="楷体" w:eastAsia="楷体" w:hAnsi="楷体" w:hint="eastAsia"/>
          <w:sz w:val="18"/>
        </w:rPr>
        <w:t>ECharts</w:t>
      </w:r>
      <w:proofErr w:type="spellEnd"/>
    </w:p>
    <w:p w:rsidR="00220561" w:rsidRDefault="00220561" w:rsidP="00AE7F26">
      <w:pPr>
        <w:pStyle w:val="a4"/>
        <w:numPr>
          <w:ilvl w:val="0"/>
          <w:numId w:val="1"/>
        </w:numPr>
        <w:tabs>
          <w:tab w:val="left" w:pos="3270"/>
        </w:tabs>
        <w:ind w:firstLineChars="0"/>
        <w:sectPr w:rsidR="00220561" w:rsidSect="00220561">
          <w:pgSz w:w="11906" w:h="16838"/>
          <w:pgMar w:top="1440" w:right="1800" w:bottom="1440" w:left="1800" w:header="851" w:footer="992" w:gutter="0"/>
          <w:cols w:space="425"/>
          <w:docGrid w:type="lines" w:linePitch="312"/>
        </w:sectPr>
      </w:pPr>
    </w:p>
    <w:p w:rsidR="00AE7F26" w:rsidRPr="00220561" w:rsidRDefault="00AE7F26" w:rsidP="00220561">
      <w:pPr>
        <w:pStyle w:val="a4"/>
        <w:numPr>
          <w:ilvl w:val="0"/>
          <w:numId w:val="7"/>
        </w:numPr>
        <w:tabs>
          <w:tab w:val="left" w:pos="3270"/>
        </w:tabs>
        <w:ind w:firstLineChars="0"/>
        <w:rPr>
          <w:b/>
        </w:rPr>
      </w:pPr>
      <w:r w:rsidRPr="00220561">
        <w:rPr>
          <w:b/>
        </w:rPr>
        <w:t>介绍</w:t>
      </w:r>
    </w:p>
    <w:p w:rsidR="00AE7F26" w:rsidRDefault="00AE7F26" w:rsidP="00220561">
      <w:pPr>
        <w:tabs>
          <w:tab w:val="left" w:pos="3270"/>
        </w:tabs>
        <w:ind w:firstLineChars="200" w:firstLine="420"/>
      </w:pPr>
      <w:r w:rsidRPr="00AE7F26">
        <w:rPr>
          <w:rFonts w:hint="eastAsia"/>
        </w:rPr>
        <w:t>客户需要处理二级数据，而二级数</w:t>
      </w:r>
      <w:proofErr w:type="gramStart"/>
      <w:r w:rsidRPr="00AE7F26">
        <w:rPr>
          <w:rFonts w:hint="eastAsia"/>
        </w:rPr>
        <w:t>据并不</w:t>
      </w:r>
      <w:proofErr w:type="gramEnd"/>
      <w:r w:rsidRPr="00AE7F26">
        <w:rPr>
          <w:rFonts w:hint="eastAsia"/>
        </w:rPr>
        <w:t>直接与客户业务相连，这导致了所谓的大数据（</w:t>
      </w:r>
      <w:r w:rsidRPr="00AE7F26">
        <w:rPr>
          <w:rFonts w:hint="eastAsia"/>
        </w:rPr>
        <w:t>Big Data</w:t>
      </w:r>
      <w:r w:rsidRPr="00AE7F26">
        <w:rPr>
          <w:rFonts w:hint="eastAsia"/>
        </w:rPr>
        <w:t>）现象。我们将提供大数据项的定义。</w:t>
      </w:r>
    </w:p>
    <w:p w:rsidR="00FE28C7" w:rsidRDefault="00FE28C7" w:rsidP="00220561">
      <w:pPr>
        <w:tabs>
          <w:tab w:val="left" w:pos="3270"/>
        </w:tabs>
        <w:ind w:firstLineChars="200" w:firstLine="420"/>
      </w:pPr>
      <w:r>
        <w:rPr>
          <w:rFonts w:hint="eastAsia"/>
        </w:rPr>
        <w:t>正如</w:t>
      </w:r>
      <w:proofErr w:type="spellStart"/>
      <w:r>
        <w:rPr>
          <w:rFonts w:hint="eastAsia"/>
        </w:rPr>
        <w:t>Gubarev</w:t>
      </w:r>
      <w:proofErr w:type="spellEnd"/>
      <w:r>
        <w:rPr>
          <w:rFonts w:hint="eastAsia"/>
        </w:rPr>
        <w:t xml:space="preserve"> </w:t>
      </w:r>
      <w:proofErr w:type="spellStart"/>
      <w:r>
        <w:rPr>
          <w:rFonts w:hint="eastAsia"/>
        </w:rPr>
        <w:t>Va.y</w:t>
      </w:r>
      <w:proofErr w:type="spellEnd"/>
      <w:r>
        <w:rPr>
          <w:rFonts w:hint="eastAsia"/>
        </w:rPr>
        <w:t xml:space="preserve"> </w:t>
      </w:r>
      <w:proofErr w:type="spellStart"/>
      <w:r>
        <w:rPr>
          <w:rFonts w:hint="eastAsia"/>
        </w:rPr>
        <w:t>Vasil'evich</w:t>
      </w:r>
      <w:proofErr w:type="spellEnd"/>
      <w:r>
        <w:rPr>
          <w:rFonts w:hint="eastAsia"/>
        </w:rPr>
        <w:t>所提到的，大数据是没有明确边界的现象，并且可以以无限甚至无限的数据累积形式呈现。而且，累积的数据可以以各种数据格式呈现，其中大多数不是结构化数据流。</w:t>
      </w:r>
    </w:p>
    <w:p w:rsidR="00FE28C7" w:rsidRDefault="00FE28C7" w:rsidP="00220561">
      <w:pPr>
        <w:tabs>
          <w:tab w:val="left" w:pos="3270"/>
        </w:tabs>
        <w:ind w:firstLineChars="200" w:firstLine="420"/>
      </w:pPr>
      <w:r>
        <w:rPr>
          <w:rFonts w:hint="eastAsia"/>
        </w:rPr>
        <w:t>通常，在“大数据”这个术语下，我们理解一个大数据集，其容量呈指数增长。对于关系数据库理论中使用的经典数据处理方法，这个数据</w:t>
      </w:r>
      <w:proofErr w:type="gramStart"/>
      <w:r>
        <w:rPr>
          <w:rFonts w:hint="eastAsia"/>
        </w:rPr>
        <w:t>集可能</w:t>
      </w:r>
      <w:proofErr w:type="gramEnd"/>
      <w:r>
        <w:rPr>
          <w:rFonts w:hint="eastAsia"/>
        </w:rPr>
        <w:t>太大、太“原始”</w:t>
      </w:r>
      <w:proofErr w:type="gramStart"/>
      <w:r>
        <w:rPr>
          <w:rFonts w:hint="eastAsia"/>
        </w:rPr>
        <w:t>或太非结构</w:t>
      </w:r>
      <w:proofErr w:type="gramEnd"/>
      <w:r>
        <w:rPr>
          <w:rFonts w:hint="eastAsia"/>
        </w:rPr>
        <w:t>化。该数据的应用领域</w:t>
      </w:r>
      <w:r>
        <w:rPr>
          <w:rFonts w:hint="eastAsia"/>
        </w:rPr>
        <w:t>[1]</w:t>
      </w:r>
      <w:r>
        <w:rPr>
          <w:rFonts w:hint="eastAsia"/>
        </w:rPr>
        <w:t>。</w:t>
      </w:r>
    </w:p>
    <w:p w:rsidR="00FE28C7" w:rsidRDefault="00FE28C7" w:rsidP="00220561">
      <w:pPr>
        <w:tabs>
          <w:tab w:val="left" w:pos="3270"/>
        </w:tabs>
        <w:ind w:firstLineChars="200" w:firstLine="420"/>
      </w:pPr>
      <w:r>
        <w:rPr>
          <w:rFonts w:hint="eastAsia"/>
        </w:rPr>
        <w:t>它用于在不同的分析文献源中提供以下大数据属性：大数据量</w:t>
      </w:r>
      <w:r>
        <w:rPr>
          <w:rFonts w:hint="eastAsia"/>
        </w:rPr>
        <w:t>(Volume)</w:t>
      </w:r>
      <w:r>
        <w:rPr>
          <w:rFonts w:hint="eastAsia"/>
        </w:rPr>
        <w:t>、多格式数据表示</w:t>
      </w:r>
      <w:r>
        <w:rPr>
          <w:rFonts w:hint="eastAsia"/>
        </w:rPr>
        <w:t>(Variety)</w:t>
      </w:r>
      <w:r>
        <w:rPr>
          <w:rFonts w:hint="eastAsia"/>
        </w:rPr>
        <w:t>和高数据处理速度</w:t>
      </w:r>
      <w:r>
        <w:rPr>
          <w:rFonts w:hint="eastAsia"/>
        </w:rPr>
        <w:t>(Velocity)</w:t>
      </w:r>
      <w:r>
        <w:rPr>
          <w:rFonts w:hint="eastAsia"/>
        </w:rPr>
        <w:t>。因此，现在有以下大数据类：“</w:t>
      </w:r>
      <w:r>
        <w:rPr>
          <w:rFonts w:hint="eastAsia"/>
        </w:rPr>
        <w:t>Volume-Velocity</w:t>
      </w:r>
      <w:r>
        <w:rPr>
          <w:rFonts w:hint="eastAsia"/>
        </w:rPr>
        <w:t>”类、“</w:t>
      </w:r>
      <w:r>
        <w:rPr>
          <w:rFonts w:hint="eastAsia"/>
        </w:rPr>
        <w:t>Volume-Variety</w:t>
      </w:r>
      <w:r>
        <w:rPr>
          <w:rFonts w:hint="eastAsia"/>
        </w:rPr>
        <w:t>”类、“</w:t>
      </w:r>
      <w:r>
        <w:rPr>
          <w:rFonts w:hint="eastAsia"/>
        </w:rPr>
        <w:t>Velocity-Variety</w:t>
      </w:r>
      <w:r>
        <w:rPr>
          <w:rFonts w:hint="eastAsia"/>
        </w:rPr>
        <w:t>”类和“</w:t>
      </w:r>
      <w:r>
        <w:rPr>
          <w:rFonts w:hint="eastAsia"/>
        </w:rPr>
        <w:t>Volume-Velocity-Variety</w:t>
      </w:r>
      <w:r>
        <w:rPr>
          <w:rFonts w:hint="eastAsia"/>
        </w:rPr>
        <w:t>”类。</w:t>
      </w:r>
    </w:p>
    <w:p w:rsidR="00FE28C7" w:rsidRDefault="00FE28C7" w:rsidP="00220561">
      <w:pPr>
        <w:tabs>
          <w:tab w:val="left" w:pos="3270"/>
        </w:tabs>
        <w:ind w:firstLineChars="200" w:firstLine="420"/>
      </w:pPr>
      <w:r>
        <w:rPr>
          <w:rFonts w:hint="eastAsia"/>
        </w:rPr>
        <w:t>大数据处理根本不是一件小事，它需要特殊的方法和途径。图形思维是人类一种非常简单而自然的数据处理方式，因此可以说，图像数据表示是一种有效的方法，它使数据易于理解，并为决策提供足够的支持。但是，对于大数据，大多数经典的数据表示方法变得不那么有效或者甚至不适用于具体的任务。对大数据的一个具体类的适用性分析是主题领域的一个热门问题，因为以前没有这样的案例研究。根据现有可视化方法适用于</w:t>
      </w:r>
      <w:r>
        <w:rPr>
          <w:rFonts w:hint="eastAsia"/>
        </w:rPr>
        <w:t>所描述的大数据类之一的标准。</w:t>
      </w:r>
    </w:p>
    <w:p w:rsidR="00FE28C7" w:rsidRDefault="00FE28C7" w:rsidP="00220561">
      <w:pPr>
        <w:tabs>
          <w:tab w:val="left" w:pos="3270"/>
        </w:tabs>
        <w:ind w:firstLineChars="200" w:firstLine="420"/>
      </w:pPr>
      <w:r>
        <w:rPr>
          <w:rFonts w:hint="eastAsia"/>
        </w:rPr>
        <w:t>为了对描述过的大数据类之一进行分类决策，需要从以下几个方面进行分析：对大容量数据的适用性、以不同数据格式表示的数据可视化的可能性，数据呈现的速度和性能。</w:t>
      </w:r>
    </w:p>
    <w:p w:rsidR="00715F97" w:rsidRPr="00220561" w:rsidRDefault="00715F97" w:rsidP="00220561">
      <w:pPr>
        <w:pStyle w:val="a4"/>
        <w:numPr>
          <w:ilvl w:val="0"/>
          <w:numId w:val="7"/>
        </w:numPr>
        <w:tabs>
          <w:tab w:val="left" w:pos="3270"/>
        </w:tabs>
        <w:ind w:firstLineChars="0"/>
        <w:rPr>
          <w:b/>
        </w:rPr>
      </w:pPr>
      <w:r w:rsidRPr="00220561">
        <w:rPr>
          <w:rFonts w:hint="eastAsia"/>
          <w:b/>
        </w:rPr>
        <w:t>大数据</w:t>
      </w:r>
      <w:r w:rsidRPr="00220561">
        <w:rPr>
          <w:b/>
        </w:rPr>
        <w:t>可视化问题</w:t>
      </w:r>
    </w:p>
    <w:p w:rsidR="00715F97" w:rsidRDefault="00715F97" w:rsidP="00220561">
      <w:pPr>
        <w:tabs>
          <w:tab w:val="left" w:pos="3270"/>
        </w:tabs>
        <w:ind w:firstLineChars="200" w:firstLine="420"/>
      </w:pPr>
      <w:r w:rsidRPr="00715F97">
        <w:rPr>
          <w:rFonts w:hint="eastAsia"/>
        </w:rPr>
        <w:t>注意所描述的</w:t>
      </w:r>
      <w:r>
        <w:rPr>
          <w:rFonts w:hint="eastAsia"/>
        </w:rPr>
        <w:t>大数据</w:t>
      </w:r>
      <w:r w:rsidRPr="00715F97">
        <w:rPr>
          <w:rFonts w:hint="eastAsia"/>
        </w:rPr>
        <w:t>属性，我们可以识别以下问题，</w:t>
      </w:r>
      <w:r>
        <w:rPr>
          <w:rFonts w:hint="eastAsia"/>
        </w:rPr>
        <w:t>让大数据</w:t>
      </w:r>
      <w:r w:rsidRPr="00715F97">
        <w:rPr>
          <w:rFonts w:hint="eastAsia"/>
        </w:rPr>
        <w:t>可视化不是一项简单的任务。</w:t>
      </w:r>
    </w:p>
    <w:p w:rsidR="00715F97" w:rsidRPr="00220561" w:rsidRDefault="00715F97" w:rsidP="00220561">
      <w:pPr>
        <w:tabs>
          <w:tab w:val="left" w:pos="3270"/>
        </w:tabs>
        <w:rPr>
          <w:rFonts w:ascii="楷体" w:eastAsia="楷体" w:hAnsi="楷体"/>
        </w:rPr>
      </w:pPr>
      <w:r w:rsidRPr="00220561">
        <w:rPr>
          <w:rFonts w:ascii="楷体" w:eastAsia="楷体" w:hAnsi="楷体"/>
        </w:rPr>
        <w:t xml:space="preserve">2.1 </w:t>
      </w:r>
      <w:r w:rsidRPr="00220561">
        <w:rPr>
          <w:rFonts w:ascii="楷体" w:eastAsia="楷体" w:hAnsi="楷体" w:hint="eastAsia"/>
        </w:rPr>
        <w:t>视觉噪声</w:t>
      </w:r>
    </w:p>
    <w:p w:rsidR="00715F97" w:rsidRDefault="00715F97" w:rsidP="00220561">
      <w:pPr>
        <w:pStyle w:val="a4"/>
        <w:tabs>
          <w:tab w:val="left" w:pos="3270"/>
        </w:tabs>
        <w:ind w:leftChars="3" w:left="6"/>
      </w:pPr>
      <w:r w:rsidRPr="00715F97">
        <w:rPr>
          <w:rFonts w:hint="eastAsia"/>
        </w:rPr>
        <w:t>正在研究的整个数据数组的简单表示可以成为屏幕上的完全混乱，我们只看到一个大点，由点组成，表示每个数据行。这个问题来自于数据集中的大多数对象彼此相对而言，屏幕上的观察者不能将它们划分为单独的对象。所以，有时候，分析师不能连一点从整个数据可视化的有用信息，而无需任何预处理的任务。必须提到的是，在噪声在这个话题我们不了解任何数据损坏或变形，它就应该被认为是一个数据的可视性缺失现象。</w:t>
      </w:r>
    </w:p>
    <w:p w:rsidR="00715F97" w:rsidRPr="00220561" w:rsidRDefault="00715F97" w:rsidP="00715F97">
      <w:pPr>
        <w:tabs>
          <w:tab w:val="left" w:pos="3270"/>
        </w:tabs>
        <w:rPr>
          <w:rFonts w:ascii="楷体" w:eastAsia="楷体" w:hAnsi="楷体"/>
        </w:rPr>
      </w:pPr>
      <w:r w:rsidRPr="00220561">
        <w:rPr>
          <w:rFonts w:ascii="楷体" w:eastAsia="楷体" w:hAnsi="楷体" w:hint="eastAsia"/>
        </w:rPr>
        <w:t>2.2 大图像</w:t>
      </w:r>
      <w:r w:rsidRPr="00220561">
        <w:rPr>
          <w:rFonts w:ascii="楷体" w:eastAsia="楷体" w:hAnsi="楷体"/>
        </w:rPr>
        <w:t>感知</w:t>
      </w:r>
    </w:p>
    <w:p w:rsidR="00715F97" w:rsidRDefault="00715F97" w:rsidP="00541854">
      <w:pPr>
        <w:tabs>
          <w:tab w:val="left" w:pos="3270"/>
        </w:tabs>
        <w:ind w:firstLineChars="200" w:firstLine="420"/>
      </w:pPr>
      <w:r>
        <w:rPr>
          <w:rFonts w:hint="eastAsia"/>
        </w:rPr>
        <w:t>作为上述问题的解决方案，出现了一种方法，其结论是在更大的屏幕之上的数据分布。但是，偶尔，它会导致另一个问题，即大图像感知。对于不同的数据可视化，人类有一定的感知水平。尽管图形数据可视化的这个级别要高得多，但是与表数据可视化相比，它有自己的局限性。在达到这种感知水平之后，人类就失去了从数据过载视图中获取任何有用信息的能力。所有可视化方法都</w:t>
      </w:r>
      <w:r>
        <w:rPr>
          <w:rFonts w:hint="eastAsia"/>
        </w:rPr>
        <w:lastRenderedPageBreak/>
        <w:t>受到负责可视化输出的设备分辨率的限制，因此每个可视化显示的点数是有限的。当然，我们可以将可视化设备替换为用于局部数据可视化的现代设备或一组设备，允许我们用更多的数据点呈现更详细的图像，但是即使我们可以无限次地重复这个过程，我们也会遇到人类感知的限制。随着数据量的迅速增长，人类对数据的理解和分析将遇到困难。</w:t>
      </w:r>
    </w:p>
    <w:p w:rsidR="00715F97" w:rsidRDefault="00715F97" w:rsidP="00541854">
      <w:pPr>
        <w:tabs>
          <w:tab w:val="left" w:pos="3270"/>
        </w:tabs>
        <w:ind w:firstLineChars="200" w:firstLine="420"/>
      </w:pPr>
      <w:r>
        <w:rPr>
          <w:rFonts w:hint="eastAsia"/>
        </w:rPr>
        <w:t>因此，可以说，数据可视化方法不仅受到器件的纵横比和分辨率的限制，而且受到物理感知的限制。</w:t>
      </w:r>
    </w:p>
    <w:p w:rsidR="00B04CDF" w:rsidRDefault="00B04CDF" w:rsidP="00B04CDF">
      <w:pPr>
        <w:tabs>
          <w:tab w:val="left" w:pos="3270"/>
        </w:tabs>
      </w:pPr>
      <w:r w:rsidRPr="00220561">
        <w:rPr>
          <w:rFonts w:ascii="楷体" w:eastAsia="楷体" w:hAnsi="楷体" w:hint="eastAsia"/>
        </w:rPr>
        <w:t>2.3 信息丢失</w:t>
      </w:r>
    </w:p>
    <w:p w:rsidR="00B04CDF" w:rsidRDefault="00B04CDF" w:rsidP="00541854">
      <w:pPr>
        <w:tabs>
          <w:tab w:val="left" w:pos="3270"/>
        </w:tabs>
        <w:ind w:firstLineChars="200" w:firstLine="420"/>
      </w:pPr>
      <w:r w:rsidRPr="00B04CDF">
        <w:rPr>
          <w:rFonts w:hint="eastAsia"/>
        </w:rPr>
        <w:t>另一方面，可以使用减少可见数据集的方法。但是，尽管解决了上述问题，这些方法导致了另一个问题，即信息丢失。这些方法以数据聚合和过滤为基础，基于一个或多个标准的具体数据集中对象的相关性。使用这些方法可以误导分析员，当他不能注意到一些有趣的隐藏对象时，有时，复杂的聚合过程会消耗大量的时间和性能资源，以获得准确和所需的信息。</w:t>
      </w:r>
    </w:p>
    <w:p w:rsidR="00B04CDF" w:rsidRDefault="00B04CDF" w:rsidP="00220561">
      <w:pPr>
        <w:tabs>
          <w:tab w:val="left" w:pos="3270"/>
        </w:tabs>
      </w:pPr>
      <w:r w:rsidRPr="00220561">
        <w:rPr>
          <w:rFonts w:ascii="楷体" w:eastAsia="楷体" w:hAnsi="楷体" w:hint="eastAsia"/>
        </w:rPr>
        <w:t>2.4 高性能要求</w:t>
      </w:r>
    </w:p>
    <w:p w:rsidR="00B04CDF" w:rsidRDefault="00B04CDF" w:rsidP="00541854">
      <w:pPr>
        <w:tabs>
          <w:tab w:val="left" w:pos="3270"/>
        </w:tabs>
        <w:ind w:firstLineChars="200" w:firstLine="420"/>
      </w:pPr>
      <w:r w:rsidRPr="00B04CDF">
        <w:rPr>
          <w:rFonts w:hint="eastAsia"/>
        </w:rPr>
        <w:t>图形分析不仅仅停留在静态图像可视化上，因此上述问题在动态可视化中变得更加重要。另外还有一个问题，在静态可视化中很难注意到，因为可视化速度要求较低——高性能要求。在行为分析任务中，分析人员通常希望访问整个数据阵列，即使不需要频繁刷新，这个过程也会消耗大量时间。它最终导致计算资源的不断增加，或者过滤越来越多的数据。通常，这两种方法由于组织、支持和经济成本高，或者在监控过程中有用的信息丢失等原因，在实际中都可以得到广泛的应用。第二种方法很难定制和适应，因为通常分析系统或分析人员不知道传入数据的性质。因此，此方法中的过滤任务只能由简单的步骤组成，例如排除每行数据或从数据中删除一些因素。</w:t>
      </w:r>
    </w:p>
    <w:p w:rsidR="00B04CDF" w:rsidRDefault="00B04CDF" w:rsidP="00220561">
      <w:pPr>
        <w:tabs>
          <w:tab w:val="left" w:pos="3270"/>
        </w:tabs>
      </w:pPr>
      <w:r w:rsidRPr="00220561">
        <w:rPr>
          <w:rFonts w:ascii="楷体" w:eastAsia="楷体" w:hAnsi="楷体"/>
        </w:rPr>
        <w:t xml:space="preserve">2.5 </w:t>
      </w:r>
      <w:r w:rsidRPr="00220561">
        <w:rPr>
          <w:rFonts w:ascii="楷体" w:eastAsia="楷体" w:hAnsi="楷体" w:hint="eastAsia"/>
        </w:rPr>
        <w:t>高速图像变化</w:t>
      </w:r>
    </w:p>
    <w:p w:rsidR="00B04CDF" w:rsidRDefault="00B04CDF" w:rsidP="00541854">
      <w:pPr>
        <w:tabs>
          <w:tab w:val="left" w:pos="3270"/>
        </w:tabs>
        <w:ind w:firstLineChars="200" w:firstLine="420"/>
      </w:pPr>
      <w:r w:rsidRPr="00B04CDF">
        <w:rPr>
          <w:rFonts w:hint="eastAsia"/>
        </w:rPr>
        <w:t>最后一个问题是图像变化率高。当观察数据的人不能对数据的数量变化或显示的强度</w:t>
      </w:r>
      <w:proofErr w:type="gramStart"/>
      <w:r w:rsidRPr="00B04CDF">
        <w:rPr>
          <w:rFonts w:hint="eastAsia"/>
        </w:rPr>
        <w:t>作出</w:t>
      </w:r>
      <w:proofErr w:type="gramEnd"/>
      <w:r w:rsidRPr="00B04CDF">
        <w:rPr>
          <w:rFonts w:hint="eastAsia"/>
        </w:rPr>
        <w:t>反应时，这个问题在监视任务中变得尤为重要。改变速率的简单降低不能提供期望的结果，因为人的反应速度直接取决于</w:t>
      </w:r>
      <w:r w:rsidRPr="00B04CDF">
        <w:rPr>
          <w:rFonts w:hint="eastAsia"/>
        </w:rPr>
        <w:t>它。</w:t>
      </w:r>
    </w:p>
    <w:p w:rsidR="00B04CDF" w:rsidRDefault="00EF1919" w:rsidP="00541854">
      <w:pPr>
        <w:tabs>
          <w:tab w:val="left" w:pos="3270"/>
        </w:tabs>
        <w:ind w:firstLineChars="200" w:firstLine="420"/>
      </w:pPr>
      <w:r>
        <w:rPr>
          <w:rFonts w:hint="eastAsia"/>
        </w:rPr>
        <w:t>通过</w:t>
      </w:r>
      <w:r w:rsidRPr="00EF1919">
        <w:rPr>
          <w:rFonts w:hint="eastAsia"/>
        </w:rPr>
        <w:t>文章的这一部分，可以说大数据可视化导致分析质量下降，这突出了本文的主题性。</w:t>
      </w:r>
    </w:p>
    <w:p w:rsidR="00EB1170" w:rsidRPr="00220561" w:rsidRDefault="00EB1170" w:rsidP="00220561">
      <w:pPr>
        <w:pStyle w:val="a4"/>
        <w:numPr>
          <w:ilvl w:val="0"/>
          <w:numId w:val="7"/>
        </w:numPr>
        <w:tabs>
          <w:tab w:val="left" w:pos="3270"/>
        </w:tabs>
        <w:ind w:firstLineChars="0"/>
        <w:rPr>
          <w:b/>
        </w:rPr>
      </w:pPr>
      <w:r w:rsidRPr="00220561">
        <w:rPr>
          <w:rFonts w:hint="eastAsia"/>
          <w:b/>
        </w:rPr>
        <w:t>大数据可视化途径</w:t>
      </w:r>
    </w:p>
    <w:p w:rsidR="001E15D0" w:rsidRDefault="001E15D0" w:rsidP="00541854">
      <w:pPr>
        <w:tabs>
          <w:tab w:val="left" w:pos="3270"/>
        </w:tabs>
        <w:ind w:firstLineChars="200" w:firstLine="420"/>
      </w:pPr>
      <w:r w:rsidRPr="001E15D0">
        <w:rPr>
          <w:rFonts w:hint="eastAsia"/>
        </w:rPr>
        <w:t>图形可视化方法有很多种，但多维数据可视化的研究还比较少，是一个热门的研究课题。</w:t>
      </w:r>
    </w:p>
    <w:p w:rsidR="001E15D0" w:rsidRDefault="001E15D0" w:rsidP="00541854">
      <w:pPr>
        <w:tabs>
          <w:tab w:val="left" w:pos="3270"/>
        </w:tabs>
        <w:ind w:firstLineChars="200" w:firstLine="420"/>
      </w:pPr>
      <w:r w:rsidRPr="001E15D0">
        <w:rPr>
          <w:rFonts w:hint="eastAsia"/>
        </w:rPr>
        <w:t>图形可视化已经用于人类活动的各个方面，但是随着数据量的增长和数据生产速度的提高，方法的有效性甚至适用性可能成为真正的问题。所描述的问题来自以下几点：</w:t>
      </w:r>
    </w:p>
    <w:p w:rsidR="001E15D0" w:rsidRDefault="00541854" w:rsidP="00541854">
      <w:pPr>
        <w:tabs>
          <w:tab w:val="left" w:pos="3270"/>
        </w:tabs>
        <w:ind w:firstLineChars="200" w:firstLine="420"/>
      </w:pPr>
      <w:r>
        <w:rPr>
          <w:rFonts w:hint="eastAsia"/>
        </w:rPr>
        <w:t>（</w:t>
      </w:r>
      <w:r>
        <w:rPr>
          <w:rFonts w:hint="eastAsia"/>
        </w:rPr>
        <w:t>1</w:t>
      </w:r>
      <w:r>
        <w:rPr>
          <w:rFonts w:hint="eastAsia"/>
        </w:rPr>
        <w:t>）</w:t>
      </w:r>
      <w:r w:rsidR="001E15D0" w:rsidRPr="001E15D0">
        <w:rPr>
          <w:rFonts w:hint="eastAsia"/>
        </w:rPr>
        <w:t>需要人工制备数据切片，进行部分数据可视化；</w:t>
      </w:r>
    </w:p>
    <w:p w:rsidR="001E15D0" w:rsidRDefault="00541854" w:rsidP="00541854">
      <w:pPr>
        <w:tabs>
          <w:tab w:val="left" w:pos="3270"/>
        </w:tabs>
        <w:ind w:firstLineChars="200" w:firstLine="420"/>
      </w:pPr>
      <w:r>
        <w:rPr>
          <w:rFonts w:hint="eastAsia"/>
        </w:rPr>
        <w:t>（</w:t>
      </w:r>
      <w:r>
        <w:rPr>
          <w:rFonts w:hint="eastAsia"/>
        </w:rPr>
        <w:t>2</w:t>
      </w:r>
      <w:r>
        <w:rPr>
          <w:rFonts w:hint="eastAsia"/>
        </w:rPr>
        <w:t>）</w:t>
      </w:r>
      <w:r w:rsidR="001E15D0" w:rsidRPr="001E15D0">
        <w:rPr>
          <w:rFonts w:hint="eastAsia"/>
        </w:rPr>
        <w:t>感知数据因素数量的视觉限制。</w:t>
      </w:r>
    </w:p>
    <w:p w:rsidR="001E15D0" w:rsidRDefault="001E15D0" w:rsidP="00541854">
      <w:pPr>
        <w:tabs>
          <w:tab w:val="left" w:pos="3270"/>
        </w:tabs>
        <w:ind w:firstLineChars="200" w:firstLine="420"/>
      </w:pPr>
      <w:r w:rsidRPr="001E15D0">
        <w:rPr>
          <w:rFonts w:hint="eastAsia"/>
        </w:rPr>
        <w:t>我们需要概述现有的数据可视化方法，并提供解决这些问题的方法。这些方法必须提供更加直观、信息丰富的数据表示，以帮助分析人员在大数据中发现隐藏的关系。</w:t>
      </w:r>
    </w:p>
    <w:p w:rsidR="001E15D0" w:rsidRDefault="001E15D0" w:rsidP="00541854">
      <w:pPr>
        <w:tabs>
          <w:tab w:val="left" w:pos="3270"/>
        </w:tabs>
        <w:ind w:firstLineChars="200" w:firstLine="420"/>
      </w:pPr>
      <w:r w:rsidRPr="001E15D0">
        <w:rPr>
          <w:rFonts w:hint="eastAsia"/>
        </w:rPr>
        <w:t>大多数数据可视化方法通常不从无到有，但它们成为早期现有方法的发展。</w:t>
      </w:r>
    </w:p>
    <w:p w:rsidR="001E15D0" w:rsidRDefault="001E15D0" w:rsidP="00541854">
      <w:pPr>
        <w:ind w:firstLineChars="200" w:firstLine="420"/>
      </w:pPr>
      <w:r w:rsidRPr="001E15D0">
        <w:rPr>
          <w:rFonts w:hint="eastAsia"/>
        </w:rPr>
        <w:t>分析工具最多必须满足以下要求：</w:t>
      </w:r>
    </w:p>
    <w:p w:rsidR="001E15D0" w:rsidRDefault="00541854" w:rsidP="00541854">
      <w:pPr>
        <w:ind w:firstLineChars="200" w:firstLine="420"/>
      </w:pPr>
      <w:r>
        <w:rPr>
          <w:rFonts w:hint="eastAsia"/>
        </w:rPr>
        <w:t>（</w:t>
      </w:r>
      <w:r>
        <w:rPr>
          <w:rFonts w:hint="eastAsia"/>
        </w:rPr>
        <w:t>1</w:t>
      </w:r>
      <w:r>
        <w:rPr>
          <w:rFonts w:hint="eastAsia"/>
        </w:rPr>
        <w:t>）</w:t>
      </w:r>
      <w:r w:rsidR="001E15D0" w:rsidRPr="001E15D0">
        <w:rPr>
          <w:rFonts w:hint="eastAsia"/>
        </w:rPr>
        <w:t>分析人员应该能够同时使用多个数据表示视图；</w:t>
      </w:r>
    </w:p>
    <w:p w:rsidR="001E15D0" w:rsidRDefault="00541854" w:rsidP="00541854">
      <w:pPr>
        <w:ind w:firstLineChars="200" w:firstLine="420"/>
      </w:pPr>
      <w:r>
        <w:rPr>
          <w:rFonts w:hint="eastAsia"/>
        </w:rPr>
        <w:t>（</w:t>
      </w:r>
      <w:r>
        <w:rPr>
          <w:rFonts w:hint="eastAsia"/>
        </w:rPr>
        <w:t>2</w:t>
      </w:r>
      <w:r>
        <w:rPr>
          <w:rFonts w:hint="eastAsia"/>
        </w:rPr>
        <w:t>）</w:t>
      </w:r>
      <w:r w:rsidR="001E15D0" w:rsidRPr="001E15D0">
        <w:rPr>
          <w:rFonts w:hint="eastAsia"/>
        </w:rPr>
        <w:t>用户与可分析视图之间的主动交互；</w:t>
      </w:r>
    </w:p>
    <w:p w:rsidR="00871974" w:rsidRDefault="00F95F87" w:rsidP="00541854">
      <w:pPr>
        <w:jc w:val="center"/>
      </w:pPr>
      <w:r>
        <w:rPr>
          <w:noProof/>
        </w:rPr>
        <w:drawing>
          <wp:inline distT="0" distB="0" distL="0" distR="0" wp14:anchorId="6A427EEA" wp14:editId="20D9B781">
            <wp:extent cx="2803432" cy="189628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9058" cy="1954198"/>
                    </a:xfrm>
                    <a:prstGeom prst="rect">
                      <a:avLst/>
                    </a:prstGeom>
                  </pic:spPr>
                </pic:pic>
              </a:graphicData>
            </a:graphic>
          </wp:inline>
        </w:drawing>
      </w:r>
    </w:p>
    <w:p w:rsidR="00871974" w:rsidRPr="00871974" w:rsidRDefault="00871974" w:rsidP="00541854">
      <w:pPr>
        <w:tabs>
          <w:tab w:val="left" w:pos="3270"/>
        </w:tabs>
        <w:jc w:val="center"/>
      </w:pPr>
      <w:r w:rsidRPr="001E15D0">
        <w:rPr>
          <w:rFonts w:hint="eastAsia"/>
        </w:rPr>
        <w:t>图</w:t>
      </w:r>
      <w:r w:rsidRPr="001E15D0">
        <w:rPr>
          <w:rFonts w:hint="eastAsia"/>
        </w:rPr>
        <w:t>1</w:t>
      </w:r>
      <w:r w:rsidRPr="001E15D0">
        <w:rPr>
          <w:rFonts w:hint="eastAsia"/>
        </w:rPr>
        <w:t>：同一视图上的多个数据表示</w:t>
      </w:r>
    </w:p>
    <w:p w:rsidR="005F2609" w:rsidRDefault="00541854" w:rsidP="00541854">
      <w:pPr>
        <w:ind w:firstLineChars="200" w:firstLine="420"/>
      </w:pPr>
      <w:r>
        <w:rPr>
          <w:rFonts w:hint="eastAsia"/>
        </w:rPr>
        <w:t>（</w:t>
      </w:r>
      <w:r>
        <w:rPr>
          <w:rFonts w:hint="eastAsia"/>
        </w:rPr>
        <w:t>3</w:t>
      </w:r>
      <w:r>
        <w:rPr>
          <w:rFonts w:hint="eastAsia"/>
        </w:rPr>
        <w:t>）</w:t>
      </w:r>
      <w:r w:rsidR="00871974" w:rsidRPr="00871974">
        <w:rPr>
          <w:rFonts w:hint="eastAsia"/>
        </w:rPr>
        <w:t>展望了工作过程中因素数</w:t>
      </w:r>
      <w:r w:rsidR="00871974">
        <w:rPr>
          <w:rFonts w:hint="eastAsia"/>
        </w:rPr>
        <w:t>量</w:t>
      </w:r>
      <w:r w:rsidR="00871974" w:rsidRPr="00871974">
        <w:rPr>
          <w:rFonts w:hint="eastAsia"/>
        </w:rPr>
        <w:t>的动态变化。</w:t>
      </w:r>
    </w:p>
    <w:p w:rsidR="00871974" w:rsidRDefault="00871974" w:rsidP="00541854">
      <w:pPr>
        <w:ind w:firstLineChars="200" w:firstLine="420"/>
      </w:pPr>
      <w:r w:rsidRPr="00871974">
        <w:rPr>
          <w:rFonts w:hint="eastAsia"/>
        </w:rPr>
        <w:t>下面我们将更清楚地描述这些需求。</w:t>
      </w:r>
    </w:p>
    <w:p w:rsidR="00871974" w:rsidRDefault="00871974" w:rsidP="00541854">
      <w:pPr>
        <w:ind w:firstLineChars="200" w:firstLine="420"/>
      </w:pPr>
      <w:r w:rsidRPr="00541854">
        <w:rPr>
          <w:rFonts w:ascii="楷体" w:eastAsia="楷体" w:hAnsi="楷体" w:hint="eastAsia"/>
        </w:rPr>
        <w:t>3</w:t>
      </w:r>
      <w:r w:rsidRPr="00541854">
        <w:rPr>
          <w:rFonts w:ascii="楷体" w:eastAsia="楷体" w:hAnsi="楷体"/>
        </w:rPr>
        <w:t xml:space="preserve">.1 </w:t>
      </w:r>
      <w:r w:rsidRPr="00541854">
        <w:rPr>
          <w:rFonts w:ascii="楷体" w:eastAsia="楷体" w:hAnsi="楷体" w:hint="eastAsia"/>
        </w:rPr>
        <w:t>每个表示显示多于一个视图。</w:t>
      </w:r>
      <w:r w:rsidRPr="00871974">
        <w:rPr>
          <w:rFonts w:hint="eastAsia"/>
        </w:rPr>
        <w:t>为了达到全面的数据理解，分析人员通常使用简单的方法，当他放置不同的经典数据视图时，这些视图仅包括有限的一组因素，以便他能</w:t>
      </w:r>
      <w:r w:rsidRPr="00871974">
        <w:rPr>
          <w:rFonts w:hint="eastAsia"/>
        </w:rPr>
        <w:lastRenderedPageBreak/>
        <w:t>够容易地在这些视图之间或者在一个具体视图中找到一些关系</w:t>
      </w:r>
      <w:r w:rsidRPr="00871974">
        <w:rPr>
          <w:rFonts w:hint="eastAsia"/>
        </w:rPr>
        <w:t>[4</w:t>
      </w:r>
      <w:r w:rsidRPr="00871974">
        <w:rPr>
          <w:rFonts w:hint="eastAsia"/>
        </w:rPr>
        <w:t>，</w:t>
      </w:r>
      <w:r w:rsidRPr="00871974">
        <w:rPr>
          <w:rFonts w:hint="eastAsia"/>
        </w:rPr>
        <w:t>5]</w:t>
      </w:r>
      <w:r w:rsidRPr="00871974">
        <w:rPr>
          <w:rFonts w:hint="eastAsia"/>
        </w:rPr>
        <w:t>。</w:t>
      </w:r>
    </w:p>
    <w:p w:rsidR="00871974" w:rsidRDefault="00871974" w:rsidP="00541854">
      <w:pPr>
        <w:ind w:firstLineChars="200" w:firstLine="420"/>
      </w:pPr>
      <w:r w:rsidRPr="00871974">
        <w:rPr>
          <w:rFonts w:hint="eastAsia"/>
        </w:rPr>
        <w:t>尽管事实上可以完全使用数据可视化的每种方法，但是，</w:t>
      </w:r>
      <w:proofErr w:type="gramStart"/>
      <w:r w:rsidRPr="00871974">
        <w:rPr>
          <w:rFonts w:hint="eastAsia"/>
        </w:rPr>
        <w:t>当分析</w:t>
      </w:r>
      <w:proofErr w:type="gramEnd"/>
      <w:r w:rsidRPr="00871974">
        <w:rPr>
          <w:rFonts w:hint="eastAsia"/>
        </w:rPr>
        <w:t>人员仅使用一些相似或接近于相似图形对象时，我们常常可以看到一种方法。例如，线性或点图（图</w:t>
      </w:r>
      <w:r w:rsidRPr="00871974">
        <w:rPr>
          <w:rFonts w:hint="eastAsia"/>
        </w:rPr>
        <w:t>1</w:t>
      </w:r>
      <w:r w:rsidRPr="00871974">
        <w:rPr>
          <w:rFonts w:hint="eastAsia"/>
        </w:rPr>
        <w:t>）。当然，分析员可能对比较相同数据的完全不同的可视化感兴趣，但是在这种情况下，可视化分析的整个过程变得更加困难。现在，研究者不仅要比较相似的图形对象，还要根据不同的因素清楚地区分不同的数据，做出决策</w:t>
      </w:r>
      <w:r w:rsidRPr="00871974">
        <w:rPr>
          <w:rFonts w:hint="eastAsia"/>
        </w:rPr>
        <w:t>[6]</w:t>
      </w:r>
      <w:r w:rsidRPr="00871974">
        <w:rPr>
          <w:rFonts w:hint="eastAsia"/>
        </w:rPr>
        <w:t>。</w:t>
      </w:r>
    </w:p>
    <w:p w:rsidR="00871974" w:rsidRDefault="00871974" w:rsidP="00541854">
      <w:pPr>
        <w:ind w:firstLineChars="200" w:firstLine="420"/>
      </w:pPr>
      <w:r w:rsidRPr="00871974">
        <w:rPr>
          <w:rFonts w:hint="eastAsia"/>
        </w:rPr>
        <w:t>因此，可以说，这种方法可以引导分析人员进入期望的位置，并提供足够的支持以在研究的第一阶段</w:t>
      </w:r>
      <w:proofErr w:type="gramStart"/>
      <w:r w:rsidRPr="00871974">
        <w:rPr>
          <w:rFonts w:hint="eastAsia"/>
        </w:rPr>
        <w:t>作出</w:t>
      </w:r>
      <w:proofErr w:type="gramEnd"/>
      <w:r w:rsidRPr="00871974">
        <w:rPr>
          <w:rFonts w:hint="eastAsia"/>
        </w:rPr>
        <w:t>决定。因此，有可能出现这种情况，当这个阶段成为当前研究的最后阶段，驱使分析师远离完全错误的决定。</w:t>
      </w:r>
    </w:p>
    <w:p w:rsidR="00871974" w:rsidRDefault="00871974" w:rsidP="00541854">
      <w:pPr>
        <w:ind w:firstLineChars="200" w:firstLine="420"/>
      </w:pPr>
      <w:r w:rsidRPr="00871974">
        <w:rPr>
          <w:rFonts w:hint="eastAsia"/>
        </w:rPr>
        <w:t>此外，这种方法的另一个关键点是能够在所有相关表示中选择所需的数据区域，如图</w:t>
      </w:r>
      <w:r w:rsidRPr="00871974">
        <w:rPr>
          <w:rFonts w:hint="eastAsia"/>
        </w:rPr>
        <w:t>2</w:t>
      </w:r>
      <w:r w:rsidRPr="00871974">
        <w:rPr>
          <w:rFonts w:hint="eastAsia"/>
        </w:rPr>
        <w:t>所示。</w:t>
      </w:r>
    </w:p>
    <w:p w:rsidR="00871974" w:rsidRDefault="00871974" w:rsidP="00541854">
      <w:pPr>
        <w:ind w:firstLineChars="200" w:firstLine="420"/>
      </w:pPr>
      <w:r w:rsidRPr="00871974">
        <w:rPr>
          <w:rFonts w:hint="eastAsia"/>
        </w:rPr>
        <w:t>分析人员可能希望以各种方式协调视图：在一个视图中选择项目可以突出显示其他视图中的匹配记录，或者提供过滤标准以从其他显示中删除信息。链接导航提供了一种附加的协调形式：滚动或缩放一个视图可以同时操作其他视图</w:t>
      </w:r>
      <w:r w:rsidRPr="00871974">
        <w:rPr>
          <w:rFonts w:hint="eastAsia"/>
        </w:rPr>
        <w:t>[5,7]</w:t>
      </w:r>
      <w:r w:rsidRPr="00871974">
        <w:rPr>
          <w:rFonts w:hint="eastAsia"/>
        </w:rPr>
        <w:t>。</w:t>
      </w:r>
    </w:p>
    <w:p w:rsidR="00DF4CE4" w:rsidRDefault="00F95F87" w:rsidP="00541854">
      <w:pPr>
        <w:jc w:val="center"/>
      </w:pPr>
      <w:r>
        <w:rPr>
          <w:noProof/>
        </w:rPr>
        <w:drawing>
          <wp:inline distT="0" distB="0" distL="0" distR="0" wp14:anchorId="1CE25B0C" wp14:editId="33253572">
            <wp:extent cx="2700431" cy="1763223"/>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9266" cy="1795109"/>
                    </a:xfrm>
                    <a:prstGeom prst="rect">
                      <a:avLst/>
                    </a:prstGeom>
                  </pic:spPr>
                </pic:pic>
              </a:graphicData>
            </a:graphic>
          </wp:inline>
        </w:drawing>
      </w:r>
    </w:p>
    <w:p w:rsidR="00DF4CE4" w:rsidRDefault="00DF4CE4" w:rsidP="00541854">
      <w:pPr>
        <w:jc w:val="center"/>
      </w:pPr>
      <w:r w:rsidRPr="00DF4CE4">
        <w:rPr>
          <w:rFonts w:hint="eastAsia"/>
        </w:rPr>
        <w:t>图</w:t>
      </w:r>
      <w:r w:rsidRPr="00DF4CE4">
        <w:rPr>
          <w:rFonts w:hint="eastAsia"/>
        </w:rPr>
        <w:t>2</w:t>
      </w:r>
      <w:r w:rsidRPr="00DF4CE4">
        <w:rPr>
          <w:rFonts w:hint="eastAsia"/>
        </w:rPr>
        <w:t>：在相关表示上的数据区域选择。</w:t>
      </w:r>
    </w:p>
    <w:p w:rsidR="00DF4CE4" w:rsidRDefault="00DF4CE4" w:rsidP="00541854">
      <w:pPr>
        <w:ind w:firstLineChars="200" w:firstLine="420"/>
      </w:pPr>
      <w:r w:rsidRPr="00541854">
        <w:rPr>
          <w:rFonts w:ascii="楷体" w:eastAsia="楷体" w:hAnsi="楷体" w:hint="eastAsia"/>
        </w:rPr>
        <w:t>3</w:t>
      </w:r>
      <w:r w:rsidRPr="00541854">
        <w:rPr>
          <w:rFonts w:ascii="楷体" w:eastAsia="楷体" w:hAnsi="楷体"/>
        </w:rPr>
        <w:t xml:space="preserve">.2 </w:t>
      </w:r>
      <w:r w:rsidRPr="00541854">
        <w:rPr>
          <w:rFonts w:ascii="楷体" w:eastAsia="楷体" w:hAnsi="楷体" w:hint="eastAsia"/>
        </w:rPr>
        <w:t>因素数量的动态变化。</w:t>
      </w:r>
      <w:r w:rsidRPr="00DF4CE4">
        <w:rPr>
          <w:rFonts w:hint="eastAsia"/>
        </w:rPr>
        <w:t>也许可视化分析中最基本的操作包含在数据可视化规范中。分析人员必须指出应该显示哪些数据以及应该如何显示这些数据以减轻信息感知。</w:t>
      </w:r>
    </w:p>
    <w:p w:rsidR="00DF4CE4" w:rsidRDefault="00DF4CE4" w:rsidP="00541854">
      <w:pPr>
        <w:ind w:firstLineChars="200" w:firstLine="420"/>
      </w:pPr>
      <w:r w:rsidRPr="00DF4CE4">
        <w:rPr>
          <w:rFonts w:hint="eastAsia"/>
        </w:rPr>
        <w:t>任何图形可视化都可以绝对地应用于任何数据，但是为了获得任何有用的信息，所选方法是否正确地应用于数据</w:t>
      </w:r>
      <w:proofErr w:type="gramStart"/>
      <w:r w:rsidRPr="00DF4CE4">
        <w:rPr>
          <w:rFonts w:hint="eastAsia"/>
        </w:rPr>
        <w:t>集始终</w:t>
      </w:r>
      <w:proofErr w:type="gramEnd"/>
      <w:r w:rsidRPr="00DF4CE4">
        <w:rPr>
          <w:rFonts w:hint="eastAsia"/>
        </w:rPr>
        <w:t>是</w:t>
      </w:r>
      <w:r w:rsidRPr="00DF4CE4">
        <w:rPr>
          <w:rFonts w:hint="eastAsia"/>
        </w:rPr>
        <w:t>一个热门问题。通常，对于大数据，分析员不能观察整个数据集，不能发现其中的异常，也不能从第一眼就发现任何关系</w:t>
      </w:r>
      <w:r w:rsidRPr="00DF4CE4">
        <w:rPr>
          <w:rFonts w:hint="eastAsia"/>
        </w:rPr>
        <w:t>[6]</w:t>
      </w:r>
      <w:r w:rsidRPr="00DF4CE4">
        <w:rPr>
          <w:rFonts w:hint="eastAsia"/>
        </w:rPr>
        <w:t>。因此，另一个主题的方法是因素数量的动态变化。在分析</w:t>
      </w:r>
      <w:proofErr w:type="gramStart"/>
      <w:r w:rsidRPr="00DF4CE4">
        <w:rPr>
          <w:rFonts w:hint="eastAsia"/>
        </w:rPr>
        <w:t>师选择</w:t>
      </w:r>
      <w:proofErr w:type="gramEnd"/>
      <w:r w:rsidRPr="00DF4CE4">
        <w:rPr>
          <w:rFonts w:hint="eastAsia"/>
        </w:rPr>
        <w:t>了一个因素之后，他愿意看到一个经典的直方图，该直方图显示了记录号码根据记录类型的分布。</w:t>
      </w:r>
    </w:p>
    <w:p w:rsidR="00DF4CE4" w:rsidRDefault="00DF4CE4" w:rsidP="00541854">
      <w:pPr>
        <w:ind w:firstLineChars="200" w:firstLine="420"/>
      </w:pPr>
      <w:r w:rsidRPr="00DF4CE4">
        <w:rPr>
          <w:rFonts w:hint="eastAsia"/>
        </w:rPr>
        <w:t>在分析</w:t>
      </w:r>
      <w:proofErr w:type="gramStart"/>
      <w:r w:rsidRPr="00DF4CE4">
        <w:rPr>
          <w:rFonts w:hint="eastAsia"/>
        </w:rPr>
        <w:t>师选择</w:t>
      </w:r>
      <w:proofErr w:type="gramEnd"/>
      <w:r w:rsidRPr="00DF4CE4">
        <w:rPr>
          <w:rFonts w:hint="eastAsia"/>
        </w:rPr>
        <w:t>了另一个因素之后，例如支持费用，图表类型也变成了点图。图</w:t>
      </w:r>
      <w:r w:rsidRPr="00DF4CE4">
        <w:rPr>
          <w:rFonts w:hint="eastAsia"/>
        </w:rPr>
        <w:t>3</w:t>
      </w:r>
      <w:r w:rsidRPr="00DF4CE4">
        <w:rPr>
          <w:rFonts w:hint="eastAsia"/>
        </w:rPr>
        <w:t>的底部显示了每个现金收集或单元的支持费用的分布。</w:t>
      </w:r>
    </w:p>
    <w:p w:rsidR="00DF4CE4" w:rsidRDefault="00DF4CE4" w:rsidP="00541854">
      <w:pPr>
        <w:ind w:firstLineChars="200" w:firstLine="420"/>
      </w:pPr>
      <w:r w:rsidRPr="00DF4CE4">
        <w:rPr>
          <w:rFonts w:hint="eastAsia"/>
        </w:rPr>
        <w:t>继续下去，我们可以相应地改变因素的数量，降低或增加可见因素的数量，我们将看到图表中的变化。这个过程是迭代的，并且可以重复，直到尚未找到所需的模式。</w:t>
      </w:r>
    </w:p>
    <w:p w:rsidR="00DF4CE4" w:rsidRDefault="00DF4CE4" w:rsidP="00541854">
      <w:pPr>
        <w:ind w:firstLineChars="200" w:firstLine="420"/>
      </w:pPr>
      <w:r w:rsidRPr="00541854">
        <w:rPr>
          <w:rFonts w:ascii="楷体" w:eastAsia="楷体" w:hAnsi="楷体" w:hint="eastAsia"/>
        </w:rPr>
        <w:t>3</w:t>
      </w:r>
      <w:r w:rsidRPr="00541854">
        <w:rPr>
          <w:rFonts w:ascii="楷体" w:eastAsia="楷体" w:hAnsi="楷体"/>
        </w:rPr>
        <w:t xml:space="preserve">.3 </w:t>
      </w:r>
      <w:r w:rsidRPr="00541854">
        <w:rPr>
          <w:rFonts w:ascii="楷体" w:eastAsia="楷体" w:hAnsi="楷体" w:hint="eastAsia"/>
        </w:rPr>
        <w:t>过滤。</w:t>
      </w:r>
      <w:r w:rsidRPr="00DF4CE4">
        <w:rPr>
          <w:rFonts w:hint="eastAsia"/>
        </w:rPr>
        <w:t>价值识别问题一直是视觉分析的热门话题，在大数据的情况下它变得更加重要</w:t>
      </w:r>
      <w:r w:rsidRPr="00DF4CE4">
        <w:rPr>
          <w:rFonts w:hint="eastAsia"/>
        </w:rPr>
        <w:t>[6]</w:t>
      </w:r>
      <w:r w:rsidRPr="00DF4CE4">
        <w:rPr>
          <w:rFonts w:hint="eastAsia"/>
        </w:rPr>
        <w:t>。即使我们只显示</w:t>
      </w:r>
      <w:r w:rsidRPr="00DF4CE4">
        <w:rPr>
          <w:rFonts w:hint="eastAsia"/>
        </w:rPr>
        <w:t>60</w:t>
      </w:r>
      <w:r w:rsidRPr="00DF4CE4">
        <w:rPr>
          <w:rFonts w:hint="eastAsia"/>
        </w:rPr>
        <w:t>个惟一值，更不用说数百万个惟一值，在一个图表上，也很难为每个值放置标签。</w:t>
      </w:r>
    </w:p>
    <w:p w:rsidR="009E0905" w:rsidRDefault="009E0905" w:rsidP="00541854">
      <w:pPr>
        <w:ind w:firstLineChars="200" w:firstLine="420"/>
      </w:pPr>
      <w:r w:rsidRPr="009E0905">
        <w:rPr>
          <w:rFonts w:hint="eastAsia"/>
        </w:rPr>
        <w:t>而且，在一个数据集中可能存在完全不同的值范围。因此，一些值只是由具有较高振幅水平的其他值所支配。因此，整个图表的感知会很复杂。例如，一些每天</w:t>
      </w:r>
      <w:r w:rsidRPr="009E0905">
        <w:rPr>
          <w:rFonts w:hint="eastAsia"/>
        </w:rPr>
        <w:t>24</w:t>
      </w:r>
      <w:r w:rsidRPr="009E0905">
        <w:rPr>
          <w:rFonts w:hint="eastAsia"/>
        </w:rPr>
        <w:t>小时工作的组织可以具有不同的客户流，并且每小时显示出客户的依赖性，当值接近相等并且具有比白天小时低得多的振幅时，我们将失去对一组夜间小时的感知能力。</w:t>
      </w:r>
    </w:p>
    <w:p w:rsidR="009E0905" w:rsidRDefault="00F95F87" w:rsidP="00541854">
      <w:pPr>
        <w:jc w:val="center"/>
      </w:pPr>
      <w:r>
        <w:rPr>
          <w:noProof/>
        </w:rPr>
        <w:drawing>
          <wp:inline distT="0" distB="0" distL="0" distR="0" wp14:anchorId="79BCE4CE" wp14:editId="5E9614C2">
            <wp:extent cx="2583622" cy="2568182"/>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249" cy="2618506"/>
                    </a:xfrm>
                    <a:prstGeom prst="rect">
                      <a:avLst/>
                    </a:prstGeom>
                  </pic:spPr>
                </pic:pic>
              </a:graphicData>
            </a:graphic>
          </wp:inline>
        </w:drawing>
      </w:r>
    </w:p>
    <w:p w:rsidR="009E0905" w:rsidRDefault="009E0905" w:rsidP="00541854">
      <w:pPr>
        <w:jc w:val="center"/>
      </w:pPr>
      <w:r w:rsidRPr="009E0905">
        <w:rPr>
          <w:rFonts w:hint="eastAsia"/>
        </w:rPr>
        <w:t>图</w:t>
      </w:r>
      <w:r w:rsidRPr="009E0905">
        <w:rPr>
          <w:rFonts w:hint="eastAsia"/>
        </w:rPr>
        <w:t>3</w:t>
      </w:r>
      <w:r w:rsidRPr="009E0905">
        <w:rPr>
          <w:rFonts w:hint="eastAsia"/>
        </w:rPr>
        <w:t>：因素数量的动态变化。</w:t>
      </w:r>
    </w:p>
    <w:p w:rsidR="009E0905" w:rsidRPr="001E15D0" w:rsidRDefault="009E0905" w:rsidP="00541854">
      <w:pPr>
        <w:ind w:firstLineChars="200" w:firstLine="420"/>
      </w:pPr>
      <w:r w:rsidRPr="009E0905">
        <w:rPr>
          <w:rFonts w:hint="eastAsia"/>
        </w:rPr>
        <w:t>分析人员通常希望看到整个数据表示和部分更详细的数据表示都位于他感兴趣</w:t>
      </w:r>
      <w:r w:rsidRPr="009E0905">
        <w:rPr>
          <w:rFonts w:hint="eastAsia"/>
        </w:rPr>
        <w:lastRenderedPageBreak/>
        <w:t>的区域，而且，他感兴趣的区域不是静态的，可以在研究过程中动态变化。</w:t>
      </w:r>
    </w:p>
    <w:p w:rsidR="00EB1170" w:rsidRPr="00220561" w:rsidRDefault="00EB1170" w:rsidP="00220561">
      <w:pPr>
        <w:pStyle w:val="a4"/>
        <w:numPr>
          <w:ilvl w:val="0"/>
          <w:numId w:val="7"/>
        </w:numPr>
        <w:tabs>
          <w:tab w:val="left" w:pos="3270"/>
        </w:tabs>
        <w:ind w:firstLineChars="0"/>
        <w:rPr>
          <w:b/>
        </w:rPr>
      </w:pPr>
      <w:r w:rsidRPr="00220561">
        <w:rPr>
          <w:rFonts w:hint="eastAsia"/>
          <w:b/>
        </w:rPr>
        <w:t>大数据可视化方法</w:t>
      </w:r>
    </w:p>
    <w:p w:rsidR="009E0905" w:rsidRDefault="009E0905" w:rsidP="00541854">
      <w:pPr>
        <w:tabs>
          <w:tab w:val="left" w:pos="3270"/>
        </w:tabs>
        <w:ind w:firstLineChars="200" w:firstLine="420"/>
      </w:pPr>
      <w:r w:rsidRPr="009E0905">
        <w:rPr>
          <w:rFonts w:hint="eastAsia"/>
        </w:rPr>
        <w:t>本段包含大数据可视化方法描述。每个描述都包含用于方法分类到大数据类之一的参数。我们假设以下数据标准：</w:t>
      </w:r>
    </w:p>
    <w:p w:rsidR="009E0905" w:rsidRDefault="00541854" w:rsidP="00541854">
      <w:pPr>
        <w:tabs>
          <w:tab w:val="left" w:pos="3270"/>
        </w:tabs>
        <w:ind w:firstLineChars="200" w:firstLine="420"/>
      </w:pPr>
      <w:r>
        <w:rPr>
          <w:rFonts w:hint="eastAsia"/>
        </w:rPr>
        <w:t>（</w:t>
      </w:r>
      <w:proofErr w:type="spellStart"/>
      <w:r>
        <w:rPr>
          <w:rFonts w:hint="eastAsia"/>
        </w:rPr>
        <w:t>i</w:t>
      </w:r>
      <w:proofErr w:type="spellEnd"/>
      <w:r>
        <w:rPr>
          <w:rFonts w:hint="eastAsia"/>
        </w:rPr>
        <w:t>）</w:t>
      </w:r>
      <w:r w:rsidR="009E0905" w:rsidRPr="009E0905">
        <w:rPr>
          <w:rFonts w:hint="eastAsia"/>
        </w:rPr>
        <w:t>数据量大；</w:t>
      </w:r>
    </w:p>
    <w:p w:rsidR="009E0905" w:rsidRDefault="00541854" w:rsidP="00541854">
      <w:pPr>
        <w:tabs>
          <w:tab w:val="left" w:pos="3270"/>
        </w:tabs>
        <w:ind w:firstLineChars="200" w:firstLine="420"/>
      </w:pPr>
      <w:r>
        <w:rPr>
          <w:rFonts w:hint="eastAsia"/>
        </w:rPr>
        <w:t>（</w:t>
      </w:r>
      <w:r>
        <w:rPr>
          <w:rFonts w:hint="eastAsia"/>
        </w:rPr>
        <w:t>ii</w:t>
      </w:r>
      <w:r>
        <w:rPr>
          <w:rFonts w:hint="eastAsia"/>
        </w:rPr>
        <w:t>）</w:t>
      </w:r>
      <w:r w:rsidR="009E0905" w:rsidRPr="009E0905">
        <w:rPr>
          <w:rFonts w:hint="eastAsia"/>
        </w:rPr>
        <w:t>数据多样化；</w:t>
      </w:r>
    </w:p>
    <w:p w:rsidR="009E0905" w:rsidRDefault="00541854" w:rsidP="00541854">
      <w:pPr>
        <w:tabs>
          <w:tab w:val="left" w:pos="3270"/>
        </w:tabs>
        <w:ind w:firstLineChars="200" w:firstLine="420"/>
      </w:pPr>
      <w:r>
        <w:rPr>
          <w:rFonts w:hint="eastAsia"/>
        </w:rPr>
        <w:t>（</w:t>
      </w:r>
      <w:r>
        <w:rPr>
          <w:rFonts w:hint="eastAsia"/>
        </w:rPr>
        <w:t>iii</w:t>
      </w:r>
      <w:r>
        <w:rPr>
          <w:rFonts w:hint="eastAsia"/>
        </w:rPr>
        <w:t>）</w:t>
      </w:r>
      <w:r w:rsidR="009E0905" w:rsidRPr="009E0905">
        <w:rPr>
          <w:rFonts w:hint="eastAsia"/>
        </w:rPr>
        <w:t>数据动态。</w:t>
      </w:r>
    </w:p>
    <w:p w:rsidR="00B50C24" w:rsidRDefault="00B50C24" w:rsidP="00541854">
      <w:pPr>
        <w:tabs>
          <w:tab w:val="left" w:pos="3270"/>
        </w:tabs>
        <w:ind w:firstLineChars="200" w:firstLine="420"/>
      </w:pPr>
      <w:r w:rsidRPr="00541854">
        <w:rPr>
          <w:rFonts w:ascii="楷体" w:eastAsia="楷体" w:hAnsi="楷体" w:hint="eastAsia"/>
        </w:rPr>
        <w:t>4.1</w:t>
      </w:r>
      <w:r w:rsidR="009554F7" w:rsidRPr="00541854">
        <w:rPr>
          <w:rFonts w:ascii="楷体" w:eastAsia="楷体" w:hAnsi="楷体"/>
        </w:rPr>
        <w:t xml:space="preserve"> </w:t>
      </w:r>
      <w:r w:rsidRPr="00541854">
        <w:rPr>
          <w:rFonts w:ascii="楷体" w:eastAsia="楷体" w:hAnsi="楷体" w:hint="eastAsia"/>
        </w:rPr>
        <w:t>树图。</w:t>
      </w:r>
      <w:r w:rsidRPr="00B50C24">
        <w:rPr>
          <w:rFonts w:hint="eastAsia"/>
        </w:rPr>
        <w:t>该方法基于层次数据的空间填充可视化。根据定义，对于必须分层链接的数据数据对象有严格的要求。</w:t>
      </w:r>
      <w:r>
        <w:rPr>
          <w:rFonts w:hint="eastAsia"/>
        </w:rPr>
        <w:t>树图</w:t>
      </w:r>
      <w:r w:rsidRPr="00B50C24">
        <w:rPr>
          <w:rFonts w:hint="eastAsia"/>
        </w:rPr>
        <w:t>由根矩形表示，根矩形被分成若干组，也由较小的矩形表示，这些矩形对应于来自集合</w:t>
      </w:r>
      <w:r w:rsidRPr="00B50C24">
        <w:rPr>
          <w:rFonts w:hint="eastAsia"/>
        </w:rPr>
        <w:t>[10]</w:t>
      </w:r>
      <w:r w:rsidRPr="00B50C24">
        <w:rPr>
          <w:rFonts w:hint="eastAsia"/>
        </w:rPr>
        <w:t>的数据对象。</w:t>
      </w:r>
    </w:p>
    <w:p w:rsidR="00B50C24" w:rsidRDefault="00B50C24" w:rsidP="00541854">
      <w:pPr>
        <w:tabs>
          <w:tab w:val="left" w:pos="3270"/>
        </w:tabs>
        <w:ind w:firstLineChars="200" w:firstLine="420"/>
      </w:pPr>
      <w:r w:rsidRPr="00B50C24">
        <w:rPr>
          <w:rFonts w:hint="eastAsia"/>
        </w:rPr>
        <w:t>这种方法的例子是硬盘可视化上的自由空间、来自不同组织及其附属机构的盈利能力。</w:t>
      </w:r>
    </w:p>
    <w:p w:rsidR="00B50C24" w:rsidRDefault="00B50C24" w:rsidP="00541854">
      <w:pPr>
        <w:tabs>
          <w:tab w:val="left" w:pos="3270"/>
        </w:tabs>
        <w:ind w:firstLineChars="200" w:firstLine="420"/>
      </w:pPr>
      <w:r w:rsidRPr="00B50C24">
        <w:rPr>
          <w:rFonts w:hint="eastAsia"/>
        </w:rPr>
        <w:t>方法可以应用于大数据量，迭代地表示每个层次结构的数据层。在设备分辨率出现异常的情况下，分析人员总是可以前进到下一个块，继续对较低层级的更详细数据进行研究。因此，满足大数据量</w:t>
      </w:r>
      <w:r>
        <w:rPr>
          <w:rFonts w:hint="eastAsia"/>
        </w:rPr>
        <w:t>的</w:t>
      </w:r>
      <w:r w:rsidRPr="00B50C24">
        <w:rPr>
          <w:rFonts w:hint="eastAsia"/>
        </w:rPr>
        <w:t>准则。</w:t>
      </w:r>
    </w:p>
    <w:p w:rsidR="00B50C24" w:rsidRDefault="00B50C24" w:rsidP="00541854">
      <w:pPr>
        <w:tabs>
          <w:tab w:val="left" w:pos="3270"/>
        </w:tabs>
        <w:ind w:firstLineChars="200" w:firstLine="420"/>
      </w:pPr>
      <w:r w:rsidRPr="00B50C24">
        <w:rPr>
          <w:rFonts w:hint="eastAsia"/>
        </w:rPr>
        <w:t>因为该方法</w:t>
      </w:r>
      <w:proofErr w:type="gramStart"/>
      <w:r w:rsidRPr="00B50C24">
        <w:rPr>
          <w:rFonts w:hint="eastAsia"/>
        </w:rPr>
        <w:t>基于从</w:t>
      </w:r>
      <w:proofErr w:type="gramEnd"/>
      <w:r w:rsidRPr="00B50C24">
        <w:rPr>
          <w:rFonts w:hint="eastAsia"/>
        </w:rPr>
        <w:t>一个或多个数据因子计算的形状体积估计，所以每次数据变化之后都会针对当前可见的层次结构重新绘制整个图像。较高级别的更改不需要重新绘制图像，因为其中包含的数据对分析员是不可见的。</w:t>
      </w:r>
    </w:p>
    <w:p w:rsidR="00B50C24" w:rsidRDefault="00B50C24" w:rsidP="00541854">
      <w:pPr>
        <w:tabs>
          <w:tab w:val="left" w:pos="3270"/>
        </w:tabs>
        <w:ind w:firstLineChars="200" w:firstLine="420"/>
      </w:pPr>
      <w:r w:rsidRPr="00B50C24">
        <w:rPr>
          <w:rFonts w:hint="eastAsia"/>
        </w:rPr>
        <w:t>该方法获得的可视化结果只能显示两个数据因子。第一个是用于形状体积计算的因素。第二种是颜色，用于对形状进行分组。此外，用于体积估计的因素必须由可计算数据类型表示，因此不能满足标准的数据变化。</w:t>
      </w:r>
    </w:p>
    <w:p w:rsidR="00B50C24" w:rsidRDefault="00B50C24" w:rsidP="00541854">
      <w:pPr>
        <w:tabs>
          <w:tab w:val="left" w:pos="3270"/>
        </w:tabs>
        <w:ind w:firstLineChars="200" w:firstLine="420"/>
      </w:pPr>
      <w:r w:rsidRPr="00B50C24">
        <w:rPr>
          <w:rFonts w:hint="eastAsia"/>
        </w:rPr>
        <w:t>最后一个标准也不能满足，因为</w:t>
      </w:r>
      <w:r>
        <w:rPr>
          <w:rFonts w:hint="eastAsia"/>
        </w:rPr>
        <w:t>树图</w:t>
      </w:r>
      <w:r w:rsidRPr="00B50C24">
        <w:rPr>
          <w:rFonts w:hint="eastAsia"/>
        </w:rPr>
        <w:t>只在一个时刻显示数据表示。</w:t>
      </w:r>
    </w:p>
    <w:p w:rsidR="001577EB" w:rsidRDefault="001577EB" w:rsidP="00541854">
      <w:pPr>
        <w:tabs>
          <w:tab w:val="left" w:pos="3270"/>
        </w:tabs>
        <w:ind w:firstLineChars="200" w:firstLine="420"/>
      </w:pPr>
      <w:r>
        <w:rPr>
          <w:rFonts w:hint="eastAsia"/>
        </w:rPr>
        <w:t>方法优点：</w:t>
      </w:r>
    </w:p>
    <w:p w:rsidR="001577EB" w:rsidRDefault="00541854" w:rsidP="00541854">
      <w:pPr>
        <w:tabs>
          <w:tab w:val="left" w:pos="3270"/>
        </w:tabs>
        <w:ind w:firstLineChars="200" w:firstLine="420"/>
      </w:pPr>
      <w:r>
        <w:rPr>
          <w:rFonts w:hint="eastAsia"/>
        </w:rPr>
        <w:t>（</w:t>
      </w:r>
      <w:proofErr w:type="spellStart"/>
      <w:r>
        <w:rPr>
          <w:rFonts w:hint="eastAsia"/>
        </w:rPr>
        <w:t>i</w:t>
      </w:r>
      <w:proofErr w:type="spellEnd"/>
      <w:r>
        <w:rPr>
          <w:rFonts w:hint="eastAsia"/>
        </w:rPr>
        <w:t>）</w:t>
      </w:r>
      <w:r w:rsidR="001577EB" w:rsidRPr="001577EB">
        <w:rPr>
          <w:rFonts w:hint="eastAsia"/>
        </w:rPr>
        <w:t>分层分组清楚地显示数据关系</w:t>
      </w:r>
      <w:r w:rsidR="001577EB">
        <w:rPr>
          <w:rFonts w:hint="eastAsia"/>
        </w:rPr>
        <w:t>;</w:t>
      </w:r>
    </w:p>
    <w:p w:rsidR="001577EB" w:rsidRDefault="00541854" w:rsidP="00541854">
      <w:pPr>
        <w:tabs>
          <w:tab w:val="left" w:pos="3270"/>
        </w:tabs>
        <w:ind w:firstLineChars="200" w:firstLine="420"/>
      </w:pPr>
      <w:r>
        <w:rPr>
          <w:rFonts w:hint="eastAsia"/>
        </w:rPr>
        <w:t>（</w:t>
      </w:r>
      <w:r>
        <w:rPr>
          <w:rFonts w:hint="eastAsia"/>
        </w:rPr>
        <w:t>ii</w:t>
      </w:r>
      <w:r>
        <w:rPr>
          <w:rFonts w:hint="eastAsia"/>
        </w:rPr>
        <w:t>）</w:t>
      </w:r>
      <w:r w:rsidR="001577EB" w:rsidRPr="001577EB">
        <w:rPr>
          <w:rFonts w:hint="eastAsia"/>
        </w:rPr>
        <w:t>使用特殊颜色可以立即看到极端异常值</w:t>
      </w:r>
      <w:r w:rsidR="001577EB">
        <w:rPr>
          <w:rFonts w:hint="eastAsia"/>
        </w:rPr>
        <w:t>。</w:t>
      </w:r>
    </w:p>
    <w:p w:rsidR="001577EB" w:rsidRDefault="001577EB" w:rsidP="00541854">
      <w:pPr>
        <w:tabs>
          <w:tab w:val="left" w:pos="3270"/>
        </w:tabs>
        <w:ind w:firstLineChars="200" w:firstLine="420"/>
      </w:pPr>
      <w:r>
        <w:rPr>
          <w:rFonts w:hint="eastAsia"/>
        </w:rPr>
        <w:t>方法缺点：</w:t>
      </w:r>
    </w:p>
    <w:p w:rsidR="001577EB" w:rsidRDefault="00541854" w:rsidP="00541854">
      <w:pPr>
        <w:tabs>
          <w:tab w:val="left" w:pos="3270"/>
        </w:tabs>
        <w:ind w:firstLineChars="200" w:firstLine="420"/>
      </w:pPr>
      <w:r>
        <w:rPr>
          <w:rFonts w:hint="eastAsia"/>
        </w:rPr>
        <w:t>（</w:t>
      </w:r>
      <w:proofErr w:type="spellStart"/>
      <w:r>
        <w:rPr>
          <w:rFonts w:hint="eastAsia"/>
        </w:rPr>
        <w:t>i</w:t>
      </w:r>
      <w:proofErr w:type="spellEnd"/>
      <w:r>
        <w:rPr>
          <w:rFonts w:hint="eastAsia"/>
        </w:rPr>
        <w:t>）</w:t>
      </w:r>
      <w:r w:rsidR="001577EB" w:rsidRPr="001577EB">
        <w:rPr>
          <w:rFonts w:hint="eastAsia"/>
        </w:rPr>
        <w:t>数据必须是层次化的，而且树图更适合于分析数据集，数据</w:t>
      </w:r>
      <w:proofErr w:type="gramStart"/>
      <w:r w:rsidR="001577EB" w:rsidRPr="001577EB">
        <w:rPr>
          <w:rFonts w:hint="eastAsia"/>
        </w:rPr>
        <w:t>集至少</w:t>
      </w:r>
      <w:proofErr w:type="gramEnd"/>
      <w:r w:rsidR="001577EB" w:rsidRPr="001577EB">
        <w:rPr>
          <w:rFonts w:hint="eastAsia"/>
        </w:rPr>
        <w:t>有一个重要的数量维度，并且变化很大；</w:t>
      </w:r>
    </w:p>
    <w:p w:rsidR="001577EB" w:rsidRDefault="00541854" w:rsidP="00541854">
      <w:pPr>
        <w:tabs>
          <w:tab w:val="left" w:pos="3270"/>
        </w:tabs>
        <w:ind w:firstLineChars="200" w:firstLine="420"/>
      </w:pPr>
      <w:r>
        <w:rPr>
          <w:rFonts w:hint="eastAsia"/>
        </w:rPr>
        <w:t>（</w:t>
      </w:r>
      <w:r>
        <w:rPr>
          <w:rFonts w:hint="eastAsia"/>
        </w:rPr>
        <w:t>ii</w:t>
      </w:r>
      <w:r>
        <w:rPr>
          <w:rFonts w:hint="eastAsia"/>
        </w:rPr>
        <w:t>）</w:t>
      </w:r>
      <w:r w:rsidR="001577EB" w:rsidRPr="001577EB">
        <w:rPr>
          <w:rFonts w:hint="eastAsia"/>
        </w:rPr>
        <w:t>不适合考察历史趋势和时代模式；</w:t>
      </w:r>
    </w:p>
    <w:p w:rsidR="009554F7" w:rsidRDefault="00541854" w:rsidP="00541854">
      <w:pPr>
        <w:tabs>
          <w:tab w:val="left" w:pos="3270"/>
        </w:tabs>
        <w:ind w:firstLineChars="200" w:firstLine="420"/>
      </w:pPr>
      <w:r>
        <w:rPr>
          <w:rFonts w:hint="eastAsia"/>
        </w:rPr>
        <w:t>（</w:t>
      </w:r>
      <w:r>
        <w:rPr>
          <w:rFonts w:hint="eastAsia"/>
        </w:rPr>
        <w:t>iii</w:t>
      </w:r>
      <w:r>
        <w:rPr>
          <w:rFonts w:hint="eastAsia"/>
        </w:rPr>
        <w:t>）</w:t>
      </w:r>
      <w:r w:rsidR="009554F7" w:rsidRPr="009554F7">
        <w:rPr>
          <w:rFonts w:hint="eastAsia"/>
        </w:rPr>
        <w:t>用于尺寸计算的因子不能具有负值</w:t>
      </w:r>
      <w:r w:rsidR="009554F7" w:rsidRPr="009554F7">
        <w:rPr>
          <w:rFonts w:hint="eastAsia"/>
        </w:rPr>
        <w:t>[11]</w:t>
      </w:r>
      <w:r w:rsidR="009554F7" w:rsidRPr="009554F7">
        <w:rPr>
          <w:rFonts w:hint="eastAsia"/>
        </w:rPr>
        <w:t>。</w:t>
      </w:r>
    </w:p>
    <w:p w:rsidR="009554F7" w:rsidRDefault="009554F7" w:rsidP="00541854">
      <w:pPr>
        <w:tabs>
          <w:tab w:val="left" w:pos="3270"/>
        </w:tabs>
        <w:ind w:firstLineChars="200" w:firstLine="420"/>
      </w:pPr>
      <w:r w:rsidRPr="00541854">
        <w:rPr>
          <w:rFonts w:ascii="楷体" w:eastAsia="楷体" w:hAnsi="楷体" w:hint="eastAsia"/>
        </w:rPr>
        <w:t>4.2 圆形包装。</w:t>
      </w:r>
      <w:r w:rsidRPr="009554F7">
        <w:rPr>
          <w:rFonts w:hint="eastAsia"/>
        </w:rPr>
        <w:t>这种方法是树图的直接替代方法，除了它使用圆作为原始形状之外，还可以从更高层次上将其包括在圆中。这种方法的主要优点是，通过使用经典</w:t>
      </w:r>
      <w:r w:rsidR="00107D8F">
        <w:rPr>
          <w:rFonts w:hint="eastAsia"/>
        </w:rPr>
        <w:t>树图</w:t>
      </w:r>
      <w:r w:rsidRPr="009554F7">
        <w:rPr>
          <w:rFonts w:hint="eastAsia"/>
        </w:rPr>
        <w:t>[12]</w:t>
      </w:r>
      <w:r w:rsidRPr="009554F7">
        <w:rPr>
          <w:rFonts w:hint="eastAsia"/>
        </w:rPr>
        <w:t>，我们可以放置和感知更多的对象。</w:t>
      </w:r>
    </w:p>
    <w:p w:rsidR="009554F7" w:rsidRDefault="009554F7" w:rsidP="00541854">
      <w:pPr>
        <w:tabs>
          <w:tab w:val="left" w:pos="3270"/>
        </w:tabs>
        <w:ind w:firstLineChars="200" w:firstLine="420"/>
      </w:pPr>
      <w:r w:rsidRPr="009554F7">
        <w:rPr>
          <w:rFonts w:hint="eastAsia"/>
        </w:rPr>
        <w:t>由于圆填充法是基于</w:t>
      </w:r>
      <w:r w:rsidR="00107D8F">
        <w:rPr>
          <w:rFonts w:hint="eastAsia"/>
        </w:rPr>
        <w:t>树图</w:t>
      </w:r>
      <w:r w:rsidRPr="009554F7">
        <w:rPr>
          <w:rFonts w:hint="eastAsia"/>
        </w:rPr>
        <w:t>方法的，所以具有相同的性质。因此，我们可以假设该方法仅满足大数据量准则。</w:t>
      </w:r>
    </w:p>
    <w:p w:rsidR="009554F7" w:rsidRDefault="009554F7" w:rsidP="00541854">
      <w:pPr>
        <w:tabs>
          <w:tab w:val="left" w:pos="3270"/>
        </w:tabs>
        <w:ind w:firstLineChars="200" w:firstLine="420"/>
      </w:pPr>
      <w:r w:rsidRPr="009554F7">
        <w:rPr>
          <w:rFonts w:hint="eastAsia"/>
        </w:rPr>
        <w:t>尽管如此，在方法的优点和缺点方面仍然存在如下差异</w:t>
      </w:r>
      <w:r>
        <w:rPr>
          <w:rFonts w:hint="eastAsia"/>
        </w:rPr>
        <w:t>：</w:t>
      </w:r>
    </w:p>
    <w:p w:rsidR="009554F7" w:rsidRDefault="009554F7" w:rsidP="00541854">
      <w:pPr>
        <w:tabs>
          <w:tab w:val="left" w:pos="3270"/>
        </w:tabs>
        <w:ind w:firstLineChars="200" w:firstLine="420"/>
      </w:pPr>
      <w:r w:rsidRPr="009554F7">
        <w:rPr>
          <w:rFonts w:hint="eastAsia"/>
        </w:rPr>
        <w:t>方法优势：与</w:t>
      </w:r>
      <w:r>
        <w:rPr>
          <w:rFonts w:hint="eastAsia"/>
        </w:rPr>
        <w:t>树图</w:t>
      </w:r>
      <w:r w:rsidRPr="009554F7">
        <w:rPr>
          <w:rFonts w:hint="eastAsia"/>
        </w:rPr>
        <w:t>相比，空间高效的可视化方法。</w:t>
      </w:r>
    </w:p>
    <w:p w:rsidR="009554F7" w:rsidRDefault="009554F7" w:rsidP="00541854">
      <w:pPr>
        <w:tabs>
          <w:tab w:val="left" w:pos="3270"/>
        </w:tabs>
        <w:ind w:firstLineChars="200" w:firstLine="420"/>
      </w:pPr>
      <w:r w:rsidRPr="009554F7">
        <w:rPr>
          <w:rFonts w:hint="eastAsia"/>
        </w:rPr>
        <w:t>方法缺点：与</w:t>
      </w:r>
      <w:r>
        <w:rPr>
          <w:rFonts w:hint="eastAsia"/>
        </w:rPr>
        <w:t>树图</w:t>
      </w:r>
      <w:r w:rsidRPr="009554F7">
        <w:rPr>
          <w:rFonts w:hint="eastAsia"/>
        </w:rPr>
        <w:t>方法相同的缺点。</w:t>
      </w:r>
    </w:p>
    <w:p w:rsidR="00107D8F" w:rsidRDefault="00107D8F" w:rsidP="00541854">
      <w:pPr>
        <w:tabs>
          <w:tab w:val="left" w:pos="3270"/>
        </w:tabs>
        <w:ind w:firstLineChars="200" w:firstLine="420"/>
      </w:pPr>
      <w:r w:rsidRPr="00541854">
        <w:rPr>
          <w:rFonts w:ascii="楷体" w:eastAsia="楷体" w:hAnsi="楷体" w:hint="eastAsia"/>
        </w:rPr>
        <w:t>4.3.</w:t>
      </w:r>
      <w:r w:rsidRPr="00541854">
        <w:rPr>
          <w:rFonts w:ascii="楷体" w:eastAsia="楷体" w:hAnsi="楷体"/>
        </w:rPr>
        <w:t xml:space="preserve"> Sunburst</w:t>
      </w:r>
      <w:r w:rsidRPr="00541854">
        <w:rPr>
          <w:rFonts w:ascii="楷体" w:eastAsia="楷体" w:hAnsi="楷体" w:hint="eastAsia"/>
        </w:rPr>
        <w:t>。</w:t>
      </w:r>
      <w:r w:rsidRPr="00107D8F">
        <w:rPr>
          <w:rFonts w:hint="eastAsia"/>
        </w:rPr>
        <w:t>这种方法也是</w:t>
      </w:r>
      <w:r>
        <w:rPr>
          <w:rFonts w:hint="eastAsia"/>
        </w:rPr>
        <w:t>树图</w:t>
      </w:r>
      <w:r w:rsidRPr="00107D8F">
        <w:rPr>
          <w:rFonts w:hint="eastAsia"/>
        </w:rPr>
        <w:t>的替代方法，但它使用</w:t>
      </w:r>
      <w:r>
        <w:rPr>
          <w:rFonts w:hint="eastAsia"/>
        </w:rPr>
        <w:t>树图</w:t>
      </w:r>
      <w:r w:rsidRPr="00107D8F">
        <w:rPr>
          <w:rFonts w:hint="eastAsia"/>
        </w:rPr>
        <w:t>可视化，转换为极坐标系。这些方法的主要区别在于可变参数不是宽度和高度，而是半径和弧长。这种差异使得我们不能在数据改变时重新绘制整个图表，而是通过改变其半径，只允许一个包含新数据的扇区。而且由于这个特性，这个方法可以用动画显示数据动态。</w:t>
      </w:r>
    </w:p>
    <w:p w:rsidR="00107D8F" w:rsidRDefault="00107D8F" w:rsidP="00541854">
      <w:pPr>
        <w:tabs>
          <w:tab w:val="left" w:pos="3270"/>
        </w:tabs>
        <w:ind w:firstLineChars="200" w:firstLine="420"/>
      </w:pPr>
      <w:r w:rsidRPr="00107D8F">
        <w:rPr>
          <w:rFonts w:hint="eastAsia"/>
        </w:rPr>
        <w:t>动画可以增加数据的动态性，只用太阳暴光半径进行操作，因此可以说，满足了数据动态性准则。</w:t>
      </w:r>
    </w:p>
    <w:p w:rsidR="00107D8F" w:rsidRDefault="00107D8F" w:rsidP="00541854">
      <w:pPr>
        <w:tabs>
          <w:tab w:val="left" w:pos="3270"/>
        </w:tabs>
        <w:ind w:firstLineChars="200" w:firstLine="420"/>
      </w:pPr>
      <w:r w:rsidRPr="00107D8F">
        <w:rPr>
          <w:rFonts w:hint="eastAsia"/>
        </w:rPr>
        <w:t>与前两种方法相比，</w:t>
      </w:r>
      <w:r w:rsidRPr="00107D8F">
        <w:t>Sunburst</w:t>
      </w:r>
      <w:r w:rsidRPr="00107D8F">
        <w:rPr>
          <w:rFonts w:hint="eastAsia"/>
        </w:rPr>
        <w:t>具有相同的优点和缺点</w:t>
      </w:r>
      <w:r>
        <w:rPr>
          <w:rFonts w:hint="eastAsia"/>
        </w:rPr>
        <w:t>：</w:t>
      </w:r>
    </w:p>
    <w:p w:rsidR="00107D8F" w:rsidRDefault="00107D8F" w:rsidP="00541854">
      <w:pPr>
        <w:tabs>
          <w:tab w:val="left" w:pos="3270"/>
        </w:tabs>
        <w:ind w:firstLineChars="200" w:firstLine="420"/>
      </w:pPr>
      <w:r w:rsidRPr="00107D8F">
        <w:rPr>
          <w:rFonts w:hint="eastAsia"/>
        </w:rPr>
        <w:t>方法优势：大多数人容易</w:t>
      </w:r>
      <w:r>
        <w:rPr>
          <w:rFonts w:hint="eastAsia"/>
        </w:rPr>
        <w:t>理解</w:t>
      </w:r>
      <w:r w:rsidRPr="00107D8F">
        <w:rPr>
          <w:rFonts w:hint="eastAsia"/>
        </w:rPr>
        <w:t>[13]</w:t>
      </w:r>
      <w:r w:rsidRPr="00107D8F">
        <w:rPr>
          <w:rFonts w:hint="eastAsia"/>
        </w:rPr>
        <w:t>。</w:t>
      </w:r>
    </w:p>
    <w:p w:rsidR="00107D8F" w:rsidRDefault="00107D8F" w:rsidP="00541854">
      <w:pPr>
        <w:tabs>
          <w:tab w:val="left" w:pos="3270"/>
        </w:tabs>
        <w:ind w:firstLineChars="200" w:firstLine="420"/>
      </w:pPr>
      <w:r w:rsidRPr="00107D8F">
        <w:rPr>
          <w:rFonts w:hint="eastAsia"/>
        </w:rPr>
        <w:t>方法缺点：与</w:t>
      </w:r>
      <w:r>
        <w:rPr>
          <w:rFonts w:hint="eastAsia"/>
        </w:rPr>
        <w:t>树图</w:t>
      </w:r>
      <w:r w:rsidRPr="00107D8F">
        <w:rPr>
          <w:rFonts w:hint="eastAsia"/>
        </w:rPr>
        <w:t>方法相同的缺点。</w:t>
      </w:r>
    </w:p>
    <w:p w:rsidR="00FD765E" w:rsidRDefault="00FD765E" w:rsidP="00541854">
      <w:pPr>
        <w:tabs>
          <w:tab w:val="left" w:pos="3270"/>
        </w:tabs>
        <w:ind w:firstLineChars="200" w:firstLine="420"/>
      </w:pPr>
      <w:r w:rsidRPr="00541854">
        <w:rPr>
          <w:rFonts w:ascii="楷体" w:eastAsia="楷体" w:hAnsi="楷体" w:hint="eastAsia"/>
        </w:rPr>
        <w:t>4.4 环形网络图</w:t>
      </w:r>
      <w:r w:rsidRPr="00FD765E">
        <w:rPr>
          <w:rFonts w:hint="eastAsia"/>
        </w:rPr>
        <w:t>。数据对象被放置在一个圆的周围，并根据其相关性的速率通过曲线连接。不同的线宽或颜色饱和度通常用作物体相关性的测量。</w:t>
      </w:r>
    </w:p>
    <w:p w:rsidR="00FD765E" w:rsidRDefault="00FD765E" w:rsidP="00541854">
      <w:pPr>
        <w:tabs>
          <w:tab w:val="left" w:pos="3270"/>
        </w:tabs>
        <w:ind w:firstLineChars="200" w:firstLine="420"/>
      </w:pPr>
      <w:r w:rsidRPr="00FD765E">
        <w:rPr>
          <w:rFonts w:hint="eastAsia"/>
        </w:rPr>
        <w:t>此外，方法通常提供交互，使得不必要的链接不可见，并突出显示所选的链接。因此，这个方法强调了多个对象之间的直接关系，并显示了它的相对性</w:t>
      </w:r>
      <w:r w:rsidRPr="00FD765E">
        <w:rPr>
          <w:rFonts w:hint="eastAsia"/>
        </w:rPr>
        <w:t>[14]</w:t>
      </w:r>
      <w:r w:rsidRPr="00FD765E">
        <w:rPr>
          <w:rFonts w:hint="eastAsia"/>
        </w:rPr>
        <w:t>。</w:t>
      </w:r>
    </w:p>
    <w:p w:rsidR="00FD765E" w:rsidRDefault="00FD765E" w:rsidP="00541854">
      <w:pPr>
        <w:tabs>
          <w:tab w:val="left" w:pos="3270"/>
        </w:tabs>
        <w:ind w:firstLineChars="200" w:firstLine="420"/>
      </w:pPr>
      <w:r w:rsidRPr="00FD765E">
        <w:rPr>
          <w:rFonts w:hint="eastAsia"/>
        </w:rPr>
        <w:t>对于该方法的典型用例，有以下示例：城市之间的产品转移图、不同商店中购买的产品之间的关系等。</w:t>
      </w:r>
    </w:p>
    <w:p w:rsidR="00FD765E" w:rsidRDefault="00FD765E" w:rsidP="00541854">
      <w:pPr>
        <w:tabs>
          <w:tab w:val="left" w:pos="3270"/>
        </w:tabs>
        <w:ind w:firstLineChars="200" w:firstLine="420"/>
      </w:pPr>
      <w:r w:rsidRPr="00FD765E">
        <w:rPr>
          <w:rFonts w:hint="eastAsia"/>
        </w:rPr>
        <w:t>该方法允许我们将聚集的数据表示为分析数据对象之间的一组弧，以便分析人员</w:t>
      </w:r>
      <w:r w:rsidRPr="00FD765E">
        <w:rPr>
          <w:rFonts w:hint="eastAsia"/>
        </w:rPr>
        <w:lastRenderedPageBreak/>
        <w:t>能够获得关于对象之间关系的数量信息。该方法适用于大数据量、</w:t>
      </w:r>
      <w:proofErr w:type="gramStart"/>
      <w:r w:rsidRPr="00FD765E">
        <w:rPr>
          <w:rFonts w:hint="eastAsia"/>
        </w:rPr>
        <w:t>按圆半径</w:t>
      </w:r>
      <w:proofErr w:type="gramEnd"/>
      <w:r w:rsidRPr="00FD765E">
        <w:rPr>
          <w:rFonts w:hint="eastAsia"/>
        </w:rPr>
        <w:t>放置数据对象、改变对象方格面积等情况。还有，在圆弧附近可以显示附加信息，这些信息可以从数据对象的其他因素中提供，并且有必要补充的是，对于每个图只使用一个因素没有限制，我们总是可以放置对象的不同因素并在它们之间建立关系。虽然很难理解和理解，但是在某些情况下，这种方法会产生足够的信息来改变分析者的研究方向，或者做出最终的决定。</w:t>
      </w:r>
    </w:p>
    <w:p w:rsidR="00E44D3F" w:rsidRDefault="00E44D3F" w:rsidP="00541854">
      <w:pPr>
        <w:tabs>
          <w:tab w:val="left" w:pos="3270"/>
        </w:tabs>
        <w:ind w:firstLineChars="200" w:firstLine="420"/>
      </w:pPr>
      <w:r w:rsidRPr="00E44D3F">
        <w:rPr>
          <w:rFonts w:hint="eastAsia"/>
        </w:rPr>
        <w:t>圆形形状鼓励眼睛沿着曲线运动，而不是以方形或矩形的曲折方式运动</w:t>
      </w:r>
      <w:r w:rsidRPr="00E44D3F">
        <w:rPr>
          <w:rFonts w:hint="eastAsia"/>
        </w:rPr>
        <w:t>[15]</w:t>
      </w:r>
      <w:r w:rsidRPr="00E44D3F">
        <w:rPr>
          <w:rFonts w:hint="eastAsia"/>
        </w:rPr>
        <w:t>。</w:t>
      </w:r>
    </w:p>
    <w:p w:rsidR="00E44D3F" w:rsidRDefault="00E44D3F" w:rsidP="00541854">
      <w:pPr>
        <w:tabs>
          <w:tab w:val="left" w:pos="3270"/>
        </w:tabs>
        <w:ind w:firstLineChars="200" w:firstLine="420"/>
      </w:pPr>
      <w:r w:rsidRPr="00E44D3F">
        <w:rPr>
          <w:rFonts w:hint="eastAsia"/>
        </w:rPr>
        <w:t>而且，作为整个数据表示的结果，数据的每次更改都必须跟随图的重新绘制。</w:t>
      </w:r>
    </w:p>
    <w:p w:rsidR="00E44D3F" w:rsidRPr="00220561" w:rsidRDefault="00E44D3F" w:rsidP="00220561">
      <w:pPr>
        <w:pStyle w:val="a4"/>
        <w:numPr>
          <w:ilvl w:val="0"/>
          <w:numId w:val="7"/>
        </w:numPr>
        <w:tabs>
          <w:tab w:val="left" w:pos="3270"/>
        </w:tabs>
        <w:ind w:firstLineChars="0"/>
        <w:rPr>
          <w:b/>
        </w:rPr>
      </w:pPr>
      <w:r w:rsidRPr="00220561">
        <w:rPr>
          <w:rFonts w:hint="eastAsia"/>
          <w:b/>
        </w:rPr>
        <w:t>结果</w:t>
      </w:r>
    </w:p>
    <w:p w:rsidR="00E44D3F" w:rsidRDefault="00E44D3F" w:rsidP="00541854">
      <w:pPr>
        <w:tabs>
          <w:tab w:val="left" w:pos="3270"/>
        </w:tabs>
        <w:ind w:firstLineChars="200" w:firstLine="420"/>
      </w:pPr>
      <w:r w:rsidRPr="00E44D3F">
        <w:rPr>
          <w:rFonts w:hint="eastAsia"/>
        </w:rPr>
        <w:t>因此，我们提供了表</w:t>
      </w:r>
      <w:r w:rsidRPr="00E44D3F">
        <w:rPr>
          <w:rFonts w:hint="eastAsia"/>
        </w:rPr>
        <w:t>1</w:t>
      </w:r>
      <w:r w:rsidRPr="00E44D3F">
        <w:rPr>
          <w:rFonts w:hint="eastAsia"/>
        </w:rPr>
        <w:t>，显示了哪种方法可以处理各种数据、大容量数据以及处理时间数据的变化（表</w:t>
      </w:r>
      <w:r w:rsidRPr="00E44D3F">
        <w:rPr>
          <w:rFonts w:hint="eastAsia"/>
        </w:rPr>
        <w:t>1</w:t>
      </w:r>
      <w:r w:rsidRPr="00E44D3F">
        <w:rPr>
          <w:rFonts w:hint="eastAsia"/>
        </w:rPr>
        <w:t>）。</w:t>
      </w:r>
    </w:p>
    <w:p w:rsidR="00F95F87" w:rsidRDefault="00F95F87" w:rsidP="00541854">
      <w:pPr>
        <w:tabs>
          <w:tab w:val="left" w:pos="3270"/>
        </w:tabs>
      </w:pPr>
      <w:r>
        <w:rPr>
          <w:noProof/>
        </w:rPr>
        <w:drawing>
          <wp:inline distT="0" distB="0" distL="0" distR="0" wp14:anchorId="7FC1879F" wp14:editId="59CA014C">
            <wp:extent cx="2656348" cy="13357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15" cy="1384191"/>
                    </a:xfrm>
                    <a:prstGeom prst="rect">
                      <a:avLst/>
                    </a:prstGeom>
                  </pic:spPr>
                </pic:pic>
              </a:graphicData>
            </a:graphic>
          </wp:inline>
        </w:drawing>
      </w:r>
    </w:p>
    <w:p w:rsidR="00E44D3F" w:rsidRDefault="00E44D3F" w:rsidP="00541854">
      <w:pPr>
        <w:tabs>
          <w:tab w:val="left" w:pos="3270"/>
        </w:tabs>
        <w:ind w:firstLineChars="200" w:firstLine="420"/>
      </w:pPr>
      <w:r w:rsidRPr="00E44D3F">
        <w:rPr>
          <w:rFonts w:hint="eastAsia"/>
        </w:rPr>
        <w:t>通过分析表</w:t>
      </w:r>
      <w:r w:rsidRPr="00E44D3F">
        <w:rPr>
          <w:rFonts w:hint="eastAsia"/>
        </w:rPr>
        <w:t>1</w:t>
      </w:r>
      <w:r w:rsidRPr="00E44D3F">
        <w:rPr>
          <w:rFonts w:hint="eastAsia"/>
        </w:rPr>
        <w:t>，可以说，基于</w:t>
      </w:r>
      <w:r>
        <w:rPr>
          <w:rFonts w:hint="eastAsia"/>
        </w:rPr>
        <w:t>树图</w:t>
      </w:r>
      <w:r w:rsidRPr="00E44D3F">
        <w:rPr>
          <w:rFonts w:hint="eastAsia"/>
        </w:rPr>
        <w:t>方法的方法不能应用于</w:t>
      </w:r>
      <w:r w:rsidRPr="00E44D3F">
        <w:rPr>
          <w:rFonts w:hint="eastAsia"/>
        </w:rPr>
        <w:t>Big Data</w:t>
      </w:r>
      <w:r w:rsidRPr="00E44D3F">
        <w:rPr>
          <w:rFonts w:hint="eastAsia"/>
        </w:rPr>
        <w:t>类之一，因为它仅满足一个准则，而需要满足至少两个准则。</w:t>
      </w:r>
    </w:p>
    <w:p w:rsidR="00F95F87" w:rsidRDefault="00F95F87" w:rsidP="00541854">
      <w:pPr>
        <w:tabs>
          <w:tab w:val="left" w:pos="3270"/>
        </w:tabs>
      </w:pPr>
      <w:r>
        <w:rPr>
          <w:noProof/>
        </w:rPr>
        <w:drawing>
          <wp:inline distT="0" distB="0" distL="0" distR="0" wp14:anchorId="5696606B" wp14:editId="103C2EB2">
            <wp:extent cx="2571597" cy="1191107"/>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61" cy="1279604"/>
                    </a:xfrm>
                    <a:prstGeom prst="rect">
                      <a:avLst/>
                    </a:prstGeom>
                  </pic:spPr>
                </pic:pic>
              </a:graphicData>
            </a:graphic>
          </wp:inline>
        </w:drawing>
      </w:r>
    </w:p>
    <w:p w:rsidR="00E44D3F" w:rsidRDefault="00E44D3F" w:rsidP="00BC7579">
      <w:pPr>
        <w:tabs>
          <w:tab w:val="left" w:pos="3270"/>
        </w:tabs>
        <w:ind w:firstLineChars="200" w:firstLine="420"/>
      </w:pPr>
      <w:r w:rsidRPr="00E44D3F">
        <w:rPr>
          <w:rFonts w:hint="eastAsia"/>
        </w:rPr>
        <w:t>根据表</w:t>
      </w:r>
      <w:r w:rsidRPr="00E44D3F">
        <w:rPr>
          <w:rFonts w:hint="eastAsia"/>
        </w:rPr>
        <w:t>2</w:t>
      </w:r>
      <w:r w:rsidRPr="00E44D3F">
        <w:rPr>
          <w:rFonts w:hint="eastAsia"/>
        </w:rPr>
        <w:t>，现在我们可以按照</w:t>
      </w:r>
      <w:r>
        <w:rPr>
          <w:rFonts w:hint="eastAsia"/>
        </w:rPr>
        <w:t>大数据</w:t>
      </w:r>
      <w:r w:rsidRPr="00E44D3F">
        <w:rPr>
          <w:rFonts w:hint="eastAsia"/>
        </w:rPr>
        <w:t>类（表</w:t>
      </w:r>
      <w:r w:rsidRPr="00E44D3F">
        <w:rPr>
          <w:rFonts w:hint="eastAsia"/>
        </w:rPr>
        <w:t>2</w:t>
      </w:r>
      <w:r w:rsidRPr="00E44D3F">
        <w:rPr>
          <w:rFonts w:hint="eastAsia"/>
        </w:rPr>
        <w:t>）清楚地对可视化方法进行分类。</w:t>
      </w:r>
    </w:p>
    <w:p w:rsidR="00E44D3F" w:rsidRPr="00220561" w:rsidRDefault="00E44D3F" w:rsidP="00220561">
      <w:pPr>
        <w:pStyle w:val="a4"/>
        <w:numPr>
          <w:ilvl w:val="0"/>
          <w:numId w:val="7"/>
        </w:numPr>
        <w:tabs>
          <w:tab w:val="left" w:pos="3270"/>
        </w:tabs>
        <w:ind w:firstLineChars="0"/>
        <w:rPr>
          <w:b/>
        </w:rPr>
      </w:pPr>
      <w:r w:rsidRPr="00220561">
        <w:rPr>
          <w:rFonts w:hint="eastAsia"/>
          <w:b/>
        </w:rPr>
        <w:t>结论</w:t>
      </w:r>
    </w:p>
    <w:p w:rsidR="00E44D3F" w:rsidRDefault="00E44D3F" w:rsidP="00BC7579">
      <w:pPr>
        <w:tabs>
          <w:tab w:val="left" w:pos="3270"/>
        </w:tabs>
        <w:ind w:firstLineChars="200" w:firstLine="420"/>
      </w:pPr>
      <w:r w:rsidRPr="00E44D3F">
        <w:rPr>
          <w:rFonts w:hint="eastAsia"/>
        </w:rPr>
        <w:t>本文描述了大数据可视化的主要问题及如何避免这些问题的方法，并且基于对三个大数据类之一的适用性给出了大数据可视化方法的分类。</w:t>
      </w:r>
    </w:p>
    <w:p w:rsidR="00E44D3F" w:rsidRDefault="00E44D3F" w:rsidP="00BC7579">
      <w:pPr>
        <w:tabs>
          <w:tab w:val="left" w:pos="3270"/>
        </w:tabs>
        <w:ind w:firstLineChars="200" w:firstLine="420"/>
      </w:pPr>
      <w:r w:rsidRPr="00E44D3F">
        <w:rPr>
          <w:rFonts w:hint="eastAsia"/>
        </w:rPr>
        <w:t>该领域的未来工作可以集中在以下几</w:t>
      </w:r>
      <w:r w:rsidRPr="00E44D3F">
        <w:rPr>
          <w:rFonts w:hint="eastAsia"/>
        </w:rPr>
        <w:t>个方面：研究不同尺度的可视化方法的适用性，为</w:t>
      </w:r>
      <w:proofErr w:type="gramStart"/>
      <w:r w:rsidRPr="00E44D3F">
        <w:rPr>
          <w:rFonts w:hint="eastAsia"/>
        </w:rPr>
        <w:t>具体大</w:t>
      </w:r>
      <w:proofErr w:type="gramEnd"/>
      <w:r w:rsidRPr="00E44D3F">
        <w:rPr>
          <w:rFonts w:hint="eastAsia"/>
        </w:rPr>
        <w:t>数据类的可视化方法选择做出决策和建议，以及形式化应用于一个或多个大数据类的可视化方法的要求和限制。</w:t>
      </w:r>
    </w:p>
    <w:p w:rsidR="00924ED8" w:rsidRPr="00BC7579" w:rsidRDefault="00924ED8" w:rsidP="00BC7579">
      <w:pPr>
        <w:tabs>
          <w:tab w:val="left" w:pos="3270"/>
        </w:tabs>
        <w:rPr>
          <w:b/>
        </w:rPr>
      </w:pPr>
      <w:r w:rsidRPr="00BC7579">
        <w:rPr>
          <w:rFonts w:hint="eastAsia"/>
          <w:b/>
        </w:rPr>
        <w:t>参考文献</w:t>
      </w:r>
    </w:p>
    <w:p w:rsidR="00C04636" w:rsidRDefault="00735224" w:rsidP="00BC7579">
      <w:pPr>
        <w:tabs>
          <w:tab w:val="left" w:pos="3270"/>
        </w:tabs>
        <w:ind w:firstLineChars="200" w:firstLine="420"/>
      </w:pPr>
      <w:r>
        <w:rPr>
          <w:rFonts w:hint="eastAsia"/>
        </w:rPr>
        <w:t>参考文献都是英文链接，不做翻译，例如：</w:t>
      </w:r>
      <w:r w:rsidRPr="00735224">
        <w:t xml:space="preserve">[1] D. Blue, Big Data: Big Opportunities to </w:t>
      </w:r>
      <w:bookmarkStart w:id="0" w:name="_GoBack"/>
      <w:bookmarkEnd w:id="0"/>
      <w:r w:rsidRPr="00735224">
        <w:t xml:space="preserve">Create Business Value, </w:t>
      </w:r>
    </w:p>
    <w:p w:rsidR="00735224" w:rsidRPr="00735224" w:rsidRDefault="00BC7579" w:rsidP="00C04636">
      <w:pPr>
        <w:tabs>
          <w:tab w:val="left" w:pos="3270"/>
        </w:tabs>
      </w:pPr>
      <w:hyperlink r:id="rId10" w:history="1">
        <w:r w:rsidR="00C04636" w:rsidRPr="0089077E">
          <w:rPr>
            <w:rStyle w:val="a3"/>
          </w:rPr>
          <w:t>http://www.emc.com/microsites/cio/articles/big-data-big-opportunities/LCIA-BigData-Opportunities-Value.pdf</w:t>
        </w:r>
      </w:hyperlink>
      <w:r w:rsidR="00C04636">
        <w:t xml:space="preserve"> </w:t>
      </w:r>
      <w:r w:rsidR="00735224" w:rsidRPr="00735224">
        <w:t>.</w:t>
      </w:r>
    </w:p>
    <w:sectPr w:rsidR="00735224" w:rsidRPr="00735224" w:rsidSect="00220561">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5AAB"/>
    <w:multiLevelType w:val="hybridMultilevel"/>
    <w:tmpl w:val="D08065EE"/>
    <w:lvl w:ilvl="0" w:tplc="89002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FE5852"/>
    <w:multiLevelType w:val="hybridMultilevel"/>
    <w:tmpl w:val="0BD436A8"/>
    <w:lvl w:ilvl="0" w:tplc="887A23C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34B4BB8"/>
    <w:multiLevelType w:val="hybridMultilevel"/>
    <w:tmpl w:val="117617F6"/>
    <w:lvl w:ilvl="0" w:tplc="829E77E6">
      <w:start w:val="1"/>
      <w:numFmt w:val="lowerRoman"/>
      <w:lvlText w:val="（%1）"/>
      <w:lvlJc w:val="left"/>
      <w:pPr>
        <w:ind w:left="1860" w:hanging="10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4413CF7"/>
    <w:multiLevelType w:val="hybridMultilevel"/>
    <w:tmpl w:val="CE2C0198"/>
    <w:lvl w:ilvl="0" w:tplc="C8A02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A7320A"/>
    <w:multiLevelType w:val="hybridMultilevel"/>
    <w:tmpl w:val="04C2E07E"/>
    <w:lvl w:ilvl="0" w:tplc="5C7ECF4A">
      <w:start w:val="1"/>
      <w:numFmt w:val="lowerRoman"/>
      <w:lvlText w:val="（%1）"/>
      <w:lvlJc w:val="left"/>
      <w:pPr>
        <w:ind w:left="1860" w:hanging="10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2F535AF"/>
    <w:multiLevelType w:val="hybridMultilevel"/>
    <w:tmpl w:val="BB58C19E"/>
    <w:lvl w:ilvl="0" w:tplc="09C64872">
      <w:start w:val="1"/>
      <w:numFmt w:val="lowerRoman"/>
      <w:lvlText w:val="（%1）"/>
      <w:lvlJc w:val="left"/>
      <w:pPr>
        <w:ind w:left="1860" w:hanging="10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DCF50CE"/>
    <w:multiLevelType w:val="hybridMultilevel"/>
    <w:tmpl w:val="B3240D86"/>
    <w:lvl w:ilvl="0" w:tplc="5E74F46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26F"/>
    <w:rsid w:val="00035DDF"/>
    <w:rsid w:val="00107D8F"/>
    <w:rsid w:val="001577EB"/>
    <w:rsid w:val="001E15D0"/>
    <w:rsid w:val="002176E0"/>
    <w:rsid w:val="00220561"/>
    <w:rsid w:val="00541854"/>
    <w:rsid w:val="00554058"/>
    <w:rsid w:val="005F2609"/>
    <w:rsid w:val="0066226F"/>
    <w:rsid w:val="00715F97"/>
    <w:rsid w:val="00735224"/>
    <w:rsid w:val="007E78AA"/>
    <w:rsid w:val="00871974"/>
    <w:rsid w:val="008D7989"/>
    <w:rsid w:val="00924ED8"/>
    <w:rsid w:val="009554F7"/>
    <w:rsid w:val="00996867"/>
    <w:rsid w:val="009E0905"/>
    <w:rsid w:val="00AE7F26"/>
    <w:rsid w:val="00B04CDF"/>
    <w:rsid w:val="00B50C24"/>
    <w:rsid w:val="00BC7579"/>
    <w:rsid w:val="00C04636"/>
    <w:rsid w:val="00D423C2"/>
    <w:rsid w:val="00DF4CE4"/>
    <w:rsid w:val="00E15232"/>
    <w:rsid w:val="00E44D3F"/>
    <w:rsid w:val="00EB1170"/>
    <w:rsid w:val="00EF1919"/>
    <w:rsid w:val="00F95F87"/>
    <w:rsid w:val="00FC0D0E"/>
    <w:rsid w:val="00FD765E"/>
    <w:rsid w:val="00FE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EA90"/>
  <w15:chartTrackingRefBased/>
  <w15:docId w15:val="{799FC417-B053-446C-B182-F45925A8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5D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5DDF"/>
    <w:rPr>
      <w:b/>
      <w:bCs/>
      <w:kern w:val="44"/>
      <w:sz w:val="44"/>
      <w:szCs w:val="44"/>
    </w:rPr>
  </w:style>
  <w:style w:type="character" w:styleId="a3">
    <w:name w:val="Hyperlink"/>
    <w:basedOn w:val="a0"/>
    <w:uiPriority w:val="99"/>
    <w:unhideWhenUsed/>
    <w:rsid w:val="00035DDF"/>
    <w:rPr>
      <w:color w:val="0563C1" w:themeColor="hyperlink"/>
      <w:u w:val="single"/>
    </w:rPr>
  </w:style>
  <w:style w:type="paragraph" w:styleId="a4">
    <w:name w:val="List Paragraph"/>
    <w:basedOn w:val="a"/>
    <w:uiPriority w:val="34"/>
    <w:qFormat/>
    <w:rsid w:val="00AE7F26"/>
    <w:pPr>
      <w:ind w:firstLineChars="200" w:firstLine="420"/>
    </w:pPr>
  </w:style>
  <w:style w:type="character" w:styleId="a5">
    <w:name w:val="Unresolved Mention"/>
    <w:basedOn w:val="a0"/>
    <w:uiPriority w:val="99"/>
    <w:semiHidden/>
    <w:unhideWhenUsed/>
    <w:rsid w:val="00924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mc.com/microsites/cio/articles/big-data-big-opportunities/LCIA-BigData-Opportunities-Value.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5</Pages>
  <Words>927</Words>
  <Characters>5286</Characters>
  <Application>Microsoft Office Word</Application>
  <DocSecurity>0</DocSecurity>
  <Lines>44</Lines>
  <Paragraphs>12</Paragraphs>
  <ScaleCrop>false</ScaleCrop>
  <Company>servyou</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ncg</dc:creator>
  <cp:keywords/>
  <dc:description/>
  <cp:lastModifiedBy>Ni Chang</cp:lastModifiedBy>
  <cp:revision>10</cp:revision>
  <dcterms:created xsi:type="dcterms:W3CDTF">2018-12-11T01:54:00Z</dcterms:created>
  <dcterms:modified xsi:type="dcterms:W3CDTF">2018-12-15T03:13:00Z</dcterms:modified>
</cp:coreProperties>
</file>