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709E" w:rsidRPr="0048709E" w:rsidRDefault="0048709E" w:rsidP="0048709E">
      <w:pPr>
        <w:shd w:val="clear" w:color="auto" w:fill="FFFFFF"/>
        <w:spacing w:before="100" w:beforeAutospacing="1" w:after="100" w:afterAutospacing="1" w:line="240" w:lineRule="auto"/>
        <w:jc w:val="center"/>
        <w:rPr>
          <w:rFonts w:ascii="Arial" w:eastAsia="Times New Roman" w:hAnsi="Arial" w:cs="Arial"/>
          <w:b/>
          <w:bCs/>
          <w:color w:val="000000"/>
          <w:sz w:val="44"/>
          <w:szCs w:val="24"/>
          <w:lang w:eastAsia="fr-FR"/>
        </w:rPr>
      </w:pPr>
      <w:r w:rsidRPr="0048709E">
        <w:rPr>
          <w:rFonts w:ascii="Arial" w:eastAsia="Times New Roman" w:hAnsi="Arial" w:cs="Arial"/>
          <w:b/>
          <w:bCs/>
          <w:color w:val="000000"/>
          <w:sz w:val="44"/>
          <w:szCs w:val="24"/>
          <w:lang w:eastAsia="fr-FR"/>
        </w:rPr>
        <w:t>ACCESSIBILITÉ</w:t>
      </w:r>
    </w:p>
    <w:p w:rsidR="0048709E" w:rsidRPr="0048709E" w:rsidRDefault="0048709E" w:rsidP="0048709E">
      <w:pPr>
        <w:shd w:val="clear" w:color="auto" w:fill="FFFFFF"/>
        <w:spacing w:before="100" w:beforeAutospacing="1" w:after="100" w:afterAutospacing="1" w:line="240" w:lineRule="auto"/>
        <w:rPr>
          <w:rFonts w:ascii="Arial" w:eastAsia="Times New Roman" w:hAnsi="Arial" w:cs="Arial"/>
          <w:color w:val="000000"/>
          <w:sz w:val="24"/>
          <w:szCs w:val="24"/>
          <w:lang w:eastAsia="fr-FR"/>
        </w:rPr>
      </w:pPr>
    </w:p>
    <w:p w:rsidR="0048709E" w:rsidRDefault="0048709E" w:rsidP="0048709E">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b/>
          <w:bCs/>
          <w:color w:val="000000"/>
          <w:sz w:val="24"/>
          <w:szCs w:val="24"/>
          <w:lang w:eastAsia="fr-FR"/>
        </w:rPr>
        <w:t>Tout le contenu d'un document doit être disponible sous forme de texte (structuré).</w:t>
      </w:r>
      <w:r w:rsidRPr="0048709E">
        <w:rPr>
          <w:rFonts w:ascii="Arial" w:eastAsia="Times New Roman" w:hAnsi="Arial" w:cs="Arial"/>
          <w:color w:val="000000"/>
          <w:sz w:val="24"/>
          <w:szCs w:val="24"/>
          <w:lang w:eastAsia="fr-FR"/>
        </w:rPr>
        <w:t> HTML doit être utilisé le plus possible pour stocker le contenu. Par exemple, si vous avez implémenté une super barre de chargement, n'oubliez pas de fournir les pourcentages en texte dans le HTML. De la même façon, les menus déroulants doivent être structurées en </w:t>
      </w:r>
      <w:hyperlink r:id="rId5" w:history="1">
        <w:r w:rsidRPr="0048709E">
          <w:rPr>
            <w:rFonts w:ascii="Arial" w:eastAsia="Times New Roman" w:hAnsi="Arial" w:cs="Arial"/>
            <w:color w:val="044C9F"/>
            <w:sz w:val="24"/>
            <w:szCs w:val="24"/>
            <w:u w:val="single"/>
            <w:lang w:eastAsia="fr-FR"/>
          </w:rPr>
          <w:t>listes non ordonnées</w:t>
        </w:r>
      </w:hyperlink>
      <w:r w:rsidRPr="0048709E">
        <w:rPr>
          <w:rFonts w:ascii="Arial" w:eastAsia="Times New Roman" w:hAnsi="Arial" w:cs="Arial"/>
          <w:color w:val="000000"/>
          <w:sz w:val="24"/>
          <w:szCs w:val="24"/>
          <w:lang w:eastAsia="fr-FR"/>
        </w:rPr>
        <w:t> de </w:t>
      </w:r>
      <w:hyperlink r:id="rId6" w:history="1">
        <w:r w:rsidRPr="0048709E">
          <w:rPr>
            <w:rFonts w:ascii="Arial" w:eastAsia="Times New Roman" w:hAnsi="Arial" w:cs="Arial"/>
            <w:color w:val="044C9F"/>
            <w:sz w:val="24"/>
            <w:szCs w:val="24"/>
            <w:u w:val="single"/>
            <w:lang w:eastAsia="fr-FR"/>
          </w:rPr>
          <w:t>liens</w:t>
        </w:r>
      </w:hyperlink>
      <w:r w:rsidRPr="0048709E">
        <w:rPr>
          <w:rFonts w:ascii="Arial" w:eastAsia="Times New Roman" w:hAnsi="Arial" w:cs="Arial"/>
          <w:color w:val="000000"/>
          <w:sz w:val="24"/>
          <w:szCs w:val="24"/>
          <w:lang w:eastAsia="fr-FR"/>
        </w:rPr>
        <w:t>.</w:t>
      </w:r>
    </w:p>
    <w:p w:rsidR="0048709E" w:rsidRPr="0048709E" w:rsidRDefault="0048709E" w:rsidP="0048709E">
      <w:pPr>
        <w:shd w:val="clear" w:color="auto" w:fill="FFFFFF"/>
        <w:spacing w:before="100" w:beforeAutospacing="1" w:after="100" w:afterAutospacing="1" w:line="240" w:lineRule="auto"/>
        <w:rPr>
          <w:rFonts w:ascii="Arial" w:eastAsia="Times New Roman" w:hAnsi="Arial" w:cs="Arial"/>
          <w:color w:val="000000"/>
          <w:sz w:val="24"/>
          <w:szCs w:val="24"/>
          <w:lang w:eastAsia="fr-FR"/>
        </w:rPr>
      </w:pPr>
    </w:p>
    <w:p w:rsidR="0048709E" w:rsidRPr="0048709E" w:rsidRDefault="0048709E" w:rsidP="0048709E">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b/>
          <w:bCs/>
          <w:color w:val="000000"/>
          <w:sz w:val="24"/>
          <w:szCs w:val="24"/>
          <w:lang w:eastAsia="fr-FR"/>
        </w:rPr>
        <w:t>Toutes les fonctionnalités doivent être accessibles depuis le clavier.</w:t>
      </w:r>
    </w:p>
    <w:p w:rsidR="0048709E" w:rsidRPr="0048709E" w:rsidRDefault="0048709E" w:rsidP="0048709E">
      <w:pPr>
        <w:numPr>
          <w:ilvl w:val="1"/>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color w:val="000000"/>
          <w:sz w:val="24"/>
          <w:szCs w:val="24"/>
          <w:lang w:eastAsia="fr-FR"/>
        </w:rPr>
        <w:t xml:space="preserve">Les </w:t>
      </w:r>
      <w:proofErr w:type="spellStart"/>
      <w:r w:rsidRPr="0048709E">
        <w:rPr>
          <w:rFonts w:ascii="Arial" w:eastAsia="Times New Roman" w:hAnsi="Arial" w:cs="Arial"/>
          <w:color w:val="000000"/>
          <w:sz w:val="24"/>
          <w:szCs w:val="24"/>
          <w:lang w:eastAsia="fr-FR"/>
        </w:rPr>
        <w:t>utilisateur·ice·s</w:t>
      </w:r>
      <w:proofErr w:type="spellEnd"/>
      <w:r w:rsidRPr="0048709E">
        <w:rPr>
          <w:rFonts w:ascii="Arial" w:eastAsia="Times New Roman" w:hAnsi="Arial" w:cs="Arial"/>
          <w:color w:val="000000"/>
          <w:sz w:val="24"/>
          <w:szCs w:val="24"/>
          <w:lang w:eastAsia="fr-FR"/>
        </w:rPr>
        <w:t xml:space="preserve"> doivent pouvoir utiliser la touche de tabulation pour naviguer entre les différents contrôles (les liens, les entrées de formulaires, etc.) en suivant un ordre logique.</w:t>
      </w:r>
    </w:p>
    <w:p w:rsidR="0048709E" w:rsidRPr="0048709E" w:rsidRDefault="0048709E" w:rsidP="0048709E">
      <w:pPr>
        <w:numPr>
          <w:ilvl w:val="1"/>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color w:val="000000"/>
          <w:sz w:val="24"/>
          <w:szCs w:val="24"/>
          <w:lang w:eastAsia="fr-FR"/>
        </w:rPr>
        <w:t>Si vous utilisez les événements liés au pointage (les évènements liés à la souris ou au toucher), les fonctionnalités offertes doivent également être accessibles via le clavier.</w:t>
      </w:r>
    </w:p>
    <w:p w:rsidR="0048709E" w:rsidRDefault="0048709E" w:rsidP="0048709E">
      <w:pPr>
        <w:numPr>
          <w:ilvl w:val="1"/>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color w:val="000000"/>
          <w:sz w:val="24"/>
          <w:szCs w:val="24"/>
          <w:lang w:eastAsia="fr-FR"/>
        </w:rPr>
        <w:t>Testez votre site en utilisant uniquement le clavier.</w:t>
      </w:r>
    </w:p>
    <w:p w:rsidR="0048709E" w:rsidRPr="0048709E" w:rsidRDefault="0048709E" w:rsidP="0048709E">
      <w:pPr>
        <w:shd w:val="clear" w:color="auto" w:fill="FFFFFF"/>
        <w:spacing w:before="100" w:beforeAutospacing="1" w:after="100" w:afterAutospacing="1" w:line="240" w:lineRule="auto"/>
        <w:rPr>
          <w:rFonts w:ascii="Arial" w:eastAsia="Times New Roman" w:hAnsi="Arial" w:cs="Arial"/>
          <w:color w:val="000000"/>
          <w:sz w:val="24"/>
          <w:szCs w:val="24"/>
          <w:lang w:eastAsia="fr-FR"/>
        </w:rPr>
      </w:pPr>
    </w:p>
    <w:p w:rsidR="0048709E" w:rsidRDefault="0048709E" w:rsidP="0048709E">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b/>
          <w:bCs/>
          <w:color w:val="000000"/>
          <w:sz w:val="24"/>
          <w:szCs w:val="24"/>
          <w:lang w:eastAsia="fr-FR"/>
        </w:rPr>
        <w:t>N'utilisez pas de limites de temps arbitraires.</w:t>
      </w:r>
      <w:r w:rsidRPr="0048709E">
        <w:rPr>
          <w:rFonts w:ascii="Arial" w:eastAsia="Times New Roman" w:hAnsi="Arial" w:cs="Arial"/>
          <w:color w:val="000000"/>
          <w:sz w:val="24"/>
          <w:szCs w:val="24"/>
          <w:lang w:eastAsia="fr-FR"/>
        </w:rPr>
        <w:t> Cela prend plus de temps de naviguer au clavier ou d'écouter le contenu lu par un lecteur d'écran. Il est donc impossible de prévoir combien de temps cela prendra pour qu'</w:t>
      </w:r>
      <w:proofErr w:type="spellStart"/>
      <w:r w:rsidRPr="0048709E">
        <w:rPr>
          <w:rFonts w:ascii="Arial" w:eastAsia="Times New Roman" w:hAnsi="Arial" w:cs="Arial"/>
          <w:color w:val="000000"/>
          <w:sz w:val="24"/>
          <w:szCs w:val="24"/>
          <w:lang w:eastAsia="fr-FR"/>
        </w:rPr>
        <w:t>un·e</w:t>
      </w:r>
      <w:proofErr w:type="spellEnd"/>
      <w:r w:rsidRPr="0048709E">
        <w:rPr>
          <w:rFonts w:ascii="Arial" w:eastAsia="Times New Roman" w:hAnsi="Arial" w:cs="Arial"/>
          <w:color w:val="000000"/>
          <w:sz w:val="24"/>
          <w:szCs w:val="24"/>
          <w:lang w:eastAsia="fr-FR"/>
        </w:rPr>
        <w:t xml:space="preserve"> </w:t>
      </w:r>
      <w:proofErr w:type="spellStart"/>
      <w:r w:rsidRPr="0048709E">
        <w:rPr>
          <w:rFonts w:ascii="Arial" w:eastAsia="Times New Roman" w:hAnsi="Arial" w:cs="Arial"/>
          <w:color w:val="000000"/>
          <w:sz w:val="24"/>
          <w:szCs w:val="24"/>
          <w:lang w:eastAsia="fr-FR"/>
        </w:rPr>
        <w:t>utilisateur·ice</w:t>
      </w:r>
      <w:proofErr w:type="spellEnd"/>
      <w:r w:rsidRPr="0048709E">
        <w:rPr>
          <w:rFonts w:ascii="Arial" w:eastAsia="Times New Roman" w:hAnsi="Arial" w:cs="Arial"/>
          <w:color w:val="000000"/>
          <w:sz w:val="24"/>
          <w:szCs w:val="24"/>
          <w:lang w:eastAsia="fr-FR"/>
        </w:rPr>
        <w:t xml:space="preserve"> ou pour que le navigateur accomplisse une tâche donnée.</w:t>
      </w:r>
    </w:p>
    <w:p w:rsidR="0048709E" w:rsidRPr="0048709E" w:rsidRDefault="0048709E" w:rsidP="0048709E">
      <w:pPr>
        <w:shd w:val="clear" w:color="auto" w:fill="FFFFFF"/>
        <w:spacing w:before="100" w:beforeAutospacing="1" w:after="100" w:afterAutospacing="1" w:line="240" w:lineRule="auto"/>
        <w:rPr>
          <w:rFonts w:ascii="Arial" w:eastAsia="Times New Roman" w:hAnsi="Arial" w:cs="Arial"/>
          <w:color w:val="000000"/>
          <w:sz w:val="24"/>
          <w:szCs w:val="24"/>
          <w:lang w:eastAsia="fr-FR"/>
        </w:rPr>
      </w:pPr>
    </w:p>
    <w:p w:rsidR="0048709E" w:rsidRDefault="0048709E" w:rsidP="0048709E">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b/>
          <w:bCs/>
          <w:color w:val="000000"/>
          <w:sz w:val="24"/>
          <w:szCs w:val="24"/>
          <w:lang w:eastAsia="fr-FR"/>
        </w:rPr>
        <w:t>Les animations doivent être courtes et légères, sans clignotement.</w:t>
      </w:r>
      <w:r w:rsidRPr="0048709E">
        <w:rPr>
          <w:rFonts w:ascii="Arial" w:eastAsia="Times New Roman" w:hAnsi="Arial" w:cs="Arial"/>
          <w:color w:val="000000"/>
          <w:sz w:val="24"/>
          <w:szCs w:val="24"/>
          <w:lang w:eastAsia="fr-FR"/>
        </w:rPr>
        <w:t> Les clignotements peuvent agacer, ou pire, </w:t>
      </w:r>
      <w:hyperlink r:id="rId7" w:tgtFrame="_blank" w:history="1">
        <w:r w:rsidRPr="0048709E">
          <w:rPr>
            <w:rFonts w:ascii="Arial" w:eastAsia="Times New Roman" w:hAnsi="Arial" w:cs="Arial"/>
            <w:color w:val="044C9F"/>
            <w:sz w:val="24"/>
            <w:szCs w:val="24"/>
            <w:u w:val="single"/>
            <w:lang w:eastAsia="fr-FR"/>
          </w:rPr>
          <w:t>entraîner des crises d'épilepsie </w:t>
        </w:r>
        <w:r w:rsidRPr="0048709E">
          <w:rPr>
            <w:rFonts w:ascii="Arial" w:eastAsia="Times New Roman" w:hAnsi="Arial" w:cs="Arial"/>
            <w:color w:val="044C9F"/>
            <w:sz w:val="24"/>
            <w:szCs w:val="24"/>
            <w:u w:val="single"/>
            <w:vertAlign w:val="superscript"/>
            <w:lang w:eastAsia="fr-FR"/>
          </w:rPr>
          <w:t>(angl.)</w:t>
        </w:r>
      </w:hyperlink>
      <w:r w:rsidRPr="0048709E">
        <w:rPr>
          <w:rFonts w:ascii="Arial" w:eastAsia="Times New Roman" w:hAnsi="Arial" w:cs="Arial"/>
          <w:color w:val="000000"/>
          <w:sz w:val="24"/>
          <w:szCs w:val="24"/>
          <w:lang w:eastAsia="fr-FR"/>
        </w:rPr>
        <w:t>. Si une animation dure plus longtemps que quelques secondes, il faudra fournir une méthode pour l'annuler.</w:t>
      </w:r>
    </w:p>
    <w:p w:rsidR="0048709E" w:rsidRDefault="0048709E" w:rsidP="0048709E">
      <w:pPr>
        <w:pStyle w:val="Paragraphedeliste"/>
        <w:rPr>
          <w:rFonts w:ascii="Arial" w:eastAsia="Times New Roman" w:hAnsi="Arial" w:cs="Arial"/>
          <w:color w:val="000000"/>
          <w:sz w:val="24"/>
          <w:szCs w:val="24"/>
          <w:lang w:eastAsia="fr-FR"/>
        </w:rPr>
      </w:pPr>
    </w:p>
    <w:p w:rsidR="0048709E" w:rsidRPr="0048709E" w:rsidRDefault="0048709E" w:rsidP="0048709E">
      <w:pPr>
        <w:shd w:val="clear" w:color="auto" w:fill="FFFFFF"/>
        <w:spacing w:before="100" w:beforeAutospacing="1" w:after="100" w:afterAutospacing="1" w:line="240" w:lineRule="auto"/>
        <w:rPr>
          <w:rFonts w:ascii="Arial" w:eastAsia="Times New Roman" w:hAnsi="Arial" w:cs="Arial"/>
          <w:color w:val="000000"/>
          <w:sz w:val="24"/>
          <w:szCs w:val="24"/>
          <w:lang w:eastAsia="fr-FR"/>
        </w:rPr>
      </w:pPr>
    </w:p>
    <w:p w:rsidR="0048709E" w:rsidRDefault="0048709E" w:rsidP="0048709E">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b/>
          <w:bCs/>
          <w:color w:val="000000"/>
          <w:sz w:val="24"/>
          <w:szCs w:val="24"/>
          <w:lang w:eastAsia="fr-FR"/>
        </w:rPr>
        <w:t>Laissez les utilisateur·ice·</w:t>
      </w:r>
      <w:proofErr w:type="spellStart"/>
      <w:r w:rsidRPr="0048709E">
        <w:rPr>
          <w:rFonts w:ascii="Arial" w:eastAsia="Times New Roman" w:hAnsi="Arial" w:cs="Arial"/>
          <w:b/>
          <w:bCs/>
          <w:color w:val="000000"/>
          <w:sz w:val="24"/>
          <w:szCs w:val="24"/>
          <w:lang w:eastAsia="fr-FR"/>
        </w:rPr>
        <w:t>s initier</w:t>
      </w:r>
      <w:proofErr w:type="spellEnd"/>
      <w:r w:rsidRPr="0048709E">
        <w:rPr>
          <w:rFonts w:ascii="Arial" w:eastAsia="Times New Roman" w:hAnsi="Arial" w:cs="Arial"/>
          <w:b/>
          <w:bCs/>
          <w:color w:val="000000"/>
          <w:sz w:val="24"/>
          <w:szCs w:val="24"/>
          <w:lang w:eastAsia="fr-FR"/>
        </w:rPr>
        <w:t xml:space="preserve"> les interactions.</w:t>
      </w:r>
      <w:r w:rsidRPr="0048709E">
        <w:rPr>
          <w:rFonts w:ascii="Arial" w:eastAsia="Times New Roman" w:hAnsi="Arial" w:cs="Arial"/>
          <w:color w:val="000000"/>
          <w:sz w:val="24"/>
          <w:szCs w:val="24"/>
          <w:lang w:eastAsia="fr-FR"/>
        </w:rPr>
        <w:t xml:space="preserve"> Cela signifie qu'il ne faut pas mettre à jour du contenu, rediriger vers un autre document ou rafraîchir la page automatiquement. Il ne faut pas utiliser de </w:t>
      </w:r>
      <w:proofErr w:type="spellStart"/>
      <w:r w:rsidRPr="0048709E">
        <w:rPr>
          <w:rFonts w:ascii="Arial" w:eastAsia="Times New Roman" w:hAnsi="Arial" w:cs="Arial"/>
          <w:color w:val="000000"/>
          <w:sz w:val="24"/>
          <w:szCs w:val="24"/>
          <w:lang w:eastAsia="fr-FR"/>
        </w:rPr>
        <w:t>caroussels</w:t>
      </w:r>
      <w:proofErr w:type="spellEnd"/>
      <w:r w:rsidRPr="0048709E">
        <w:rPr>
          <w:rFonts w:ascii="Arial" w:eastAsia="Times New Roman" w:hAnsi="Arial" w:cs="Arial"/>
          <w:color w:val="000000"/>
          <w:sz w:val="24"/>
          <w:szCs w:val="24"/>
          <w:lang w:eastAsia="fr-FR"/>
        </w:rPr>
        <w:t xml:space="preserve"> ou afficher des pop-ups sans aucun avertissement.</w:t>
      </w:r>
    </w:p>
    <w:p w:rsidR="0048709E" w:rsidRPr="0048709E" w:rsidRDefault="0048709E" w:rsidP="0048709E">
      <w:pPr>
        <w:shd w:val="clear" w:color="auto" w:fill="FFFFFF"/>
        <w:spacing w:before="100" w:beforeAutospacing="1" w:after="100" w:afterAutospacing="1" w:line="240" w:lineRule="auto"/>
        <w:rPr>
          <w:rFonts w:ascii="Arial" w:eastAsia="Times New Roman" w:hAnsi="Arial" w:cs="Arial"/>
          <w:color w:val="000000"/>
          <w:sz w:val="24"/>
          <w:szCs w:val="24"/>
          <w:lang w:eastAsia="fr-FR"/>
        </w:rPr>
      </w:pPr>
      <w:bookmarkStart w:id="0" w:name="_GoBack"/>
      <w:bookmarkEnd w:id="0"/>
    </w:p>
    <w:p w:rsidR="0048709E" w:rsidRPr="0048709E" w:rsidRDefault="0048709E" w:rsidP="0048709E">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b/>
          <w:bCs/>
          <w:color w:val="000000"/>
          <w:sz w:val="24"/>
          <w:szCs w:val="24"/>
          <w:lang w:eastAsia="fr-FR"/>
        </w:rPr>
        <w:t xml:space="preserve">Ayez un plan de secours pour les </w:t>
      </w:r>
      <w:proofErr w:type="spellStart"/>
      <w:r w:rsidRPr="0048709E">
        <w:rPr>
          <w:rFonts w:ascii="Arial" w:eastAsia="Times New Roman" w:hAnsi="Arial" w:cs="Arial"/>
          <w:b/>
          <w:bCs/>
          <w:color w:val="000000"/>
          <w:sz w:val="24"/>
          <w:szCs w:val="24"/>
          <w:lang w:eastAsia="fr-FR"/>
        </w:rPr>
        <w:t>utilisateur·ice·s</w:t>
      </w:r>
      <w:proofErr w:type="spellEnd"/>
      <w:r w:rsidRPr="0048709E">
        <w:rPr>
          <w:rFonts w:ascii="Arial" w:eastAsia="Times New Roman" w:hAnsi="Arial" w:cs="Arial"/>
          <w:b/>
          <w:bCs/>
          <w:color w:val="000000"/>
          <w:sz w:val="24"/>
          <w:szCs w:val="24"/>
          <w:lang w:eastAsia="fr-FR"/>
        </w:rPr>
        <w:t xml:space="preserve"> qui n'ont pas JavaScript activé.</w:t>
      </w:r>
      <w:r w:rsidRPr="0048709E">
        <w:rPr>
          <w:rFonts w:ascii="Arial" w:eastAsia="Times New Roman" w:hAnsi="Arial" w:cs="Arial"/>
          <w:color w:val="000000"/>
          <w:sz w:val="24"/>
          <w:szCs w:val="24"/>
          <w:lang w:eastAsia="fr-FR"/>
        </w:rPr>
        <w:t xml:space="preserve"> Certaines personnes désactivent JavaScript afin </w:t>
      </w:r>
      <w:r w:rsidRPr="0048709E">
        <w:rPr>
          <w:rFonts w:ascii="Arial" w:eastAsia="Times New Roman" w:hAnsi="Arial" w:cs="Arial"/>
          <w:color w:val="000000"/>
          <w:sz w:val="24"/>
          <w:szCs w:val="24"/>
          <w:lang w:eastAsia="fr-FR"/>
        </w:rPr>
        <w:lastRenderedPageBreak/>
        <w:t xml:space="preserve">d'améliorer les performances ou la sécurité. D'autres peuvent rencontrer des problèmes de connectivité qui empêcheraient le chargement des scripts. De plus, certains scripts tiers (publicités, scripts de </w:t>
      </w:r>
      <w:proofErr w:type="spellStart"/>
      <w:r w:rsidRPr="0048709E">
        <w:rPr>
          <w:rFonts w:ascii="Arial" w:eastAsia="Times New Roman" w:hAnsi="Arial" w:cs="Arial"/>
          <w:color w:val="000000"/>
          <w:sz w:val="24"/>
          <w:szCs w:val="24"/>
          <w:lang w:eastAsia="fr-FR"/>
        </w:rPr>
        <w:t>tracking</w:t>
      </w:r>
      <w:proofErr w:type="spellEnd"/>
      <w:r w:rsidRPr="0048709E">
        <w:rPr>
          <w:rFonts w:ascii="Arial" w:eastAsia="Times New Roman" w:hAnsi="Arial" w:cs="Arial"/>
          <w:color w:val="000000"/>
          <w:sz w:val="24"/>
          <w:szCs w:val="24"/>
          <w:lang w:eastAsia="fr-FR"/>
        </w:rPr>
        <w:t>, extensions de navigateurs) peuvent casser les scripts que vous avez écrit.</w:t>
      </w:r>
    </w:p>
    <w:p w:rsidR="0048709E" w:rsidRPr="0048709E" w:rsidRDefault="0048709E" w:rsidP="0048709E">
      <w:pPr>
        <w:numPr>
          <w:ilvl w:val="1"/>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i/>
          <w:iCs/>
          <w:color w:val="000000"/>
          <w:sz w:val="24"/>
          <w:szCs w:val="24"/>
          <w:lang w:eastAsia="fr-FR"/>
        </w:rPr>
        <w:t>A minima</w:t>
      </w:r>
      <w:r w:rsidRPr="0048709E">
        <w:rPr>
          <w:rFonts w:ascii="Arial" w:eastAsia="Times New Roman" w:hAnsi="Arial" w:cs="Arial"/>
          <w:color w:val="000000"/>
          <w:sz w:val="24"/>
          <w:szCs w:val="24"/>
          <w:lang w:eastAsia="fr-FR"/>
        </w:rPr>
        <w:t>, laissez un court message grâce à la balise </w:t>
      </w:r>
      <w:hyperlink r:id="rId8" w:history="1">
        <w:r w:rsidRPr="0048709E">
          <w:rPr>
            <w:rFonts w:ascii="Courier New" w:eastAsia="Times New Roman" w:hAnsi="Courier New" w:cs="Courier New"/>
            <w:color w:val="044C9F"/>
            <w:sz w:val="20"/>
            <w:szCs w:val="20"/>
            <w:u w:val="single"/>
            <w:shd w:val="clear" w:color="auto" w:fill="EDEEF0"/>
            <w:lang w:eastAsia="fr-FR"/>
          </w:rPr>
          <w:t>&lt;</w:t>
        </w:r>
        <w:proofErr w:type="spellStart"/>
        <w:r w:rsidRPr="0048709E">
          <w:rPr>
            <w:rFonts w:ascii="Courier New" w:eastAsia="Times New Roman" w:hAnsi="Courier New" w:cs="Courier New"/>
            <w:color w:val="044C9F"/>
            <w:sz w:val="20"/>
            <w:szCs w:val="20"/>
            <w:u w:val="single"/>
            <w:shd w:val="clear" w:color="auto" w:fill="EDEEF0"/>
            <w:lang w:eastAsia="fr-FR"/>
          </w:rPr>
          <w:t>noscript</w:t>
        </w:r>
        <w:proofErr w:type="spellEnd"/>
        <w:r w:rsidRPr="0048709E">
          <w:rPr>
            <w:rFonts w:ascii="Courier New" w:eastAsia="Times New Roman" w:hAnsi="Courier New" w:cs="Courier New"/>
            <w:color w:val="044C9F"/>
            <w:sz w:val="20"/>
            <w:szCs w:val="20"/>
            <w:u w:val="single"/>
            <w:shd w:val="clear" w:color="auto" w:fill="EDEEF0"/>
            <w:lang w:eastAsia="fr-FR"/>
          </w:rPr>
          <w:t>&gt;</w:t>
        </w:r>
      </w:hyperlink>
      <w:r w:rsidRPr="0048709E">
        <w:rPr>
          <w:rFonts w:ascii="Arial" w:eastAsia="Times New Roman" w:hAnsi="Arial" w:cs="Arial"/>
          <w:color w:val="000000"/>
          <w:sz w:val="24"/>
          <w:szCs w:val="24"/>
          <w:lang w:eastAsia="fr-FR"/>
        </w:rPr>
        <w:t> : </w:t>
      </w:r>
      <w:r w:rsidRPr="0048709E">
        <w:rPr>
          <w:rFonts w:ascii="Courier New" w:eastAsia="Times New Roman" w:hAnsi="Courier New" w:cs="Courier New"/>
          <w:color w:val="000000"/>
          <w:sz w:val="20"/>
          <w:szCs w:val="20"/>
          <w:shd w:val="clear" w:color="auto" w:fill="EDEEF0"/>
          <w:lang w:eastAsia="fr-FR"/>
        </w:rPr>
        <w:t>&lt;</w:t>
      </w:r>
      <w:proofErr w:type="spellStart"/>
      <w:r w:rsidRPr="0048709E">
        <w:rPr>
          <w:rFonts w:ascii="Courier New" w:eastAsia="Times New Roman" w:hAnsi="Courier New" w:cs="Courier New"/>
          <w:color w:val="000000"/>
          <w:sz w:val="20"/>
          <w:szCs w:val="20"/>
          <w:shd w:val="clear" w:color="auto" w:fill="EDEEF0"/>
          <w:lang w:eastAsia="fr-FR"/>
        </w:rPr>
        <w:t>noscript</w:t>
      </w:r>
      <w:proofErr w:type="spellEnd"/>
      <w:r w:rsidRPr="0048709E">
        <w:rPr>
          <w:rFonts w:ascii="Courier New" w:eastAsia="Times New Roman" w:hAnsi="Courier New" w:cs="Courier New"/>
          <w:color w:val="000000"/>
          <w:sz w:val="20"/>
          <w:szCs w:val="20"/>
          <w:shd w:val="clear" w:color="auto" w:fill="EDEEF0"/>
          <w:lang w:eastAsia="fr-FR"/>
        </w:rPr>
        <w:t>&gt;Pour utiliser ce site, merci d'activer JavaScript.&lt;/</w:t>
      </w:r>
      <w:proofErr w:type="spellStart"/>
      <w:r w:rsidRPr="0048709E">
        <w:rPr>
          <w:rFonts w:ascii="Courier New" w:eastAsia="Times New Roman" w:hAnsi="Courier New" w:cs="Courier New"/>
          <w:color w:val="000000"/>
          <w:sz w:val="20"/>
          <w:szCs w:val="20"/>
          <w:shd w:val="clear" w:color="auto" w:fill="EDEEF0"/>
          <w:lang w:eastAsia="fr-FR"/>
        </w:rPr>
        <w:t>noscript</w:t>
      </w:r>
      <w:proofErr w:type="spellEnd"/>
      <w:r w:rsidRPr="0048709E">
        <w:rPr>
          <w:rFonts w:ascii="Courier New" w:eastAsia="Times New Roman" w:hAnsi="Courier New" w:cs="Courier New"/>
          <w:color w:val="000000"/>
          <w:sz w:val="20"/>
          <w:szCs w:val="20"/>
          <w:shd w:val="clear" w:color="auto" w:fill="EDEEF0"/>
          <w:lang w:eastAsia="fr-FR"/>
        </w:rPr>
        <w:t>&gt;</w:t>
      </w:r>
    </w:p>
    <w:p w:rsidR="0048709E" w:rsidRPr="0048709E" w:rsidRDefault="0048709E" w:rsidP="0048709E">
      <w:pPr>
        <w:numPr>
          <w:ilvl w:val="1"/>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color w:val="000000"/>
          <w:sz w:val="24"/>
          <w:szCs w:val="24"/>
          <w:lang w:eastAsia="fr-FR"/>
        </w:rPr>
        <w:t>Idéalement, lorsque c'est possible, dupliquez les fonctionnalités offertes par JavaScript via le HTML et des scripts exécutés côté serveur.</w:t>
      </w:r>
    </w:p>
    <w:p w:rsidR="0048709E" w:rsidRPr="0048709E" w:rsidRDefault="0048709E" w:rsidP="0048709E">
      <w:pPr>
        <w:numPr>
          <w:ilvl w:val="1"/>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color w:val="000000"/>
          <w:sz w:val="24"/>
          <w:szCs w:val="24"/>
          <w:lang w:eastAsia="fr-FR"/>
        </w:rPr>
        <w:t>Si vous souhaitez mettre en place des effets visuels, CSS vous permettra d'y parvenir plus intuitivement.</w:t>
      </w:r>
    </w:p>
    <w:p w:rsidR="0048709E" w:rsidRPr="0048709E" w:rsidRDefault="0048709E" w:rsidP="0048709E">
      <w:pPr>
        <w:numPr>
          <w:ilvl w:val="1"/>
          <w:numId w:val="1"/>
        </w:numPr>
        <w:shd w:val="clear" w:color="auto" w:fill="FFFFFF"/>
        <w:spacing w:before="100" w:beforeAutospacing="1" w:after="100" w:afterAutospacing="1" w:line="240" w:lineRule="auto"/>
        <w:rPr>
          <w:rFonts w:ascii="Arial" w:eastAsia="Times New Roman" w:hAnsi="Arial" w:cs="Arial"/>
          <w:color w:val="000000"/>
          <w:sz w:val="24"/>
          <w:szCs w:val="24"/>
          <w:lang w:eastAsia="fr-FR"/>
        </w:rPr>
      </w:pPr>
      <w:r w:rsidRPr="0048709E">
        <w:rPr>
          <w:rFonts w:ascii="Arial" w:eastAsia="Times New Roman" w:hAnsi="Arial" w:cs="Arial"/>
          <w:i/>
          <w:iCs/>
          <w:color w:val="000000"/>
          <w:sz w:val="24"/>
          <w:szCs w:val="24"/>
          <w:lang w:eastAsia="fr-FR"/>
        </w:rPr>
        <w:t xml:space="preserve">Puisque tout le monde, ou presque, </w:t>
      </w:r>
      <w:proofErr w:type="gramStart"/>
      <w:r w:rsidRPr="0048709E">
        <w:rPr>
          <w:rFonts w:ascii="Arial" w:eastAsia="Times New Roman" w:hAnsi="Arial" w:cs="Arial"/>
          <w:i/>
          <w:iCs/>
          <w:color w:val="000000"/>
          <w:sz w:val="24"/>
          <w:szCs w:val="24"/>
          <w:lang w:eastAsia="fr-FR"/>
        </w:rPr>
        <w:t>a</w:t>
      </w:r>
      <w:proofErr w:type="gramEnd"/>
      <w:r w:rsidRPr="0048709E">
        <w:rPr>
          <w:rFonts w:ascii="Arial" w:eastAsia="Times New Roman" w:hAnsi="Arial" w:cs="Arial"/>
          <w:i/>
          <w:iCs/>
          <w:color w:val="000000"/>
          <w:sz w:val="24"/>
          <w:szCs w:val="24"/>
          <w:lang w:eastAsia="fr-FR"/>
        </w:rPr>
        <w:t xml:space="preserve"> JavaScript activé, </w:t>
      </w:r>
      <w:r w:rsidRPr="0048709E">
        <w:rPr>
          <w:rFonts w:ascii="Courier New" w:eastAsia="Times New Roman" w:hAnsi="Courier New" w:cs="Courier New"/>
          <w:i/>
          <w:iCs/>
          <w:color w:val="000000"/>
          <w:sz w:val="20"/>
          <w:szCs w:val="20"/>
          <w:shd w:val="clear" w:color="auto" w:fill="EDEEF0"/>
          <w:lang w:eastAsia="fr-FR"/>
        </w:rPr>
        <w:t>&lt;</w:t>
      </w:r>
      <w:proofErr w:type="spellStart"/>
      <w:r w:rsidRPr="0048709E">
        <w:rPr>
          <w:rFonts w:ascii="Courier New" w:eastAsia="Times New Roman" w:hAnsi="Courier New" w:cs="Courier New"/>
          <w:i/>
          <w:iCs/>
          <w:color w:val="000000"/>
          <w:sz w:val="20"/>
          <w:szCs w:val="20"/>
          <w:shd w:val="clear" w:color="auto" w:fill="EDEEF0"/>
          <w:lang w:eastAsia="fr-FR"/>
        </w:rPr>
        <w:t>noscript</w:t>
      </w:r>
      <w:proofErr w:type="spellEnd"/>
      <w:r w:rsidRPr="0048709E">
        <w:rPr>
          <w:rFonts w:ascii="Courier New" w:eastAsia="Times New Roman" w:hAnsi="Courier New" w:cs="Courier New"/>
          <w:i/>
          <w:iCs/>
          <w:color w:val="000000"/>
          <w:sz w:val="20"/>
          <w:szCs w:val="20"/>
          <w:shd w:val="clear" w:color="auto" w:fill="EDEEF0"/>
          <w:lang w:eastAsia="fr-FR"/>
        </w:rPr>
        <w:t>&gt;</w:t>
      </w:r>
      <w:r w:rsidRPr="0048709E">
        <w:rPr>
          <w:rFonts w:ascii="Arial" w:eastAsia="Times New Roman" w:hAnsi="Arial" w:cs="Arial"/>
          <w:i/>
          <w:iCs/>
          <w:color w:val="000000"/>
          <w:sz w:val="24"/>
          <w:szCs w:val="24"/>
          <w:lang w:eastAsia="fr-FR"/>
        </w:rPr>
        <w:t> ne représente donc pas une excuse pour écrire des scripts inaccessibles.</w:t>
      </w:r>
    </w:p>
    <w:p w:rsidR="00A73190" w:rsidRDefault="00A73190"/>
    <w:sectPr w:rsidR="00A731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529D7"/>
    <w:multiLevelType w:val="multilevel"/>
    <w:tmpl w:val="91B68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09E"/>
    <w:rsid w:val="0048709E"/>
    <w:rsid w:val="00A731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B7D6E"/>
  <w15:chartTrackingRefBased/>
  <w15:docId w15:val="{9DAC7F95-0933-40F1-AD28-F3C3EDF4C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8709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8709E"/>
    <w:rPr>
      <w:b/>
      <w:bCs/>
    </w:rPr>
  </w:style>
  <w:style w:type="character" w:styleId="Lienhypertexte">
    <w:name w:val="Hyperlink"/>
    <w:basedOn w:val="Policepardfaut"/>
    <w:uiPriority w:val="99"/>
    <w:semiHidden/>
    <w:unhideWhenUsed/>
    <w:rsid w:val="0048709E"/>
    <w:rPr>
      <w:color w:val="0000FF"/>
      <w:u w:val="single"/>
    </w:rPr>
  </w:style>
  <w:style w:type="character" w:styleId="Accentuation">
    <w:name w:val="Emphasis"/>
    <w:basedOn w:val="Policepardfaut"/>
    <w:uiPriority w:val="20"/>
    <w:qFormat/>
    <w:rsid w:val="0048709E"/>
    <w:rPr>
      <w:i/>
      <w:iCs/>
    </w:rPr>
  </w:style>
  <w:style w:type="character" w:styleId="CodeHTML">
    <w:name w:val="HTML Code"/>
    <w:basedOn w:val="Policepardfaut"/>
    <w:uiPriority w:val="99"/>
    <w:semiHidden/>
    <w:unhideWhenUsed/>
    <w:rsid w:val="0048709E"/>
    <w:rPr>
      <w:rFonts w:ascii="Courier New" w:eastAsia="Times New Roman" w:hAnsi="Courier New" w:cs="Courier New"/>
      <w:sz w:val="20"/>
      <w:szCs w:val="20"/>
    </w:rPr>
  </w:style>
  <w:style w:type="paragraph" w:styleId="Paragraphedeliste">
    <w:name w:val="List Paragraph"/>
    <w:basedOn w:val="Normal"/>
    <w:uiPriority w:val="34"/>
    <w:qFormat/>
    <w:rsid w:val="004870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548540">
      <w:bodyDiv w:val="1"/>
      <w:marLeft w:val="0"/>
      <w:marRight w:val="0"/>
      <w:marTop w:val="0"/>
      <w:marBottom w:val="0"/>
      <w:divBdr>
        <w:top w:val="none" w:sz="0" w:space="0" w:color="auto"/>
        <w:left w:val="none" w:sz="0" w:space="0" w:color="auto"/>
        <w:bottom w:val="none" w:sz="0" w:space="0" w:color="auto"/>
        <w:right w:val="none" w:sz="0" w:space="0" w:color="auto"/>
      </w:divBdr>
    </w:div>
    <w:div w:id="200153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fr/docs/Web/HTML/Reference/Elements/noscript" TargetMode="External"/><Relationship Id="rId3" Type="http://schemas.openxmlformats.org/officeDocument/2006/relationships/settings" Target="settings.xml"/><Relationship Id="rId7" Type="http://schemas.openxmlformats.org/officeDocument/2006/relationships/hyperlink" Target="https://www.w3.org/TR/UNDERSTANDING-WCAG20/seizure-does-not-violat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Learn_web_development/Core/Structuring_content/Creating_links" TargetMode="External"/><Relationship Id="rId5" Type="http://schemas.openxmlformats.org/officeDocument/2006/relationships/hyperlink" Target="https://developer.mozilla.org/en-US/docs/Learn_web_development/Core/Structuring_content/Headings_and_paragraph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478</Words>
  <Characters>2630</Characters>
  <Application>Microsoft Office Word</Application>
  <DocSecurity>0</DocSecurity>
  <Lines>21</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AKROUR Adel</dc:creator>
  <cp:keywords/>
  <dc:description/>
  <cp:lastModifiedBy>AKROUR Adel</cp:lastModifiedBy>
  <cp:revision>2</cp:revision>
  <dcterms:created xsi:type="dcterms:W3CDTF">2026-04-08T14:30:00Z</dcterms:created>
  <dcterms:modified xsi:type="dcterms:W3CDTF">2026-04-08T14:34:00Z</dcterms:modified>
</cp:coreProperties>
</file>