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94685" w14:textId="77777777" w:rsidR="009A363E" w:rsidRPr="000634E4" w:rsidRDefault="009A363E" w:rsidP="000634E4">
      <w:pPr>
        <w:jc w:val="center"/>
        <w:rPr>
          <w:u w:val="single"/>
        </w:rPr>
      </w:pPr>
      <w:proofErr w:type="spellStart"/>
      <w:r w:rsidRPr="000634E4">
        <w:rPr>
          <w:u w:val="single"/>
        </w:rPr>
        <w:t>CityScope</w:t>
      </w:r>
      <w:proofErr w:type="spellEnd"/>
      <w:r w:rsidRPr="000634E4">
        <w:rPr>
          <w:u w:val="single"/>
        </w:rPr>
        <w:t xml:space="preserve"> Riyadh Simulator Quick and Dirty Start-up Guide</w:t>
      </w:r>
    </w:p>
    <w:p w14:paraId="2BF35B06" w14:textId="77777777" w:rsidR="009A363E" w:rsidRDefault="009A363E"/>
    <w:p w14:paraId="31F7AEA7" w14:textId="77777777" w:rsidR="00694F3C" w:rsidRDefault="000634E4" w:rsidP="009A363E">
      <w:pPr>
        <w:pStyle w:val="ListParagraph"/>
        <w:numPr>
          <w:ilvl w:val="0"/>
          <w:numId w:val="1"/>
        </w:numPr>
      </w:pPr>
      <w:r>
        <w:t>Turn on the computer, screen(</w:t>
      </w:r>
      <w:r w:rsidR="00694F3C">
        <w:t xml:space="preserve">TV), and projector. If necessary, adjust settings so the computer has two </w:t>
      </w:r>
      <w:r>
        <w:t xml:space="preserve">separate </w:t>
      </w:r>
      <w:proofErr w:type="gramStart"/>
      <w:r w:rsidR="00694F3C">
        <w:t>displays</w:t>
      </w:r>
      <w:r w:rsidR="009F1BC7">
        <w:t>(</w:t>
      </w:r>
      <w:proofErr w:type="gramEnd"/>
      <w:r>
        <w:t xml:space="preserve">i.e. </w:t>
      </w:r>
      <w:r w:rsidR="009F1BC7">
        <w:t>not mirrored)</w:t>
      </w:r>
      <w:r w:rsidR="00694F3C">
        <w:t>, the screen and the projection.</w:t>
      </w:r>
      <w:r w:rsidR="009F1BC7">
        <w:t xml:space="preserve"> Make sure </w:t>
      </w:r>
      <w:r>
        <w:t xml:space="preserve">the </w:t>
      </w:r>
      <w:r w:rsidR="009F1BC7">
        <w:t xml:space="preserve">resolution is </w:t>
      </w:r>
      <w:r w:rsidR="00DE4595">
        <w:t xml:space="preserve">1920x1080 for both displays. The TV </w:t>
      </w:r>
      <w:r w:rsidR="009F1BC7">
        <w:t xml:space="preserve">display should be on the left, </w:t>
      </w:r>
      <w:r w:rsidR="00DE4595">
        <w:t>and the projection</w:t>
      </w:r>
      <w:r w:rsidR="009F1BC7">
        <w:t xml:space="preserve"> to the right.</w:t>
      </w:r>
    </w:p>
    <w:p w14:paraId="05F3FC5C" w14:textId="77777777" w:rsidR="009A363E" w:rsidRDefault="00694F3C" w:rsidP="009F1BC7">
      <w:pPr>
        <w:pStyle w:val="ListParagraph"/>
        <w:numPr>
          <w:ilvl w:val="0"/>
          <w:numId w:val="1"/>
        </w:numPr>
      </w:pPr>
      <w:r>
        <w:t>Open</w:t>
      </w:r>
      <w:r w:rsidR="009A363E">
        <w:t xml:space="preserve"> </w:t>
      </w:r>
      <w:r w:rsidR="001C6439">
        <w:t xml:space="preserve">the </w:t>
      </w:r>
      <w:r w:rsidR="009F1BC7">
        <w:t>“</w:t>
      </w:r>
      <w:proofErr w:type="spellStart"/>
      <w:r w:rsidR="009F1BC7">
        <w:t>CityScope</w:t>
      </w:r>
      <w:proofErr w:type="spellEnd"/>
      <w:r w:rsidR="009F1BC7">
        <w:t>” folder</w:t>
      </w:r>
      <w:r w:rsidR="009A363E">
        <w:t>.</w:t>
      </w:r>
      <w:r w:rsidR="009F1BC7">
        <w:t xml:space="preserve"> You will find “</w:t>
      </w:r>
      <w:proofErr w:type="spellStart"/>
      <w:r w:rsidR="009F1BC7">
        <w:t>CitySim</w:t>
      </w:r>
      <w:proofErr w:type="spellEnd"/>
      <w:r w:rsidR="009F1BC7">
        <w:t>,” “</w:t>
      </w:r>
      <w:proofErr w:type="spellStart"/>
      <w:r w:rsidR="009F1BC7">
        <w:t>Legotizer</w:t>
      </w:r>
      <w:proofErr w:type="spellEnd"/>
      <w:r w:rsidR="009F1BC7">
        <w:t>,” and “</w:t>
      </w:r>
      <w:proofErr w:type="spellStart"/>
      <w:r w:rsidR="009F1BC7">
        <w:t>Colortizer</w:t>
      </w:r>
      <w:proofErr w:type="spellEnd"/>
      <w:r w:rsidR="009F1BC7">
        <w:t xml:space="preserve">” </w:t>
      </w:r>
    </w:p>
    <w:p w14:paraId="7C251808" w14:textId="77777777" w:rsidR="009A363E" w:rsidRDefault="009A363E" w:rsidP="009A363E">
      <w:pPr>
        <w:pStyle w:val="ListParagraph"/>
        <w:numPr>
          <w:ilvl w:val="0"/>
          <w:numId w:val="1"/>
        </w:numPr>
      </w:pPr>
      <w:r>
        <w:t>Open the “</w:t>
      </w:r>
      <w:proofErr w:type="spellStart"/>
      <w:r>
        <w:t>Colortizer</w:t>
      </w:r>
      <w:proofErr w:type="spellEnd"/>
      <w:r>
        <w:t xml:space="preserve">” </w:t>
      </w:r>
      <w:proofErr w:type="gramStart"/>
      <w:r>
        <w:t>folder</w:t>
      </w:r>
      <w:r w:rsidR="00DE4595">
        <w:t xml:space="preserve"> </w:t>
      </w:r>
      <w:r>
        <w:t xml:space="preserve"> and</w:t>
      </w:r>
      <w:proofErr w:type="gramEnd"/>
      <w:r>
        <w:t xml:space="preserve"> open “Colortizer_v</w:t>
      </w:r>
      <w:r w:rsidR="001C6439">
        <w:t>3_9</w:t>
      </w:r>
      <w:r w:rsidR="00DE4595">
        <w:t>.</w:t>
      </w:r>
      <w:r>
        <w:t>”</w:t>
      </w:r>
    </w:p>
    <w:p w14:paraId="3617D71B" w14:textId="77777777" w:rsidR="009A363E" w:rsidRDefault="00DE4595" w:rsidP="009A363E">
      <w:pPr>
        <w:pStyle w:val="ListParagraph"/>
        <w:numPr>
          <w:ilvl w:val="0"/>
          <w:numId w:val="1"/>
        </w:numPr>
      </w:pPr>
      <w:r>
        <w:t xml:space="preserve">Press “Run” (the </w:t>
      </w:r>
      <w:r w:rsidR="009A363E">
        <w:t>play bu</w:t>
      </w:r>
      <w:r>
        <w:t>tton</w:t>
      </w:r>
      <w:r w:rsidR="009A363E">
        <w:t>)</w:t>
      </w:r>
    </w:p>
    <w:p w14:paraId="4BA3E560" w14:textId="77777777" w:rsidR="009F1BC7" w:rsidRDefault="009A04BC" w:rsidP="009A363E">
      <w:pPr>
        <w:pStyle w:val="ListParagraph"/>
        <w:numPr>
          <w:ilvl w:val="0"/>
          <w:numId w:val="1"/>
        </w:numPr>
      </w:pPr>
      <w:r>
        <w:t>Check if the colored squares are</w:t>
      </w:r>
      <w:bookmarkStart w:id="0" w:name="_GoBack"/>
      <w:bookmarkEnd w:id="0"/>
      <w:r>
        <w:t xml:space="preserve"> aligned to the grid. If not, follow the steps below:</w:t>
      </w:r>
    </w:p>
    <w:p w14:paraId="69A3610D" w14:textId="77777777" w:rsidR="009A04BC" w:rsidRDefault="009A04BC" w:rsidP="009A04BC">
      <w:pPr>
        <w:pStyle w:val="ListParagraph"/>
        <w:numPr>
          <w:ilvl w:val="1"/>
          <w:numId w:val="1"/>
        </w:numPr>
      </w:pPr>
      <w:r>
        <w:t xml:space="preserve">Enter “[“ (top left corner) “]”(top right corner) “;”(bottom left corner) </w:t>
      </w:r>
    </w:p>
    <w:p w14:paraId="3BCF0D02" w14:textId="77777777" w:rsidR="009A04BC" w:rsidRDefault="009A04BC" w:rsidP="009A04BC">
      <w:pPr>
        <w:pStyle w:val="ListParagraph"/>
        <w:ind w:left="1440"/>
      </w:pPr>
      <w:proofErr w:type="gramStart"/>
      <w:r>
        <w:t>“ ‘</w:t>
      </w:r>
      <w:proofErr w:type="gramEnd"/>
      <w:r>
        <w:t xml:space="preserve"> “ (bottom right corner) to select a part to move. </w:t>
      </w:r>
    </w:p>
    <w:p w14:paraId="1132E50A" w14:textId="77777777" w:rsidR="009A04BC" w:rsidRDefault="009A04BC" w:rsidP="00DE4595">
      <w:pPr>
        <w:pStyle w:val="ListParagraph"/>
        <w:numPr>
          <w:ilvl w:val="1"/>
          <w:numId w:val="1"/>
        </w:numPr>
      </w:pPr>
      <w:r>
        <w:t>Use the arrow keys to move them unt</w:t>
      </w:r>
      <w:r w:rsidR="002319AD">
        <w:t>il the grid is aligned again.</w:t>
      </w:r>
    </w:p>
    <w:p w14:paraId="688965E8" w14:textId="77777777" w:rsidR="00DE4595" w:rsidRDefault="006C2636" w:rsidP="00DE4595">
      <w:pPr>
        <w:pStyle w:val="ListParagraph"/>
        <w:numPr>
          <w:ilvl w:val="1"/>
          <w:numId w:val="1"/>
        </w:numPr>
      </w:pPr>
      <w:r>
        <w:t xml:space="preserve">If needed, the help screen for </w:t>
      </w:r>
      <w:proofErr w:type="spellStart"/>
      <w:r>
        <w:t>C</w:t>
      </w:r>
      <w:r w:rsidR="00DE4595">
        <w:t>olortizer</w:t>
      </w:r>
      <w:proofErr w:type="spellEnd"/>
      <w:r w:rsidR="00DE4595">
        <w:t xml:space="preserve"> can be accessed with the “o” key.</w:t>
      </w:r>
    </w:p>
    <w:p w14:paraId="7A1754BD" w14:textId="77777777" w:rsidR="009A363E" w:rsidRDefault="002319AD" w:rsidP="009A363E">
      <w:pPr>
        <w:pStyle w:val="ListParagraph"/>
        <w:numPr>
          <w:ilvl w:val="0"/>
          <w:numId w:val="1"/>
        </w:numPr>
      </w:pPr>
      <w:r>
        <w:t>G</w:t>
      </w:r>
      <w:r w:rsidR="009A363E">
        <w:t>o back to the “</w:t>
      </w:r>
      <w:proofErr w:type="spellStart"/>
      <w:r w:rsidR="009A363E">
        <w:t>CityScope</w:t>
      </w:r>
      <w:proofErr w:type="spellEnd"/>
      <w:r w:rsidR="009A363E">
        <w:t xml:space="preserve">” folder and open </w:t>
      </w:r>
      <w:r>
        <w:t>the “</w:t>
      </w:r>
      <w:proofErr w:type="spellStart"/>
      <w:r>
        <w:t>Legotizer</w:t>
      </w:r>
      <w:proofErr w:type="spellEnd"/>
      <w:r w:rsidR="009A363E">
        <w:t>”</w:t>
      </w:r>
      <w:r>
        <w:t xml:space="preserve"> folder.</w:t>
      </w:r>
    </w:p>
    <w:p w14:paraId="6C1AC03B" w14:textId="77777777" w:rsidR="009A363E" w:rsidRDefault="002319AD" w:rsidP="009A363E">
      <w:pPr>
        <w:pStyle w:val="ListParagraph"/>
        <w:numPr>
          <w:ilvl w:val="0"/>
          <w:numId w:val="1"/>
        </w:numPr>
      </w:pPr>
      <w:r>
        <w:t>Open</w:t>
      </w:r>
      <w:r w:rsidR="009A363E">
        <w:t xml:space="preserve"> “Legotizer_v</w:t>
      </w:r>
      <w:r w:rsidR="000E19BE">
        <w:rPr>
          <w:highlight w:val="yellow"/>
        </w:rPr>
        <w:t>28</w:t>
      </w:r>
      <w:r w:rsidR="009A363E">
        <w:t>” and from the dropdown menu at the top, choose “Sketch” &gt; “Present.”</w:t>
      </w:r>
    </w:p>
    <w:p w14:paraId="594D9516" w14:textId="77777777" w:rsidR="000634E4" w:rsidRDefault="000E19BE" w:rsidP="009A363E">
      <w:pPr>
        <w:pStyle w:val="ListParagraph"/>
        <w:numPr>
          <w:ilvl w:val="0"/>
          <w:numId w:val="1"/>
        </w:numPr>
      </w:pPr>
      <w:r>
        <w:t>C</w:t>
      </w:r>
      <w:r w:rsidR="006806B2">
        <w:t xml:space="preserve">lick on </w:t>
      </w:r>
      <w:r w:rsidR="002319AD">
        <w:t>“</w:t>
      </w:r>
      <w:proofErr w:type="spellStart"/>
      <w:r>
        <w:t>legotizer</w:t>
      </w:r>
      <w:r w:rsidR="006806B2">
        <w:t>_data</w:t>
      </w:r>
      <w:proofErr w:type="spellEnd"/>
      <w:r w:rsidR="002319AD">
        <w:t>”</w:t>
      </w:r>
      <w:r w:rsidR="006806B2">
        <w:t xml:space="preserve"> once and</w:t>
      </w:r>
      <w:r w:rsidR="009F1BC7">
        <w:t xml:space="preserve"> </w:t>
      </w:r>
      <w:r w:rsidR="006806B2">
        <w:t xml:space="preserve"> </w:t>
      </w:r>
      <w:r w:rsidR="002319AD">
        <w:t xml:space="preserve">“Open.” </w:t>
      </w:r>
    </w:p>
    <w:p w14:paraId="105D5E5D" w14:textId="77777777" w:rsidR="000E19BE" w:rsidRDefault="002319AD" w:rsidP="009A363E">
      <w:pPr>
        <w:pStyle w:val="ListParagraph"/>
        <w:numPr>
          <w:ilvl w:val="0"/>
          <w:numId w:val="1"/>
        </w:numPr>
      </w:pPr>
      <w:r>
        <w:t>Enter “`” and then “</w:t>
      </w:r>
      <w:r>
        <w:rPr>
          <w:highlight w:val="yellow"/>
        </w:rPr>
        <w:t>l</w:t>
      </w:r>
      <w:r>
        <w:t>”.</w:t>
      </w:r>
      <w:r w:rsidR="000634E4">
        <w:t xml:space="preserve"> The projection should now roughly be on the </w:t>
      </w:r>
      <w:proofErr w:type="spellStart"/>
      <w:r w:rsidR="000634E4">
        <w:t>lego</w:t>
      </w:r>
      <w:proofErr w:type="spellEnd"/>
      <w:r w:rsidR="000634E4">
        <w:t xml:space="preserve"> pieces.</w:t>
      </w:r>
    </w:p>
    <w:p w14:paraId="68F9C271" w14:textId="77777777" w:rsidR="002319AD" w:rsidRDefault="002319AD" w:rsidP="002319AD">
      <w:pPr>
        <w:pStyle w:val="ListParagraph"/>
        <w:numPr>
          <w:ilvl w:val="0"/>
          <w:numId w:val="1"/>
        </w:numPr>
      </w:pPr>
      <w:r>
        <w:t>Check if the 2D projection is aligned to the pieces. The dark grid lines should be mostly invisible and be between the pieces. If not:</w:t>
      </w:r>
    </w:p>
    <w:p w14:paraId="50A54CC8" w14:textId="77777777" w:rsidR="009A363E" w:rsidRDefault="009A363E" w:rsidP="002319AD">
      <w:pPr>
        <w:pStyle w:val="ListParagraph"/>
        <w:numPr>
          <w:ilvl w:val="1"/>
          <w:numId w:val="1"/>
        </w:numPr>
      </w:pPr>
      <w:r>
        <w:t xml:space="preserve">Select the </w:t>
      </w:r>
      <w:r w:rsidR="00C1144C">
        <w:t>projection</w:t>
      </w:r>
      <w:r w:rsidR="002319AD">
        <w:t xml:space="preserve"> canvas</w:t>
      </w:r>
      <w:r w:rsidR="00C1144C">
        <w:t xml:space="preserve"> </w:t>
      </w:r>
      <w:r w:rsidR="002319AD">
        <w:t>with the cursor, and enter “c”</w:t>
      </w:r>
      <w:r>
        <w:t xml:space="preserve"> This will put</w:t>
      </w:r>
      <w:r w:rsidR="00C1144C">
        <w:t xml:space="preserve"> it in calibration mode and you will be able to align the 2D projection.</w:t>
      </w:r>
    </w:p>
    <w:p w14:paraId="707F656D" w14:textId="4B0CC1F3" w:rsidR="009A363E" w:rsidRDefault="00C1144C" w:rsidP="002319AD">
      <w:pPr>
        <w:pStyle w:val="ListParagraph"/>
        <w:numPr>
          <w:ilvl w:val="1"/>
          <w:numId w:val="1"/>
        </w:numPr>
      </w:pPr>
      <w:r>
        <w:t>S</w:t>
      </w:r>
      <w:r w:rsidR="002319AD">
        <w:t>elect</w:t>
      </w:r>
      <w:r w:rsidR="009A363E">
        <w:t xml:space="preserve"> a target </w:t>
      </w:r>
      <w:proofErr w:type="gramStart"/>
      <w:r w:rsidR="009A363E">
        <w:t>corner(</w:t>
      </w:r>
      <w:proofErr w:type="gramEnd"/>
      <w:r w:rsidR="002319AD">
        <w:t>green circle</w:t>
      </w:r>
      <w:r>
        <w:t xml:space="preserve">) and then drag it to align the dark grid lines with the spaces between the pieces. </w:t>
      </w:r>
      <w:r w:rsidRPr="002319AD">
        <w:rPr>
          <w:i/>
        </w:rPr>
        <w:t>Only use the flat pieces for aligning, not the building pieces</w:t>
      </w:r>
      <w:r>
        <w:t>.</w:t>
      </w:r>
      <w:r w:rsidR="009A363E">
        <w:t xml:space="preserve"> The 3D projection will not quite align yet – we’ll get to that in the next step.</w:t>
      </w:r>
      <w:r w:rsidR="00C1507F">
        <w:t xml:space="preserve"> Press “s” to save the current projection. It’ll make it easier to set up the next time you start the process. Press “l” to return to the last saved position.</w:t>
      </w:r>
    </w:p>
    <w:p w14:paraId="6262FF75" w14:textId="77777777" w:rsidR="000634E4" w:rsidRDefault="000634E4" w:rsidP="009A363E">
      <w:pPr>
        <w:pStyle w:val="ListParagraph"/>
        <w:numPr>
          <w:ilvl w:val="0"/>
          <w:numId w:val="1"/>
        </w:numPr>
      </w:pPr>
      <w:r>
        <w:t>Check if the 3D projection is aligned. The red and yellow projection should be right on the top of the building pieces. If not:</w:t>
      </w:r>
    </w:p>
    <w:p w14:paraId="0AEF04E6" w14:textId="77777777" w:rsidR="000634E4" w:rsidRDefault="000634E4" w:rsidP="000634E4">
      <w:pPr>
        <w:pStyle w:val="ListParagraph"/>
        <w:numPr>
          <w:ilvl w:val="1"/>
          <w:numId w:val="1"/>
        </w:numPr>
      </w:pPr>
      <w:r>
        <w:t xml:space="preserve">Select the screen canvas. Use “o” to toggle between simulations and put it in “Land Use” mode to make it easier to align. </w:t>
      </w:r>
    </w:p>
    <w:p w14:paraId="0E9B936B" w14:textId="77777777" w:rsidR="000634E4" w:rsidRDefault="000634E4" w:rsidP="000634E4">
      <w:pPr>
        <w:pStyle w:val="ListParagraph"/>
        <w:numPr>
          <w:ilvl w:val="1"/>
          <w:numId w:val="1"/>
        </w:numPr>
      </w:pPr>
      <w:r>
        <w:t>This time use the arrow keys to align the 3D projection to the buildings.</w:t>
      </w:r>
    </w:p>
    <w:p w14:paraId="01733BA1" w14:textId="77777777" w:rsidR="000634E4" w:rsidRDefault="000634E4" w:rsidP="009A363E">
      <w:pPr>
        <w:pStyle w:val="ListParagraph"/>
        <w:numPr>
          <w:ilvl w:val="0"/>
          <w:numId w:val="1"/>
        </w:numPr>
      </w:pPr>
      <w:r>
        <w:t>Press the windows key</w:t>
      </w:r>
      <w:r w:rsidR="00EB42BB">
        <w:t xml:space="preserve"> and once again go back to the “</w:t>
      </w:r>
      <w:proofErr w:type="spellStart"/>
      <w:r w:rsidR="00EB42BB">
        <w:t>CityScope</w:t>
      </w:r>
      <w:proofErr w:type="spellEnd"/>
      <w:r w:rsidR="00EB42BB">
        <w:t xml:space="preserve">” folder. </w:t>
      </w:r>
    </w:p>
    <w:p w14:paraId="3CC3351A" w14:textId="77777777" w:rsidR="009F1BC7" w:rsidRDefault="00EB42BB" w:rsidP="000634E4">
      <w:pPr>
        <w:pStyle w:val="ListParagraph"/>
        <w:numPr>
          <w:ilvl w:val="0"/>
          <w:numId w:val="1"/>
        </w:numPr>
      </w:pPr>
      <w:r>
        <w:t>Finally open “CitySim</w:t>
      </w:r>
      <w:r w:rsidR="00DE4595">
        <w:t>_v</w:t>
      </w:r>
      <w:r w:rsidR="006C2636">
        <w:t>9</w:t>
      </w:r>
      <w:r>
        <w:t>” and press “Run”</w:t>
      </w:r>
    </w:p>
    <w:p w14:paraId="27D90755" w14:textId="77777777" w:rsidR="000634E4" w:rsidRDefault="000634E4" w:rsidP="000634E4">
      <w:pPr>
        <w:pStyle w:val="ListParagraph"/>
        <w:numPr>
          <w:ilvl w:val="0"/>
          <w:numId w:val="1"/>
        </w:numPr>
      </w:pPr>
      <w:r>
        <w:t>Click on “</w:t>
      </w:r>
      <w:proofErr w:type="spellStart"/>
      <w:r>
        <w:t>legotizer_data</w:t>
      </w:r>
      <w:proofErr w:type="spellEnd"/>
      <w:r>
        <w:t xml:space="preserve">” once and  “Open.” </w:t>
      </w:r>
    </w:p>
    <w:p w14:paraId="4BFB0180" w14:textId="77777777" w:rsidR="00EB42BB" w:rsidRDefault="00EB42BB" w:rsidP="009A363E">
      <w:pPr>
        <w:pStyle w:val="ListParagraph"/>
        <w:numPr>
          <w:ilvl w:val="0"/>
          <w:numId w:val="1"/>
        </w:numPr>
      </w:pPr>
      <w:r>
        <w:t>Congratulations! If it was correctly configured the last time it was shut down, it should be up and running. If not, check out the troubleshooting tips below.</w:t>
      </w:r>
    </w:p>
    <w:p w14:paraId="7775591F" w14:textId="77777777" w:rsidR="00EB42BB" w:rsidRDefault="00EB42BB" w:rsidP="00EB42BB"/>
    <w:p w14:paraId="63C4FD31" w14:textId="77777777" w:rsidR="00EB42BB" w:rsidRPr="000634E4" w:rsidRDefault="00EB42BB" w:rsidP="007D49D2">
      <w:r w:rsidRPr="000634E4">
        <w:lastRenderedPageBreak/>
        <w:t>Troubleshooting</w:t>
      </w:r>
    </w:p>
    <w:p w14:paraId="17323458" w14:textId="77777777" w:rsidR="00EB42BB" w:rsidRDefault="00EB42BB" w:rsidP="00EB42BB">
      <w:pPr>
        <w:pStyle w:val="ListParagraph"/>
        <w:numPr>
          <w:ilvl w:val="0"/>
          <w:numId w:val="2"/>
        </w:numPr>
      </w:pPr>
      <w:r>
        <w:t>I can’t find the target points</w:t>
      </w:r>
      <w:r w:rsidR="00C1144C">
        <w:t xml:space="preserve"> in the corner</w:t>
      </w:r>
      <w:r>
        <w:t xml:space="preserve">: </w:t>
      </w:r>
    </w:p>
    <w:p w14:paraId="7C0ECAE3" w14:textId="77777777" w:rsidR="00EB42BB" w:rsidRDefault="00C1144C" w:rsidP="00EB42BB">
      <w:pPr>
        <w:pStyle w:val="ListParagraph"/>
      </w:pPr>
      <w:r>
        <w:t>Put a piece of</w:t>
      </w:r>
      <w:r w:rsidR="00EB42BB">
        <w:t xml:space="preserve"> paper </w:t>
      </w:r>
      <w:r>
        <w:t xml:space="preserve">or your hand </w:t>
      </w:r>
      <w:r w:rsidR="00EB42BB">
        <w:t>around where you think it should be. It will now be much easier to see the projection.</w:t>
      </w:r>
    </w:p>
    <w:p w14:paraId="5E8A6C23" w14:textId="77777777" w:rsidR="006C2636" w:rsidRDefault="006C2636" w:rsidP="00EB42BB">
      <w:pPr>
        <w:pStyle w:val="ListParagraph"/>
      </w:pPr>
    </w:p>
    <w:p w14:paraId="7F635659" w14:textId="212091A1" w:rsidR="00EB42BB" w:rsidRDefault="00EB42BB" w:rsidP="00694F3C">
      <w:pPr>
        <w:pStyle w:val="ListParagraph"/>
        <w:numPr>
          <w:ilvl w:val="0"/>
          <w:numId w:val="2"/>
        </w:numPr>
      </w:pPr>
      <w:r>
        <w:t>The simulation stopped(but everything else is still working)</w:t>
      </w:r>
      <w:r w:rsidR="00694F3C">
        <w:t>:</w:t>
      </w:r>
      <w:r>
        <w:br/>
        <w:t>This is a bug that is being fixed. In the m</w:t>
      </w:r>
      <w:r w:rsidR="00B47051">
        <w:t>eantime, redo step</w:t>
      </w:r>
      <w:r w:rsidR="00C1507F">
        <w:t>s</w:t>
      </w:r>
      <w:r w:rsidR="00B47051">
        <w:t xml:space="preserve"> 12</w:t>
      </w:r>
      <w:r w:rsidR="00C1507F">
        <w:t>-14</w:t>
      </w:r>
      <w:r>
        <w:t xml:space="preserve"> above.</w:t>
      </w:r>
    </w:p>
    <w:p w14:paraId="20F49A28" w14:textId="77777777" w:rsidR="006C2636" w:rsidRDefault="006C2636" w:rsidP="006C2636">
      <w:pPr>
        <w:pStyle w:val="ListParagraph"/>
      </w:pPr>
    </w:p>
    <w:p w14:paraId="62CAB3E4" w14:textId="77777777" w:rsidR="00EB42BB" w:rsidRDefault="00694F3C" w:rsidP="00EB42BB">
      <w:pPr>
        <w:pStyle w:val="ListParagraph"/>
        <w:numPr>
          <w:ilvl w:val="0"/>
          <w:numId w:val="2"/>
        </w:numPr>
      </w:pPr>
      <w:r>
        <w:t>A couple of pieces aren’t being read correctly:</w:t>
      </w:r>
    </w:p>
    <w:p w14:paraId="460091F7" w14:textId="139D253A" w:rsidR="00164827" w:rsidRPr="00BD4053" w:rsidRDefault="006C2636" w:rsidP="00164827">
      <w:r>
        <w:t>This may be an issue with glare from the LED. S</w:t>
      </w:r>
      <w:r w:rsidR="00694F3C">
        <w:t>imply cover up the legs of the table/any other reflective objects around with a translucent or opaque material, being careful not to cover the webcam or LED light.</w:t>
      </w:r>
    </w:p>
    <w:sectPr w:rsidR="00164827" w:rsidRPr="00BD4053" w:rsidSect="006D409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B6D43" w14:textId="77777777" w:rsidR="00164827" w:rsidRDefault="00164827" w:rsidP="00164827">
      <w:r>
        <w:separator/>
      </w:r>
    </w:p>
  </w:endnote>
  <w:endnote w:type="continuationSeparator" w:id="0">
    <w:p w14:paraId="3DCA2A97" w14:textId="77777777" w:rsidR="00164827" w:rsidRDefault="00164827" w:rsidP="0016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7096F" w14:textId="77777777" w:rsidR="00164827" w:rsidRPr="00164827" w:rsidRDefault="00164827" w:rsidP="00164827">
    <w:pPr>
      <w:jc w:val="right"/>
      <w:rPr>
        <w:sz w:val="20"/>
        <w:szCs w:val="20"/>
      </w:rPr>
    </w:pPr>
    <w:r w:rsidRPr="00164827">
      <w:rPr>
        <w:sz w:val="20"/>
        <w:szCs w:val="20"/>
      </w:rPr>
      <w:t>Revised 05/28/15 by Koharu</w:t>
    </w:r>
  </w:p>
  <w:p w14:paraId="2E985F3B" w14:textId="77777777" w:rsidR="00164827" w:rsidRDefault="001648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D1ADA" w14:textId="77777777" w:rsidR="00164827" w:rsidRDefault="00164827" w:rsidP="00164827">
      <w:r>
        <w:separator/>
      </w:r>
    </w:p>
  </w:footnote>
  <w:footnote w:type="continuationSeparator" w:id="0">
    <w:p w14:paraId="63D60AF1" w14:textId="77777777" w:rsidR="00164827" w:rsidRDefault="00164827" w:rsidP="00164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96E7C"/>
    <w:multiLevelType w:val="hybridMultilevel"/>
    <w:tmpl w:val="F9F0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7720E"/>
    <w:multiLevelType w:val="hybridMultilevel"/>
    <w:tmpl w:val="953EFFAE"/>
    <w:lvl w:ilvl="0" w:tplc="81AE763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3E"/>
    <w:rsid w:val="000634E4"/>
    <w:rsid w:val="000D38F4"/>
    <w:rsid w:val="000E19BE"/>
    <w:rsid w:val="00164827"/>
    <w:rsid w:val="001C6439"/>
    <w:rsid w:val="002319AD"/>
    <w:rsid w:val="005C7909"/>
    <w:rsid w:val="006806B2"/>
    <w:rsid w:val="00694F3C"/>
    <w:rsid w:val="006C2636"/>
    <w:rsid w:val="006D4092"/>
    <w:rsid w:val="007D49D2"/>
    <w:rsid w:val="009A04BC"/>
    <w:rsid w:val="009A363E"/>
    <w:rsid w:val="009F1BC7"/>
    <w:rsid w:val="00B23492"/>
    <w:rsid w:val="00B47051"/>
    <w:rsid w:val="00B5354F"/>
    <w:rsid w:val="00BD4053"/>
    <w:rsid w:val="00C1144C"/>
    <w:rsid w:val="00C1507F"/>
    <w:rsid w:val="00DE4595"/>
    <w:rsid w:val="00EB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C6A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27"/>
  </w:style>
  <w:style w:type="paragraph" w:styleId="Footer">
    <w:name w:val="footer"/>
    <w:basedOn w:val="Normal"/>
    <w:link w:val="FooterChar"/>
    <w:uiPriority w:val="99"/>
    <w:unhideWhenUsed/>
    <w:rsid w:val="00164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Macintosh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Koharu Usui</dc:creator>
  <cp:keywords/>
  <dc:description/>
  <cp:lastModifiedBy>Microsoft Office User</cp:lastModifiedBy>
  <cp:revision>3</cp:revision>
  <cp:lastPrinted>2015-05-28T02:11:00Z</cp:lastPrinted>
  <dcterms:created xsi:type="dcterms:W3CDTF">2015-08-11T15:54:00Z</dcterms:created>
  <dcterms:modified xsi:type="dcterms:W3CDTF">2016-06-01T14:08:00Z</dcterms:modified>
</cp:coreProperties>
</file>