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15E" w:rsidRPr="0028615E" w:rsidRDefault="0028615E" w:rsidP="0028615E">
      <w:pPr>
        <w:pStyle w:val="PlainText"/>
        <w:jc w:val="center"/>
        <w:rPr>
          <w:rFonts w:ascii="Times New Roman" w:hAnsi="Times New Roman" w:cs="Times New Roman"/>
          <w:b/>
          <w:sz w:val="22"/>
          <w:szCs w:val="22"/>
        </w:rPr>
      </w:pPr>
      <w:r w:rsidRPr="0028615E">
        <w:rPr>
          <w:rFonts w:ascii="Times New Roman" w:hAnsi="Times New Roman" w:cs="Times New Roman"/>
          <w:b/>
          <w:sz w:val="22"/>
          <w:szCs w:val="22"/>
        </w:rPr>
        <w:t>Readme C2H2.txt</w:t>
      </w:r>
    </w:p>
    <w:p w:rsidR="0028615E" w:rsidRDefault="0028615E" w:rsidP="00B34187">
      <w:pPr>
        <w:pStyle w:val="PlainText"/>
        <w:rPr>
          <w:rFonts w:ascii="Times New Roman" w:hAnsi="Times New Roman" w:cs="Times New Roman"/>
          <w:sz w:val="22"/>
          <w:szCs w:val="22"/>
        </w:rPr>
      </w:pPr>
    </w:p>
    <w:p w:rsidR="00952EAE" w:rsidRPr="00AB0BB7" w:rsidRDefault="00C11A8C" w:rsidP="00952EAE">
      <w:pPr>
        <w:pStyle w:val="PlainText"/>
        <w:rPr>
          <w:rFonts w:ascii="Times New Roman" w:hAnsi="Times New Roman" w:cs="Times New Roman"/>
          <w:sz w:val="22"/>
          <w:szCs w:val="22"/>
        </w:rPr>
      </w:pPr>
      <w:r>
        <w:rPr>
          <w:rFonts w:ascii="Times New Roman" w:hAnsi="Times New Roman" w:cs="Times New Roman"/>
          <w:sz w:val="22"/>
          <w:szCs w:val="22"/>
        </w:rPr>
        <w:t>I</w:t>
      </w:r>
      <w:r w:rsidR="00952EAE" w:rsidRPr="00AB0BB7">
        <w:rPr>
          <w:rFonts w:ascii="Times New Roman" w:hAnsi="Times New Roman" w:cs="Times New Roman"/>
          <w:sz w:val="22"/>
          <w:szCs w:val="22"/>
        </w:rPr>
        <w:t xml:space="preserve">. </w:t>
      </w:r>
      <w:r w:rsidR="00952EAE">
        <w:rPr>
          <w:rFonts w:ascii="Times New Roman" w:hAnsi="Times New Roman" w:cs="Times New Roman"/>
          <w:sz w:val="22"/>
          <w:szCs w:val="22"/>
        </w:rPr>
        <w:t>OVERVIEW</w:t>
      </w:r>
    </w:p>
    <w:p w:rsidR="00AB6C87" w:rsidRDefault="00AB6C87" w:rsidP="00B34187">
      <w:pPr>
        <w:pStyle w:val="PlainText"/>
        <w:rPr>
          <w:rFonts w:ascii="Times New Roman" w:hAnsi="Times New Roman" w:cs="Times New Roman"/>
          <w:sz w:val="22"/>
          <w:szCs w:val="22"/>
        </w:rPr>
      </w:pPr>
      <w:r>
        <w:rPr>
          <w:rFonts w:ascii="Times New Roman" w:hAnsi="Times New Roman" w:cs="Times New Roman"/>
          <w:sz w:val="22"/>
          <w:szCs w:val="22"/>
        </w:rPr>
        <w:t xml:space="preserve">A </w:t>
      </w:r>
      <w:r w:rsidR="00B34187" w:rsidRPr="00AB0BB7">
        <w:rPr>
          <w:rFonts w:ascii="Times New Roman" w:hAnsi="Times New Roman" w:cs="Times New Roman"/>
          <w:sz w:val="22"/>
          <w:szCs w:val="22"/>
        </w:rPr>
        <w:t xml:space="preserve">series of measurements were made on a variety of gaseous and liquid pool fires </w:t>
      </w:r>
      <w:r w:rsidR="00AD6CA2">
        <w:rPr>
          <w:rFonts w:ascii="Times New Roman" w:hAnsi="Times New Roman" w:cs="Times New Roman"/>
          <w:sz w:val="22"/>
          <w:szCs w:val="22"/>
        </w:rPr>
        <w:t xml:space="preserve">including the radiative heat flux emitted to the surroundings.  </w:t>
      </w:r>
      <w:r w:rsidR="00944DBD" w:rsidRPr="00AB0BB7">
        <w:rPr>
          <w:rFonts w:ascii="Times New Roman" w:hAnsi="Times New Roman" w:cs="Times New Roman"/>
          <w:sz w:val="22"/>
          <w:szCs w:val="22"/>
        </w:rPr>
        <w:t xml:space="preserve">This document </w:t>
      </w:r>
      <w:r w:rsidR="00530702">
        <w:rPr>
          <w:rFonts w:ascii="Times New Roman" w:hAnsi="Times New Roman" w:cs="Times New Roman"/>
          <w:sz w:val="22"/>
          <w:szCs w:val="22"/>
        </w:rPr>
        <w:t xml:space="preserve">briefly </w:t>
      </w:r>
      <w:r w:rsidR="00944DBD" w:rsidRPr="00AB0BB7">
        <w:rPr>
          <w:rFonts w:ascii="Times New Roman" w:hAnsi="Times New Roman" w:cs="Times New Roman"/>
          <w:sz w:val="22"/>
          <w:szCs w:val="22"/>
        </w:rPr>
        <w:t xml:space="preserve">describes the acetylene </w:t>
      </w:r>
      <w:r>
        <w:rPr>
          <w:rFonts w:ascii="Times New Roman" w:hAnsi="Times New Roman" w:cs="Times New Roman"/>
          <w:sz w:val="22"/>
          <w:szCs w:val="22"/>
        </w:rPr>
        <w:t xml:space="preserve">results. </w:t>
      </w:r>
      <w:r w:rsidR="00530702">
        <w:rPr>
          <w:rFonts w:ascii="Times New Roman" w:hAnsi="Times New Roman" w:cs="Times New Roman"/>
          <w:sz w:val="22"/>
          <w:szCs w:val="22"/>
        </w:rPr>
        <w:t xml:space="preserve">Analogous </w:t>
      </w:r>
      <w:r>
        <w:rPr>
          <w:rFonts w:ascii="Times New Roman" w:hAnsi="Times New Roman" w:cs="Times New Roman"/>
          <w:sz w:val="22"/>
          <w:szCs w:val="22"/>
        </w:rPr>
        <w:t>results</w:t>
      </w:r>
      <w:r w:rsidR="00530702">
        <w:rPr>
          <w:rFonts w:ascii="Times New Roman" w:hAnsi="Times New Roman" w:cs="Times New Roman"/>
          <w:sz w:val="22"/>
          <w:szCs w:val="22"/>
        </w:rPr>
        <w:t xml:space="preserve"> f</w:t>
      </w:r>
      <w:r w:rsidR="00944DBD" w:rsidRPr="00AB0BB7">
        <w:rPr>
          <w:rFonts w:ascii="Times New Roman" w:hAnsi="Times New Roman" w:cs="Times New Roman"/>
          <w:sz w:val="22"/>
          <w:szCs w:val="22"/>
        </w:rPr>
        <w:t xml:space="preserve">or </w:t>
      </w:r>
      <w:r w:rsidR="00530702">
        <w:rPr>
          <w:rFonts w:ascii="Times New Roman" w:hAnsi="Times New Roman" w:cs="Times New Roman"/>
          <w:sz w:val="22"/>
          <w:szCs w:val="22"/>
        </w:rPr>
        <w:t xml:space="preserve">pool fires burning </w:t>
      </w:r>
      <w:r w:rsidR="00944DBD" w:rsidRPr="00AB0BB7">
        <w:rPr>
          <w:rFonts w:ascii="Times New Roman" w:hAnsi="Times New Roman" w:cs="Times New Roman"/>
          <w:sz w:val="22"/>
          <w:szCs w:val="22"/>
        </w:rPr>
        <w:t>other fuels</w:t>
      </w:r>
      <w:r w:rsidR="00AD6CA2">
        <w:rPr>
          <w:rFonts w:ascii="Times New Roman" w:hAnsi="Times New Roman" w:cs="Times New Roman"/>
          <w:sz w:val="22"/>
          <w:szCs w:val="22"/>
        </w:rPr>
        <w:t xml:space="preserve"> are described elsewhere</w:t>
      </w:r>
      <w:r w:rsidR="00944DBD" w:rsidRPr="00AB0BB7">
        <w:rPr>
          <w:rFonts w:ascii="Times New Roman" w:hAnsi="Times New Roman" w:cs="Times New Roman"/>
          <w:sz w:val="22"/>
          <w:szCs w:val="22"/>
        </w:rPr>
        <w:t>.</w:t>
      </w:r>
      <w:r w:rsidR="00530702">
        <w:rPr>
          <w:rFonts w:ascii="Times New Roman" w:hAnsi="Times New Roman" w:cs="Times New Roman"/>
          <w:sz w:val="22"/>
          <w:szCs w:val="22"/>
        </w:rPr>
        <w:t xml:space="preserve">  </w:t>
      </w:r>
      <w:r>
        <w:rPr>
          <w:rFonts w:ascii="Times New Roman" w:hAnsi="Times New Roman" w:cs="Times New Roman"/>
          <w:sz w:val="22"/>
          <w:szCs w:val="22"/>
        </w:rPr>
        <w:t>The experiments are described in detail in Refs. [1-</w:t>
      </w:r>
      <w:r w:rsidR="001C5D4C">
        <w:rPr>
          <w:rFonts w:ascii="Times New Roman" w:hAnsi="Times New Roman" w:cs="Times New Roman"/>
          <w:sz w:val="22"/>
          <w:szCs w:val="22"/>
        </w:rPr>
        <w:t>5</w:t>
      </w:r>
      <w:r>
        <w:rPr>
          <w:rFonts w:ascii="Times New Roman" w:hAnsi="Times New Roman" w:cs="Times New Roman"/>
          <w:sz w:val="22"/>
          <w:szCs w:val="22"/>
        </w:rPr>
        <w:t>].</w:t>
      </w:r>
      <w:r w:rsidR="004C19F5">
        <w:rPr>
          <w:rFonts w:ascii="Times New Roman" w:hAnsi="Times New Roman" w:cs="Times New Roman"/>
          <w:sz w:val="22"/>
          <w:szCs w:val="22"/>
        </w:rPr>
        <w:t xml:space="preserve">  </w:t>
      </w:r>
    </w:p>
    <w:p w:rsidR="00496142" w:rsidRDefault="00496142" w:rsidP="00B34187">
      <w:pPr>
        <w:pStyle w:val="PlainText"/>
        <w:rPr>
          <w:rFonts w:ascii="Times New Roman" w:hAnsi="Times New Roman" w:cs="Times New Roman"/>
          <w:sz w:val="22"/>
          <w:szCs w:val="22"/>
        </w:rPr>
      </w:pPr>
    </w:p>
    <w:p w:rsidR="00496142" w:rsidRDefault="00AB6C87" w:rsidP="00496142">
      <w:pPr>
        <w:pStyle w:val="PlainText"/>
        <w:rPr>
          <w:rFonts w:ascii="Times New Roman" w:hAnsi="Times New Roman" w:cs="Times New Roman"/>
          <w:sz w:val="22"/>
          <w:szCs w:val="22"/>
        </w:rPr>
      </w:pPr>
      <w:r>
        <w:rPr>
          <w:rFonts w:ascii="Times New Roman" w:hAnsi="Times New Roman" w:cs="Times New Roman"/>
          <w:sz w:val="22"/>
          <w:szCs w:val="22"/>
        </w:rPr>
        <w:t>E</w:t>
      </w:r>
      <w:r w:rsidRPr="00AB0BB7">
        <w:rPr>
          <w:rFonts w:ascii="Times New Roman" w:hAnsi="Times New Roman" w:cs="Times New Roman"/>
          <w:sz w:val="22"/>
          <w:szCs w:val="22"/>
        </w:rPr>
        <w:t xml:space="preserve">xperiments were conducted varying the </w:t>
      </w:r>
      <w:r>
        <w:rPr>
          <w:rFonts w:ascii="Times New Roman" w:hAnsi="Times New Roman" w:cs="Times New Roman"/>
          <w:sz w:val="22"/>
          <w:szCs w:val="22"/>
        </w:rPr>
        <w:t xml:space="preserve">acetylene </w:t>
      </w:r>
      <w:r w:rsidRPr="00AB0BB7">
        <w:rPr>
          <w:rFonts w:ascii="Times New Roman" w:hAnsi="Times New Roman" w:cs="Times New Roman"/>
          <w:sz w:val="22"/>
          <w:szCs w:val="22"/>
        </w:rPr>
        <w:t xml:space="preserve">mass flux for fires burning in a quiescent environment in </w:t>
      </w:r>
      <w:r>
        <w:rPr>
          <w:rFonts w:ascii="Times New Roman" w:hAnsi="Times New Roman" w:cs="Times New Roman"/>
          <w:sz w:val="22"/>
          <w:szCs w:val="22"/>
        </w:rPr>
        <w:t xml:space="preserve">two circular </w:t>
      </w:r>
      <w:r w:rsidRPr="00AB0BB7">
        <w:rPr>
          <w:rFonts w:ascii="Times New Roman" w:hAnsi="Times New Roman" w:cs="Times New Roman"/>
          <w:sz w:val="22"/>
          <w:szCs w:val="22"/>
        </w:rPr>
        <w:t>burners</w:t>
      </w:r>
      <w:r>
        <w:rPr>
          <w:rFonts w:ascii="Times New Roman" w:hAnsi="Times New Roman" w:cs="Times New Roman"/>
          <w:sz w:val="22"/>
          <w:szCs w:val="22"/>
        </w:rPr>
        <w:t xml:space="preserve"> (0.10 m and 0.38 m diameters) for</w:t>
      </w:r>
      <w:r w:rsidRPr="00AB0BB7">
        <w:rPr>
          <w:rFonts w:ascii="Times New Roman" w:hAnsi="Times New Roman" w:cs="Times New Roman"/>
          <w:sz w:val="22"/>
          <w:szCs w:val="22"/>
        </w:rPr>
        <w:t xml:space="preserve"> idealized heat release rates var</w:t>
      </w:r>
      <w:r>
        <w:rPr>
          <w:rFonts w:ascii="Times New Roman" w:hAnsi="Times New Roman" w:cs="Times New Roman"/>
          <w:sz w:val="22"/>
          <w:szCs w:val="22"/>
        </w:rPr>
        <w:t>ying</w:t>
      </w:r>
      <w:r w:rsidRPr="00AB0BB7">
        <w:rPr>
          <w:rFonts w:ascii="Times New Roman" w:hAnsi="Times New Roman" w:cs="Times New Roman"/>
          <w:sz w:val="22"/>
          <w:szCs w:val="22"/>
        </w:rPr>
        <w:t xml:space="preserve"> from 1 kW to 50 kW. </w:t>
      </w:r>
      <w:r>
        <w:rPr>
          <w:rFonts w:ascii="Times New Roman" w:hAnsi="Times New Roman" w:cs="Times New Roman"/>
          <w:sz w:val="22"/>
          <w:szCs w:val="22"/>
        </w:rPr>
        <w:t xml:space="preserve"> M</w:t>
      </w:r>
      <w:r w:rsidRPr="00AB0BB7">
        <w:rPr>
          <w:rFonts w:ascii="Times New Roman" w:hAnsi="Times New Roman" w:cs="Times New Roman"/>
          <w:sz w:val="22"/>
          <w:szCs w:val="22"/>
        </w:rPr>
        <w:t xml:space="preserve">easurements in the </w:t>
      </w:r>
      <w:r>
        <w:rPr>
          <w:rFonts w:ascii="Times New Roman" w:hAnsi="Times New Roman" w:cs="Times New Roman"/>
          <w:sz w:val="22"/>
          <w:szCs w:val="22"/>
        </w:rPr>
        <w:t xml:space="preserve">16 associated </w:t>
      </w:r>
      <w:r w:rsidRPr="00AB0BB7">
        <w:rPr>
          <w:rFonts w:ascii="Times New Roman" w:hAnsi="Times New Roman" w:cs="Times New Roman"/>
          <w:sz w:val="22"/>
          <w:szCs w:val="22"/>
        </w:rPr>
        <w:t>files represent the time</w:t>
      </w:r>
      <w:r>
        <w:rPr>
          <w:rFonts w:ascii="Times New Roman" w:hAnsi="Times New Roman" w:cs="Times New Roman"/>
          <w:sz w:val="22"/>
          <w:szCs w:val="22"/>
        </w:rPr>
        <w:t>-</w:t>
      </w:r>
      <w:r w:rsidRPr="00AB0BB7">
        <w:rPr>
          <w:rFonts w:ascii="Times New Roman" w:hAnsi="Times New Roman" w:cs="Times New Roman"/>
          <w:sz w:val="22"/>
          <w:szCs w:val="22"/>
        </w:rPr>
        <w:t>averaged distributions of radiative heat flux emitted to the surroundings. The</w:t>
      </w:r>
      <w:r>
        <w:rPr>
          <w:rFonts w:ascii="Times New Roman" w:hAnsi="Times New Roman" w:cs="Times New Roman"/>
          <w:sz w:val="22"/>
          <w:szCs w:val="22"/>
        </w:rPr>
        <w:t xml:space="preserve"> radiative flux</w:t>
      </w:r>
      <w:r w:rsidRPr="00AB0BB7">
        <w:rPr>
          <w:rFonts w:ascii="Times New Roman" w:hAnsi="Times New Roman" w:cs="Times New Roman"/>
          <w:sz w:val="22"/>
          <w:szCs w:val="22"/>
        </w:rPr>
        <w:t xml:space="preserve"> </w:t>
      </w:r>
      <w:r>
        <w:rPr>
          <w:rFonts w:ascii="Times New Roman" w:hAnsi="Times New Roman" w:cs="Times New Roman"/>
          <w:sz w:val="22"/>
          <w:szCs w:val="22"/>
        </w:rPr>
        <w:t>results</w:t>
      </w:r>
      <w:r w:rsidRPr="00AB0BB7">
        <w:rPr>
          <w:rFonts w:ascii="Times New Roman" w:hAnsi="Times New Roman" w:cs="Times New Roman"/>
          <w:sz w:val="22"/>
          <w:szCs w:val="22"/>
        </w:rPr>
        <w:t xml:space="preserve"> were used to determine the radiative fraction, a key global parameter characterizing </w:t>
      </w:r>
      <w:r>
        <w:rPr>
          <w:rFonts w:ascii="Times New Roman" w:hAnsi="Times New Roman" w:cs="Times New Roman"/>
          <w:sz w:val="22"/>
          <w:szCs w:val="22"/>
        </w:rPr>
        <w:t>the fraction of energy lost to the surroundings</w:t>
      </w:r>
      <w:r w:rsidRPr="00AB0BB7">
        <w:rPr>
          <w:rFonts w:ascii="Times New Roman" w:hAnsi="Times New Roman" w:cs="Times New Roman"/>
          <w:sz w:val="22"/>
          <w:szCs w:val="22"/>
        </w:rPr>
        <w:t xml:space="preserve">. </w:t>
      </w:r>
      <w:r>
        <w:rPr>
          <w:rFonts w:ascii="Times New Roman" w:hAnsi="Times New Roman" w:cs="Times New Roman"/>
          <w:sz w:val="22"/>
          <w:szCs w:val="22"/>
        </w:rPr>
        <w:t>A number of o</w:t>
      </w:r>
      <w:r w:rsidRPr="00AB0BB7">
        <w:rPr>
          <w:rFonts w:ascii="Times New Roman" w:hAnsi="Times New Roman" w:cs="Times New Roman"/>
          <w:sz w:val="22"/>
          <w:szCs w:val="22"/>
        </w:rPr>
        <w:t xml:space="preserve">ther measurements </w:t>
      </w:r>
      <w:r>
        <w:rPr>
          <w:rFonts w:ascii="Times New Roman" w:hAnsi="Times New Roman" w:cs="Times New Roman"/>
          <w:sz w:val="22"/>
          <w:szCs w:val="22"/>
        </w:rPr>
        <w:t xml:space="preserve">were made, </w:t>
      </w:r>
      <w:r w:rsidRPr="00AB0BB7">
        <w:rPr>
          <w:rFonts w:ascii="Times New Roman" w:hAnsi="Times New Roman" w:cs="Times New Roman"/>
          <w:sz w:val="22"/>
          <w:szCs w:val="22"/>
        </w:rPr>
        <w:t>includ</w:t>
      </w:r>
      <w:r>
        <w:rPr>
          <w:rFonts w:ascii="Times New Roman" w:hAnsi="Times New Roman" w:cs="Times New Roman"/>
          <w:sz w:val="22"/>
          <w:szCs w:val="22"/>
        </w:rPr>
        <w:t>ing</w:t>
      </w:r>
      <w:r w:rsidRPr="00AB0BB7">
        <w:rPr>
          <w:rFonts w:ascii="Times New Roman" w:hAnsi="Times New Roman" w:cs="Times New Roman"/>
          <w:sz w:val="22"/>
          <w:szCs w:val="22"/>
        </w:rPr>
        <w:t xml:space="preserve"> heat loss to the burner, sensible enthalpy </w:t>
      </w:r>
      <w:r>
        <w:rPr>
          <w:rFonts w:ascii="Times New Roman" w:hAnsi="Times New Roman" w:cs="Times New Roman"/>
          <w:sz w:val="22"/>
          <w:szCs w:val="22"/>
        </w:rPr>
        <w:t>fraction transported by the fire plume</w:t>
      </w:r>
      <w:r w:rsidRPr="00AB0BB7">
        <w:rPr>
          <w:rFonts w:ascii="Times New Roman" w:hAnsi="Times New Roman" w:cs="Times New Roman"/>
          <w:sz w:val="22"/>
          <w:szCs w:val="22"/>
        </w:rPr>
        <w:t xml:space="preserve"> </w:t>
      </w:r>
      <w:r>
        <w:rPr>
          <w:rFonts w:ascii="Times New Roman" w:hAnsi="Times New Roman" w:cs="Times New Roman"/>
          <w:sz w:val="22"/>
          <w:szCs w:val="22"/>
        </w:rPr>
        <w:t>via</w:t>
      </w:r>
      <w:r w:rsidRPr="00AB0BB7">
        <w:rPr>
          <w:rFonts w:ascii="Times New Roman" w:hAnsi="Times New Roman" w:cs="Times New Roman"/>
          <w:sz w:val="22"/>
          <w:szCs w:val="22"/>
        </w:rPr>
        <w:t xml:space="preserve"> convection, </w:t>
      </w:r>
      <w:r>
        <w:rPr>
          <w:rFonts w:ascii="Times New Roman" w:hAnsi="Times New Roman" w:cs="Times New Roman"/>
          <w:sz w:val="22"/>
          <w:szCs w:val="22"/>
        </w:rPr>
        <w:t xml:space="preserve">and the </w:t>
      </w:r>
      <w:r w:rsidRPr="00AB0BB7">
        <w:rPr>
          <w:rFonts w:ascii="Times New Roman" w:hAnsi="Times New Roman" w:cs="Times New Roman"/>
          <w:sz w:val="22"/>
          <w:szCs w:val="22"/>
        </w:rPr>
        <w:t>flame height (</w:t>
      </w:r>
      <w:r>
        <w:rPr>
          <w:rFonts w:ascii="Times New Roman" w:hAnsi="Times New Roman" w:cs="Times New Roman"/>
          <w:sz w:val="22"/>
          <w:szCs w:val="22"/>
        </w:rPr>
        <w:t xml:space="preserve">its </w:t>
      </w:r>
      <w:r w:rsidRPr="00AB0BB7">
        <w:rPr>
          <w:rFonts w:ascii="Times New Roman" w:hAnsi="Times New Roman" w:cs="Times New Roman"/>
          <w:sz w:val="22"/>
          <w:szCs w:val="22"/>
        </w:rPr>
        <w:t xml:space="preserve">minimum, maximum, and average </w:t>
      </w:r>
      <w:r w:rsidR="004C19F5">
        <w:rPr>
          <w:rFonts w:ascii="Times New Roman" w:hAnsi="Times New Roman" w:cs="Times New Roman"/>
          <w:sz w:val="22"/>
          <w:szCs w:val="22"/>
        </w:rPr>
        <w:t>values</w:t>
      </w:r>
      <w:r w:rsidRPr="00AB0BB7">
        <w:rPr>
          <w:rFonts w:ascii="Times New Roman" w:hAnsi="Times New Roman" w:cs="Times New Roman"/>
          <w:sz w:val="22"/>
          <w:szCs w:val="22"/>
        </w:rPr>
        <w:t>).</w:t>
      </w:r>
      <w:r>
        <w:rPr>
          <w:rFonts w:ascii="Times New Roman" w:hAnsi="Times New Roman" w:cs="Times New Roman"/>
          <w:sz w:val="22"/>
          <w:szCs w:val="22"/>
        </w:rPr>
        <w:t xml:space="preserve"> </w:t>
      </w:r>
      <w:r w:rsidR="00496142">
        <w:rPr>
          <w:rFonts w:ascii="Times New Roman" w:hAnsi="Times New Roman" w:cs="Times New Roman"/>
          <w:sz w:val="22"/>
          <w:szCs w:val="22"/>
        </w:rPr>
        <w:t xml:space="preserve"> It should be noted that </w:t>
      </w:r>
      <w:proofErr w:type="spellStart"/>
      <w:r w:rsidR="00496142">
        <w:rPr>
          <w:rFonts w:ascii="Times New Roman" w:hAnsi="Times New Roman" w:cs="Times New Roman"/>
          <w:sz w:val="22"/>
          <w:szCs w:val="22"/>
        </w:rPr>
        <w:t>Hostikka</w:t>
      </w:r>
      <w:proofErr w:type="spellEnd"/>
      <w:r w:rsidR="00496142">
        <w:rPr>
          <w:rFonts w:ascii="Times New Roman" w:hAnsi="Times New Roman" w:cs="Times New Roman"/>
          <w:sz w:val="22"/>
          <w:szCs w:val="22"/>
        </w:rPr>
        <w:t xml:space="preserve"> [</w:t>
      </w:r>
      <w:r w:rsidR="001C5D4C">
        <w:rPr>
          <w:rFonts w:ascii="Times New Roman" w:hAnsi="Times New Roman" w:cs="Times New Roman"/>
          <w:sz w:val="22"/>
          <w:szCs w:val="22"/>
        </w:rPr>
        <w:t>6</w:t>
      </w:r>
      <w:r w:rsidR="00496142">
        <w:rPr>
          <w:rFonts w:ascii="Times New Roman" w:hAnsi="Times New Roman" w:cs="Times New Roman"/>
          <w:sz w:val="22"/>
          <w:szCs w:val="22"/>
        </w:rPr>
        <w:t xml:space="preserve">] used FDS to simulate the radiative flux distribution from methane fires. </w:t>
      </w:r>
    </w:p>
    <w:p w:rsidR="00AB6C87" w:rsidRDefault="00AB6C87" w:rsidP="00AB6C87">
      <w:pPr>
        <w:pStyle w:val="PlainText"/>
        <w:rPr>
          <w:rFonts w:ascii="Times New Roman" w:hAnsi="Times New Roman" w:cs="Times New Roman"/>
          <w:sz w:val="22"/>
          <w:szCs w:val="22"/>
        </w:rPr>
      </w:pPr>
    </w:p>
    <w:p w:rsidR="00AB6C87" w:rsidRDefault="00AB6C87" w:rsidP="00A25835">
      <w:pPr>
        <w:pStyle w:val="PlainText"/>
        <w:rPr>
          <w:rFonts w:ascii="Times New Roman" w:hAnsi="Times New Roman" w:cs="Times New Roman"/>
          <w:sz w:val="22"/>
          <w:szCs w:val="22"/>
        </w:rPr>
      </w:pPr>
    </w:p>
    <w:p w:rsidR="00AB6C87" w:rsidRPr="00AB0BB7" w:rsidRDefault="00AB6C87" w:rsidP="00AB6C87">
      <w:pPr>
        <w:pStyle w:val="PlainText"/>
        <w:rPr>
          <w:rFonts w:ascii="Times New Roman" w:hAnsi="Times New Roman" w:cs="Times New Roman"/>
          <w:sz w:val="22"/>
          <w:szCs w:val="22"/>
        </w:rPr>
      </w:pPr>
      <w:r>
        <w:rPr>
          <w:rFonts w:ascii="Times New Roman" w:hAnsi="Times New Roman" w:cs="Times New Roman"/>
          <w:sz w:val="22"/>
          <w:szCs w:val="22"/>
        </w:rPr>
        <w:t>II</w:t>
      </w:r>
      <w:r w:rsidRPr="00AB0BB7">
        <w:rPr>
          <w:rFonts w:ascii="Times New Roman" w:hAnsi="Times New Roman" w:cs="Times New Roman"/>
          <w:sz w:val="22"/>
          <w:szCs w:val="22"/>
        </w:rPr>
        <w:t>. EXPERIMENTAL DESCRIPTION</w:t>
      </w:r>
    </w:p>
    <w:p w:rsidR="00A25835" w:rsidRPr="00AB0BB7" w:rsidRDefault="00A25835" w:rsidP="00A25835">
      <w:pPr>
        <w:pStyle w:val="PlainText"/>
        <w:rPr>
          <w:rFonts w:ascii="Times New Roman" w:hAnsi="Times New Roman" w:cs="Times New Roman"/>
          <w:sz w:val="22"/>
          <w:szCs w:val="22"/>
        </w:rPr>
      </w:pPr>
      <w:r w:rsidRPr="00AB0BB7">
        <w:rPr>
          <w:rFonts w:ascii="Times New Roman" w:hAnsi="Times New Roman" w:cs="Times New Roman"/>
          <w:sz w:val="22"/>
          <w:szCs w:val="22"/>
        </w:rPr>
        <w:t xml:space="preserve">The experimental </w:t>
      </w:r>
      <w:r>
        <w:rPr>
          <w:rFonts w:ascii="Times New Roman" w:hAnsi="Times New Roman" w:cs="Times New Roman"/>
          <w:sz w:val="22"/>
          <w:szCs w:val="22"/>
        </w:rPr>
        <w:t>apparatus and procedure</w:t>
      </w:r>
      <w:r w:rsidRPr="00AB0BB7">
        <w:rPr>
          <w:rFonts w:ascii="Times New Roman" w:hAnsi="Times New Roman" w:cs="Times New Roman"/>
          <w:sz w:val="22"/>
          <w:szCs w:val="22"/>
        </w:rPr>
        <w:t xml:space="preserve"> is reported in </w:t>
      </w:r>
      <w:r w:rsidR="004C19F5">
        <w:rPr>
          <w:rFonts w:ascii="Times New Roman" w:hAnsi="Times New Roman" w:cs="Times New Roman"/>
          <w:sz w:val="22"/>
          <w:szCs w:val="22"/>
        </w:rPr>
        <w:t>detail in</w:t>
      </w:r>
      <w:r w:rsidRPr="00AB0BB7">
        <w:rPr>
          <w:rFonts w:ascii="Times New Roman" w:hAnsi="Times New Roman" w:cs="Times New Roman"/>
          <w:sz w:val="22"/>
          <w:szCs w:val="22"/>
        </w:rPr>
        <w:t> </w:t>
      </w:r>
      <w:r>
        <w:rPr>
          <w:rFonts w:ascii="Times New Roman" w:hAnsi="Times New Roman" w:cs="Times New Roman"/>
          <w:sz w:val="22"/>
          <w:szCs w:val="22"/>
        </w:rPr>
        <w:t>[</w:t>
      </w:r>
      <w:r w:rsidR="004C19F5">
        <w:rPr>
          <w:rFonts w:ascii="Times New Roman" w:hAnsi="Times New Roman" w:cs="Times New Roman"/>
          <w:sz w:val="22"/>
          <w:szCs w:val="22"/>
        </w:rPr>
        <w:t xml:space="preserve">1, </w:t>
      </w:r>
      <w:r w:rsidR="00530702">
        <w:rPr>
          <w:rFonts w:ascii="Times New Roman" w:hAnsi="Times New Roman" w:cs="Times New Roman"/>
          <w:sz w:val="22"/>
          <w:szCs w:val="22"/>
        </w:rPr>
        <w:t>3</w:t>
      </w:r>
      <w:r>
        <w:rPr>
          <w:rFonts w:ascii="Times New Roman" w:hAnsi="Times New Roman" w:cs="Times New Roman"/>
          <w:sz w:val="22"/>
          <w:szCs w:val="22"/>
        </w:rPr>
        <w:t>]</w:t>
      </w:r>
      <w:r w:rsidRPr="00AB0BB7">
        <w:rPr>
          <w:rFonts w:ascii="Times New Roman" w:hAnsi="Times New Roman" w:cs="Times New Roman"/>
          <w:sz w:val="22"/>
          <w:szCs w:val="22"/>
        </w:rPr>
        <w:t>.</w:t>
      </w:r>
      <w:r>
        <w:rPr>
          <w:rFonts w:ascii="Times New Roman" w:hAnsi="Times New Roman" w:cs="Times New Roman"/>
          <w:sz w:val="22"/>
          <w:szCs w:val="22"/>
        </w:rPr>
        <w:t xml:space="preserve"> </w:t>
      </w:r>
      <w:r w:rsidR="00686C5E">
        <w:rPr>
          <w:rFonts w:ascii="Times New Roman" w:hAnsi="Times New Roman" w:cs="Times New Roman"/>
          <w:sz w:val="22"/>
          <w:szCs w:val="22"/>
        </w:rPr>
        <w:t>Steadily</w:t>
      </w:r>
      <w:r w:rsidR="00B34187" w:rsidRPr="00AB0BB7">
        <w:rPr>
          <w:rFonts w:ascii="Times New Roman" w:hAnsi="Times New Roman" w:cs="Times New Roman"/>
          <w:sz w:val="22"/>
          <w:szCs w:val="22"/>
        </w:rPr>
        <w:t xml:space="preserve"> burning gaseous acetylene </w:t>
      </w:r>
      <w:r w:rsidR="00686C5E">
        <w:rPr>
          <w:rFonts w:ascii="Times New Roman" w:hAnsi="Times New Roman" w:cs="Times New Roman"/>
          <w:sz w:val="22"/>
          <w:szCs w:val="22"/>
        </w:rPr>
        <w:t xml:space="preserve">fires </w:t>
      </w:r>
      <w:r w:rsidR="00B34187" w:rsidRPr="00AB0BB7">
        <w:rPr>
          <w:rFonts w:ascii="Times New Roman" w:hAnsi="Times New Roman" w:cs="Times New Roman"/>
          <w:sz w:val="22"/>
          <w:szCs w:val="22"/>
        </w:rPr>
        <w:t>were established in a quiescent enviro</w:t>
      </w:r>
      <w:r w:rsidR="003E6B3D">
        <w:rPr>
          <w:rFonts w:ascii="Times New Roman" w:hAnsi="Times New Roman" w:cs="Times New Roman"/>
          <w:sz w:val="22"/>
          <w:szCs w:val="22"/>
        </w:rPr>
        <w:t>nment</w:t>
      </w:r>
      <w:r w:rsidR="00686C5E">
        <w:rPr>
          <w:rFonts w:ascii="Times New Roman" w:hAnsi="Times New Roman" w:cs="Times New Roman"/>
          <w:sz w:val="22"/>
          <w:szCs w:val="22"/>
        </w:rPr>
        <w:t xml:space="preserve"> (after several minutes of burning)</w:t>
      </w:r>
      <w:r w:rsidR="00B34187" w:rsidRPr="00AB0BB7">
        <w:rPr>
          <w:rFonts w:ascii="Times New Roman" w:hAnsi="Times New Roman" w:cs="Times New Roman"/>
          <w:sz w:val="22"/>
          <w:szCs w:val="22"/>
        </w:rPr>
        <w:t xml:space="preserve">. </w:t>
      </w:r>
      <w:r w:rsidR="00DC7C37" w:rsidRPr="00AB0BB7">
        <w:rPr>
          <w:rFonts w:ascii="Times New Roman" w:hAnsi="Times New Roman" w:cs="Times New Roman"/>
          <w:sz w:val="22"/>
          <w:szCs w:val="22"/>
        </w:rPr>
        <w:t xml:space="preserve">The rate of gaseous fuel delivery was controlled using calibrated </w:t>
      </w:r>
      <w:r w:rsidR="003316A1">
        <w:rPr>
          <w:rFonts w:ascii="Times New Roman" w:hAnsi="Times New Roman" w:cs="Times New Roman"/>
          <w:sz w:val="22"/>
          <w:szCs w:val="22"/>
        </w:rPr>
        <w:t>flow meters (</w:t>
      </w:r>
      <w:proofErr w:type="spellStart"/>
      <w:r w:rsidR="00DC7C37" w:rsidRPr="00AB0BB7">
        <w:rPr>
          <w:rFonts w:ascii="Times New Roman" w:hAnsi="Times New Roman" w:cs="Times New Roman"/>
          <w:sz w:val="22"/>
          <w:szCs w:val="22"/>
        </w:rPr>
        <w:t>rotometers</w:t>
      </w:r>
      <w:proofErr w:type="spellEnd"/>
      <w:r w:rsidR="003316A1">
        <w:rPr>
          <w:rFonts w:ascii="Times New Roman" w:hAnsi="Times New Roman" w:cs="Times New Roman"/>
          <w:sz w:val="22"/>
          <w:szCs w:val="22"/>
        </w:rPr>
        <w:t>)</w:t>
      </w:r>
      <w:r w:rsidR="008D4658">
        <w:rPr>
          <w:rFonts w:ascii="Times New Roman" w:hAnsi="Times New Roman" w:cs="Times New Roman"/>
          <w:sz w:val="22"/>
          <w:szCs w:val="22"/>
        </w:rPr>
        <w:t>.  T</w:t>
      </w:r>
      <w:r w:rsidR="003E6B3D">
        <w:rPr>
          <w:rFonts w:ascii="Times New Roman" w:hAnsi="Times New Roman" w:cs="Times New Roman"/>
          <w:sz w:val="22"/>
          <w:szCs w:val="22"/>
        </w:rPr>
        <w:t>he</w:t>
      </w:r>
      <w:r w:rsidR="00DC7C37" w:rsidRPr="00AB0BB7">
        <w:rPr>
          <w:rFonts w:ascii="Times New Roman" w:hAnsi="Times New Roman" w:cs="Times New Roman"/>
          <w:sz w:val="22"/>
          <w:szCs w:val="22"/>
        </w:rPr>
        <w:t xml:space="preserve"> flow was determined using a dry test meter and stopwatch to measure the volume per unit time of fuel delivered to the burner</w:t>
      </w:r>
      <w:r w:rsidR="003E6B3D">
        <w:rPr>
          <w:rFonts w:ascii="Times New Roman" w:hAnsi="Times New Roman" w:cs="Times New Roman"/>
          <w:sz w:val="22"/>
          <w:szCs w:val="22"/>
        </w:rPr>
        <w:t xml:space="preserve">. The dry test meter was fitted with a </w:t>
      </w:r>
      <w:r w:rsidR="00DC7C37" w:rsidRPr="00AB0BB7">
        <w:rPr>
          <w:rFonts w:ascii="Times New Roman" w:hAnsi="Times New Roman" w:cs="Times New Roman"/>
          <w:sz w:val="22"/>
          <w:szCs w:val="22"/>
        </w:rPr>
        <w:t xml:space="preserve">thermocouple </w:t>
      </w:r>
      <w:r w:rsidR="003E6B3D">
        <w:rPr>
          <w:rFonts w:ascii="Times New Roman" w:hAnsi="Times New Roman" w:cs="Times New Roman"/>
          <w:sz w:val="22"/>
          <w:szCs w:val="22"/>
        </w:rPr>
        <w:t>and pressure gauge to correct, as needed, for variation in ambient conditions</w:t>
      </w:r>
      <w:r w:rsidR="00DC7C37" w:rsidRPr="00AB0BB7">
        <w:rPr>
          <w:rFonts w:ascii="Times New Roman" w:hAnsi="Times New Roman" w:cs="Times New Roman"/>
          <w:sz w:val="22"/>
          <w:szCs w:val="22"/>
        </w:rPr>
        <w:t xml:space="preserve">. </w:t>
      </w:r>
      <w:r w:rsidRPr="00AB0BB7">
        <w:rPr>
          <w:rFonts w:ascii="Times New Roman" w:hAnsi="Times New Roman" w:cs="Times New Roman"/>
          <w:sz w:val="22"/>
          <w:szCs w:val="22"/>
        </w:rPr>
        <w:t>The combined expanded measurement uncertainty for the burning rate was estimated as 4 % for the gaseous fuels.</w:t>
      </w:r>
      <w:r w:rsidR="004C19F5" w:rsidRPr="004C19F5">
        <w:rPr>
          <w:rFonts w:ascii="Times New Roman" w:hAnsi="Times New Roman" w:cs="Times New Roman"/>
          <w:sz w:val="22"/>
          <w:szCs w:val="22"/>
        </w:rPr>
        <w:t xml:space="preserve"> </w:t>
      </w:r>
      <w:r w:rsidR="004C19F5" w:rsidRPr="00AB0BB7">
        <w:rPr>
          <w:rFonts w:ascii="Times New Roman" w:hAnsi="Times New Roman" w:cs="Times New Roman"/>
          <w:sz w:val="22"/>
          <w:szCs w:val="22"/>
        </w:rPr>
        <w:t xml:space="preserve">A warm-up period of 3 min to 10 min was required for the </w:t>
      </w:r>
      <w:r w:rsidR="004C19F5">
        <w:rPr>
          <w:rFonts w:ascii="Times New Roman" w:hAnsi="Times New Roman" w:cs="Times New Roman"/>
          <w:sz w:val="22"/>
          <w:szCs w:val="22"/>
        </w:rPr>
        <w:t xml:space="preserve">acetylene </w:t>
      </w:r>
      <w:r w:rsidR="004C19F5" w:rsidRPr="00AB0BB7">
        <w:rPr>
          <w:rFonts w:ascii="Times New Roman" w:hAnsi="Times New Roman" w:cs="Times New Roman"/>
          <w:sz w:val="22"/>
          <w:szCs w:val="22"/>
        </w:rPr>
        <w:t>experiments</w:t>
      </w:r>
      <w:r w:rsidR="004C19F5">
        <w:rPr>
          <w:rFonts w:ascii="Times New Roman" w:hAnsi="Times New Roman" w:cs="Times New Roman"/>
          <w:sz w:val="22"/>
          <w:szCs w:val="22"/>
        </w:rPr>
        <w:t xml:space="preserve"> to reach steady burning</w:t>
      </w:r>
      <w:r w:rsidR="004C19F5" w:rsidRPr="00AB0BB7">
        <w:rPr>
          <w:rFonts w:ascii="Times New Roman" w:hAnsi="Times New Roman" w:cs="Times New Roman"/>
          <w:sz w:val="22"/>
          <w:szCs w:val="22"/>
        </w:rPr>
        <w:t>.</w:t>
      </w:r>
    </w:p>
    <w:p w:rsidR="00A25835" w:rsidRDefault="00A25835" w:rsidP="00B34187">
      <w:pPr>
        <w:pStyle w:val="PlainText"/>
        <w:rPr>
          <w:rFonts w:ascii="Times New Roman" w:hAnsi="Times New Roman" w:cs="Times New Roman"/>
          <w:sz w:val="22"/>
          <w:szCs w:val="22"/>
        </w:rPr>
      </w:pPr>
    </w:p>
    <w:p w:rsidR="00CC7548" w:rsidRPr="00A25835" w:rsidRDefault="00DC7C37" w:rsidP="00B34187">
      <w:pPr>
        <w:pStyle w:val="PlainText"/>
        <w:rPr>
          <w:rFonts w:ascii="Times New Roman" w:hAnsi="Times New Roman" w:cs="Times New Roman"/>
          <w:sz w:val="22"/>
          <w:szCs w:val="22"/>
        </w:rPr>
      </w:pPr>
      <w:r w:rsidRPr="00A25835">
        <w:rPr>
          <w:rFonts w:ascii="Times New Roman" w:hAnsi="Times New Roman" w:cs="Times New Roman"/>
          <w:sz w:val="22"/>
          <w:szCs w:val="22"/>
        </w:rPr>
        <w:t xml:space="preserve">The </w:t>
      </w:r>
      <w:r w:rsidR="00A25835">
        <w:rPr>
          <w:rFonts w:ascii="Times New Roman" w:hAnsi="Times New Roman" w:cs="Times New Roman"/>
          <w:sz w:val="22"/>
          <w:szCs w:val="22"/>
        </w:rPr>
        <w:t>first</w:t>
      </w:r>
      <w:r w:rsidRPr="00A25835">
        <w:rPr>
          <w:rFonts w:ascii="Times New Roman" w:hAnsi="Times New Roman" w:cs="Times New Roman"/>
          <w:sz w:val="22"/>
          <w:szCs w:val="22"/>
        </w:rPr>
        <w:t xml:space="preserve"> </w:t>
      </w:r>
      <w:r w:rsidR="00DE73E2" w:rsidRPr="00A25835">
        <w:rPr>
          <w:rFonts w:ascii="Times New Roman" w:hAnsi="Times New Roman" w:cs="Times New Roman"/>
          <w:sz w:val="22"/>
          <w:szCs w:val="22"/>
        </w:rPr>
        <w:t xml:space="preserve">burner </w:t>
      </w:r>
      <w:r w:rsidR="003316A1" w:rsidRPr="00A25835">
        <w:rPr>
          <w:rFonts w:ascii="Times New Roman" w:hAnsi="Times New Roman" w:cs="Times New Roman"/>
          <w:sz w:val="22"/>
          <w:szCs w:val="22"/>
        </w:rPr>
        <w:t>was circular with a</w:t>
      </w:r>
      <w:r w:rsidRPr="00A25835">
        <w:rPr>
          <w:rFonts w:ascii="Times New Roman" w:hAnsi="Times New Roman" w:cs="Times New Roman"/>
          <w:sz w:val="22"/>
          <w:szCs w:val="22"/>
        </w:rPr>
        <w:t xml:space="preserve"> 0</w:t>
      </w:r>
      <w:r w:rsidR="00B34187" w:rsidRPr="00A25835">
        <w:rPr>
          <w:rFonts w:ascii="Times New Roman" w:hAnsi="Times New Roman" w:cs="Times New Roman"/>
          <w:sz w:val="22"/>
          <w:szCs w:val="22"/>
        </w:rPr>
        <w:t xml:space="preserve">.10 m </w:t>
      </w:r>
      <w:r w:rsidR="00252F4D" w:rsidRPr="00A25835">
        <w:rPr>
          <w:rFonts w:ascii="Times New Roman" w:hAnsi="Times New Roman" w:cs="Times New Roman"/>
          <w:sz w:val="22"/>
          <w:szCs w:val="22"/>
        </w:rPr>
        <w:t xml:space="preserve">inner </w:t>
      </w:r>
      <w:r w:rsidR="003316A1" w:rsidRPr="00A25835">
        <w:rPr>
          <w:rFonts w:ascii="Times New Roman" w:hAnsi="Times New Roman" w:cs="Times New Roman"/>
          <w:sz w:val="22"/>
          <w:szCs w:val="22"/>
        </w:rPr>
        <w:t>diameter</w:t>
      </w:r>
      <w:r w:rsidR="003E4DDB" w:rsidRPr="00A25835">
        <w:rPr>
          <w:rFonts w:ascii="Times New Roman" w:hAnsi="Times New Roman" w:cs="Times New Roman"/>
          <w:sz w:val="22"/>
          <w:szCs w:val="22"/>
        </w:rPr>
        <w:t xml:space="preserve"> </w:t>
      </w:r>
      <w:r w:rsidR="00252F4D" w:rsidRPr="00A25835">
        <w:rPr>
          <w:rFonts w:ascii="Times New Roman" w:hAnsi="Times New Roman" w:cs="Times New Roman"/>
          <w:sz w:val="22"/>
          <w:szCs w:val="22"/>
        </w:rPr>
        <w:t xml:space="preserve">(and approximately a 0.0015 wall thickness) </w:t>
      </w:r>
      <w:r w:rsidR="003E4DDB" w:rsidRPr="00A25835">
        <w:rPr>
          <w:rFonts w:ascii="Times New Roman" w:hAnsi="Times New Roman" w:cs="Times New Roman"/>
          <w:sz w:val="22"/>
          <w:szCs w:val="22"/>
        </w:rPr>
        <w:t>that was f</w:t>
      </w:r>
      <w:r w:rsidR="003316A1" w:rsidRPr="00A25835">
        <w:rPr>
          <w:rFonts w:ascii="Times New Roman" w:hAnsi="Times New Roman" w:cs="Times New Roman"/>
          <w:sz w:val="22"/>
          <w:szCs w:val="22"/>
        </w:rPr>
        <w:t xml:space="preserve">illed with </w:t>
      </w:r>
      <w:r w:rsidR="00A62B12" w:rsidRPr="00A25835">
        <w:rPr>
          <w:rFonts w:ascii="Times New Roman" w:hAnsi="Times New Roman" w:cs="Times New Roman"/>
          <w:sz w:val="22"/>
          <w:szCs w:val="22"/>
        </w:rPr>
        <w:t xml:space="preserve">a 0.03 m layer of </w:t>
      </w:r>
      <w:r w:rsidR="00B34187" w:rsidRPr="00A25835">
        <w:rPr>
          <w:rFonts w:ascii="Times New Roman" w:hAnsi="Times New Roman" w:cs="Times New Roman"/>
          <w:sz w:val="22"/>
          <w:szCs w:val="22"/>
        </w:rPr>
        <w:t>sand</w:t>
      </w:r>
      <w:r w:rsidR="00A62B12" w:rsidRPr="00A25835">
        <w:rPr>
          <w:rFonts w:ascii="Times New Roman" w:hAnsi="Times New Roman" w:cs="Times New Roman"/>
          <w:sz w:val="22"/>
          <w:szCs w:val="22"/>
        </w:rPr>
        <w:t xml:space="preserve"> below its rim</w:t>
      </w:r>
      <w:r w:rsidR="003E4DDB" w:rsidRPr="00A25835">
        <w:rPr>
          <w:rFonts w:ascii="Times New Roman" w:hAnsi="Times New Roman" w:cs="Times New Roman"/>
          <w:sz w:val="22"/>
          <w:szCs w:val="22"/>
        </w:rPr>
        <w:t>;</w:t>
      </w:r>
      <w:r w:rsidR="002E5EC7" w:rsidRPr="00A25835">
        <w:rPr>
          <w:rFonts w:ascii="Times New Roman" w:hAnsi="Times New Roman" w:cs="Times New Roman"/>
          <w:sz w:val="22"/>
          <w:szCs w:val="22"/>
        </w:rPr>
        <w:t xml:space="preserve"> it</w:t>
      </w:r>
      <w:r w:rsidR="003316A1" w:rsidRPr="00A25835">
        <w:rPr>
          <w:rFonts w:ascii="Times New Roman" w:hAnsi="Times New Roman" w:cs="Times New Roman"/>
          <w:sz w:val="22"/>
          <w:szCs w:val="22"/>
        </w:rPr>
        <w:t xml:space="preserve"> had</w:t>
      </w:r>
      <w:r w:rsidRPr="00A25835">
        <w:rPr>
          <w:rFonts w:ascii="Times New Roman" w:hAnsi="Times New Roman" w:cs="Times New Roman"/>
          <w:sz w:val="22"/>
          <w:szCs w:val="22"/>
        </w:rPr>
        <w:t xml:space="preserve"> 3 mm </w:t>
      </w:r>
      <w:r w:rsidR="002E5EC7" w:rsidRPr="00A25835">
        <w:rPr>
          <w:rFonts w:ascii="Times New Roman" w:hAnsi="Times New Roman" w:cs="Times New Roman"/>
          <w:sz w:val="22"/>
          <w:szCs w:val="22"/>
        </w:rPr>
        <w:t>(</w:t>
      </w:r>
      <w:r w:rsidRPr="00A25835">
        <w:rPr>
          <w:rFonts w:ascii="Times New Roman" w:hAnsi="Times New Roman" w:cs="Times New Roman"/>
          <w:sz w:val="22"/>
          <w:szCs w:val="22"/>
        </w:rPr>
        <w:t>outer</w:t>
      </w:r>
      <w:r w:rsidR="003316A1" w:rsidRPr="00A25835">
        <w:rPr>
          <w:rFonts w:ascii="Times New Roman" w:hAnsi="Times New Roman" w:cs="Times New Roman"/>
          <w:sz w:val="22"/>
          <w:szCs w:val="22"/>
        </w:rPr>
        <w:t xml:space="preserve"> </w:t>
      </w:r>
      <w:r w:rsidRPr="00A25835">
        <w:rPr>
          <w:rFonts w:ascii="Times New Roman" w:hAnsi="Times New Roman" w:cs="Times New Roman"/>
          <w:sz w:val="22"/>
          <w:szCs w:val="22"/>
        </w:rPr>
        <w:t>diameter</w:t>
      </w:r>
      <w:r w:rsidR="002E5EC7" w:rsidRPr="00A25835">
        <w:rPr>
          <w:rFonts w:ascii="Times New Roman" w:hAnsi="Times New Roman" w:cs="Times New Roman"/>
          <w:sz w:val="22"/>
          <w:szCs w:val="22"/>
        </w:rPr>
        <w:t>)</w:t>
      </w:r>
      <w:r w:rsidRPr="00A25835">
        <w:rPr>
          <w:rFonts w:ascii="Times New Roman" w:hAnsi="Times New Roman" w:cs="Times New Roman"/>
          <w:sz w:val="22"/>
          <w:szCs w:val="22"/>
        </w:rPr>
        <w:t xml:space="preserve"> copper water-cooling lines embedded as a series of coils</w:t>
      </w:r>
      <w:r w:rsidR="008D4658" w:rsidRPr="00A25835">
        <w:rPr>
          <w:rFonts w:ascii="Times New Roman" w:hAnsi="Times New Roman" w:cs="Times New Roman"/>
          <w:sz w:val="22"/>
          <w:szCs w:val="22"/>
        </w:rPr>
        <w:t xml:space="preserve"> </w:t>
      </w:r>
      <w:r w:rsidR="008D4658" w:rsidRPr="00A25835">
        <w:rPr>
          <w:rFonts w:ascii="Times New Roman" w:hAnsi="Times New Roman" w:cs="Times New Roman"/>
          <w:spacing w:val="-14"/>
          <w:sz w:val="22"/>
          <w:szCs w:val="22"/>
        </w:rPr>
        <w:t>i</w:t>
      </w:r>
      <w:r w:rsidR="008D4658" w:rsidRPr="00A25835">
        <w:rPr>
          <w:rFonts w:ascii="Times New Roman" w:hAnsi="Times New Roman" w:cs="Times New Roman"/>
          <w:sz w:val="22"/>
          <w:szCs w:val="22"/>
        </w:rPr>
        <w:t>n</w:t>
      </w:r>
      <w:r w:rsidR="008D4658" w:rsidRPr="00A25835">
        <w:rPr>
          <w:rFonts w:ascii="Times New Roman" w:hAnsi="Times New Roman" w:cs="Times New Roman"/>
          <w:spacing w:val="-25"/>
          <w:sz w:val="22"/>
          <w:szCs w:val="22"/>
        </w:rPr>
        <w:t xml:space="preserve"> </w:t>
      </w:r>
      <w:r w:rsidR="008D4658" w:rsidRPr="00A25835">
        <w:rPr>
          <w:rFonts w:ascii="Times New Roman" w:hAnsi="Times New Roman" w:cs="Times New Roman"/>
          <w:sz w:val="22"/>
          <w:szCs w:val="22"/>
        </w:rPr>
        <w:t>the</w:t>
      </w:r>
      <w:r w:rsidR="008D4658" w:rsidRPr="00A25835">
        <w:rPr>
          <w:rFonts w:ascii="Times New Roman" w:hAnsi="Times New Roman" w:cs="Times New Roman"/>
          <w:w w:val="99"/>
          <w:sz w:val="22"/>
          <w:szCs w:val="22"/>
        </w:rPr>
        <w:t xml:space="preserve"> </w:t>
      </w:r>
      <w:r w:rsidR="008D4658" w:rsidRPr="00A25835">
        <w:rPr>
          <w:rFonts w:ascii="Times New Roman" w:hAnsi="Times New Roman" w:cs="Times New Roman"/>
          <w:spacing w:val="-3"/>
          <w:sz w:val="22"/>
          <w:szCs w:val="22"/>
        </w:rPr>
        <w:t xml:space="preserve">form </w:t>
      </w:r>
      <w:r w:rsidR="008D4658" w:rsidRPr="00A25835">
        <w:rPr>
          <w:rFonts w:ascii="Times New Roman" w:hAnsi="Times New Roman" w:cs="Times New Roman"/>
          <w:sz w:val="22"/>
          <w:szCs w:val="22"/>
        </w:rPr>
        <w:t xml:space="preserve">of a </w:t>
      </w:r>
      <w:r w:rsidR="008D4658" w:rsidRPr="00A25835">
        <w:rPr>
          <w:rFonts w:ascii="Times New Roman" w:hAnsi="Times New Roman" w:cs="Times New Roman"/>
          <w:spacing w:val="-3"/>
          <w:sz w:val="22"/>
          <w:szCs w:val="22"/>
        </w:rPr>
        <w:t xml:space="preserve">loosely </w:t>
      </w:r>
      <w:r w:rsidR="008D4658" w:rsidRPr="00A25835">
        <w:rPr>
          <w:rFonts w:ascii="Times New Roman" w:hAnsi="Times New Roman" w:cs="Times New Roman"/>
          <w:sz w:val="22"/>
          <w:szCs w:val="22"/>
        </w:rPr>
        <w:t xml:space="preserve">wound </w:t>
      </w:r>
      <w:r w:rsidR="008D4658" w:rsidRPr="00A25835">
        <w:rPr>
          <w:rFonts w:ascii="Times New Roman" w:hAnsi="Times New Roman" w:cs="Times New Roman"/>
          <w:spacing w:val="-3"/>
          <w:sz w:val="22"/>
          <w:szCs w:val="22"/>
        </w:rPr>
        <w:t xml:space="preserve">spiral located </w:t>
      </w:r>
      <w:r w:rsidR="008D4658" w:rsidRPr="00A25835">
        <w:rPr>
          <w:rFonts w:ascii="Times New Roman" w:hAnsi="Times New Roman" w:cs="Times New Roman"/>
          <w:sz w:val="22"/>
          <w:szCs w:val="22"/>
        </w:rPr>
        <w:t xml:space="preserve">1 cm below the surface of the sand and </w:t>
      </w:r>
      <w:r w:rsidR="00A62B12" w:rsidRPr="00A25835">
        <w:rPr>
          <w:rFonts w:ascii="Times New Roman" w:hAnsi="Times New Roman" w:cs="Times New Roman"/>
          <w:spacing w:val="-5"/>
          <w:sz w:val="22"/>
          <w:szCs w:val="22"/>
        </w:rPr>
        <w:t>around</w:t>
      </w:r>
      <w:r w:rsidR="00A62B12" w:rsidRPr="00A25835">
        <w:rPr>
          <w:rFonts w:ascii="Times New Roman" w:hAnsi="Times New Roman" w:cs="Times New Roman"/>
          <w:spacing w:val="-14"/>
          <w:sz w:val="22"/>
          <w:szCs w:val="22"/>
        </w:rPr>
        <w:t xml:space="preserve"> </w:t>
      </w:r>
      <w:r w:rsidR="00A62B12" w:rsidRPr="00A25835">
        <w:rPr>
          <w:rFonts w:ascii="Times New Roman" w:hAnsi="Times New Roman" w:cs="Times New Roman"/>
          <w:sz w:val="22"/>
          <w:szCs w:val="22"/>
        </w:rPr>
        <w:t>the</w:t>
      </w:r>
      <w:r w:rsidR="00A62B12" w:rsidRPr="00A25835">
        <w:rPr>
          <w:rFonts w:ascii="Times New Roman" w:hAnsi="Times New Roman" w:cs="Times New Roman"/>
          <w:spacing w:val="-22"/>
          <w:sz w:val="22"/>
          <w:szCs w:val="22"/>
        </w:rPr>
        <w:t xml:space="preserve"> </w:t>
      </w:r>
      <w:r w:rsidR="00A62B12" w:rsidRPr="00A25835">
        <w:rPr>
          <w:rFonts w:ascii="Times New Roman" w:hAnsi="Times New Roman" w:cs="Times New Roman"/>
          <w:sz w:val="22"/>
          <w:szCs w:val="22"/>
        </w:rPr>
        <w:t>outside</w:t>
      </w:r>
      <w:r w:rsidR="00A62B12" w:rsidRPr="00A25835">
        <w:rPr>
          <w:rFonts w:ascii="Times New Roman" w:hAnsi="Times New Roman" w:cs="Times New Roman"/>
          <w:spacing w:val="-20"/>
          <w:sz w:val="22"/>
          <w:szCs w:val="22"/>
        </w:rPr>
        <w:t xml:space="preserve"> </w:t>
      </w:r>
      <w:r w:rsidR="00A62B12" w:rsidRPr="00A25835">
        <w:rPr>
          <w:rFonts w:ascii="Times New Roman" w:hAnsi="Times New Roman" w:cs="Times New Roman"/>
          <w:sz w:val="22"/>
          <w:szCs w:val="22"/>
        </w:rPr>
        <w:t>of</w:t>
      </w:r>
      <w:r w:rsidR="00A62B12" w:rsidRPr="00A25835">
        <w:rPr>
          <w:rFonts w:ascii="Times New Roman" w:hAnsi="Times New Roman" w:cs="Times New Roman"/>
          <w:spacing w:val="-29"/>
          <w:sz w:val="22"/>
          <w:szCs w:val="22"/>
        </w:rPr>
        <w:t xml:space="preserve"> </w:t>
      </w:r>
      <w:r w:rsidR="00A62B12" w:rsidRPr="00A25835">
        <w:rPr>
          <w:rFonts w:ascii="Times New Roman" w:hAnsi="Times New Roman" w:cs="Times New Roman"/>
          <w:sz w:val="22"/>
          <w:szCs w:val="22"/>
        </w:rPr>
        <w:t>the</w:t>
      </w:r>
      <w:r w:rsidR="00A62B12" w:rsidRPr="00A25835">
        <w:rPr>
          <w:rFonts w:ascii="Times New Roman" w:hAnsi="Times New Roman" w:cs="Times New Roman"/>
          <w:spacing w:val="-19"/>
          <w:sz w:val="22"/>
          <w:szCs w:val="22"/>
        </w:rPr>
        <w:t xml:space="preserve"> </w:t>
      </w:r>
      <w:r w:rsidR="00A62B12" w:rsidRPr="00A25835">
        <w:rPr>
          <w:rFonts w:ascii="Times New Roman" w:hAnsi="Times New Roman" w:cs="Times New Roman"/>
          <w:sz w:val="22"/>
          <w:szCs w:val="22"/>
        </w:rPr>
        <w:t>burner.</w:t>
      </w:r>
      <w:r w:rsidR="00A62B12" w:rsidRPr="00A25835">
        <w:rPr>
          <w:rFonts w:ascii="Times New Roman" w:hAnsi="Times New Roman" w:cs="Times New Roman"/>
          <w:w w:val="99"/>
          <w:sz w:val="22"/>
          <w:szCs w:val="22"/>
        </w:rPr>
        <w:t xml:space="preserve"> </w:t>
      </w:r>
      <w:r w:rsidRPr="00A25835">
        <w:rPr>
          <w:rFonts w:ascii="Times New Roman" w:hAnsi="Times New Roman" w:cs="Times New Roman"/>
          <w:sz w:val="22"/>
          <w:szCs w:val="22"/>
        </w:rPr>
        <w:t>Sand is a good insulator</w:t>
      </w:r>
      <w:r w:rsidR="003316A1" w:rsidRPr="00A25835">
        <w:rPr>
          <w:rFonts w:ascii="Times New Roman" w:hAnsi="Times New Roman" w:cs="Times New Roman"/>
          <w:sz w:val="22"/>
          <w:szCs w:val="22"/>
        </w:rPr>
        <w:t>,</w:t>
      </w:r>
      <w:r w:rsidRPr="00A25835">
        <w:rPr>
          <w:rFonts w:ascii="Times New Roman" w:hAnsi="Times New Roman" w:cs="Times New Roman"/>
          <w:sz w:val="22"/>
          <w:szCs w:val="22"/>
        </w:rPr>
        <w:t xml:space="preserve"> so the surface temperature of the sand was at elevated temperature</w:t>
      </w:r>
      <w:r w:rsidR="003E4DDB" w:rsidRPr="00A25835">
        <w:rPr>
          <w:rFonts w:ascii="Times New Roman" w:hAnsi="Times New Roman" w:cs="Times New Roman"/>
          <w:sz w:val="22"/>
          <w:szCs w:val="22"/>
        </w:rPr>
        <w:t>s</w:t>
      </w:r>
      <w:r w:rsidRPr="00A25835">
        <w:rPr>
          <w:rFonts w:ascii="Times New Roman" w:hAnsi="Times New Roman" w:cs="Times New Roman"/>
          <w:sz w:val="22"/>
          <w:szCs w:val="22"/>
        </w:rPr>
        <w:t xml:space="preserve"> as characterized by three thermocouples </w:t>
      </w:r>
      <w:r w:rsidR="003E4DDB" w:rsidRPr="00A25835">
        <w:rPr>
          <w:rFonts w:ascii="Times New Roman" w:hAnsi="Times New Roman" w:cs="Times New Roman"/>
          <w:sz w:val="22"/>
          <w:szCs w:val="22"/>
        </w:rPr>
        <w:t xml:space="preserve">at the burner </w:t>
      </w:r>
      <w:r w:rsidRPr="00A25835">
        <w:rPr>
          <w:rFonts w:ascii="Times New Roman" w:hAnsi="Times New Roman" w:cs="Times New Roman"/>
          <w:sz w:val="22"/>
          <w:szCs w:val="22"/>
        </w:rPr>
        <w:t>surface</w:t>
      </w:r>
      <w:r w:rsidR="008D4658" w:rsidRPr="00A25835">
        <w:rPr>
          <w:rFonts w:ascii="Times New Roman" w:hAnsi="Times New Roman" w:cs="Times New Roman"/>
          <w:sz w:val="22"/>
          <w:szCs w:val="22"/>
        </w:rPr>
        <w:t xml:space="preserve"> (r = 0, 2.5 cm, and 4.5 cm)</w:t>
      </w:r>
      <w:r w:rsidRPr="00A25835">
        <w:rPr>
          <w:rFonts w:ascii="Times New Roman" w:hAnsi="Times New Roman" w:cs="Times New Roman"/>
          <w:sz w:val="22"/>
          <w:szCs w:val="22"/>
        </w:rPr>
        <w:t xml:space="preserve">. </w:t>
      </w:r>
      <w:r w:rsidR="00DE73E2" w:rsidRPr="00A25835">
        <w:rPr>
          <w:rFonts w:ascii="Times New Roman" w:hAnsi="Times New Roman" w:cs="Times New Roman"/>
          <w:sz w:val="22"/>
          <w:szCs w:val="22"/>
        </w:rPr>
        <w:t>The measured temperature varied radially across the surface</w:t>
      </w:r>
      <w:r w:rsidR="003E4DDB" w:rsidRPr="00A25835">
        <w:rPr>
          <w:rFonts w:ascii="Times New Roman" w:hAnsi="Times New Roman" w:cs="Times New Roman"/>
          <w:sz w:val="22"/>
          <w:szCs w:val="22"/>
        </w:rPr>
        <w:t xml:space="preserve"> with t</w:t>
      </w:r>
      <w:r w:rsidR="00DE73E2" w:rsidRPr="00A25835">
        <w:rPr>
          <w:rFonts w:ascii="Times New Roman" w:hAnsi="Times New Roman" w:cs="Times New Roman"/>
          <w:sz w:val="22"/>
          <w:szCs w:val="22"/>
        </w:rPr>
        <w:t>empe</w:t>
      </w:r>
      <w:r w:rsidR="00CC7548" w:rsidRPr="00A25835">
        <w:rPr>
          <w:rFonts w:ascii="Times New Roman" w:hAnsi="Times New Roman" w:cs="Times New Roman"/>
          <w:sz w:val="22"/>
          <w:szCs w:val="22"/>
        </w:rPr>
        <w:t>ratures reaching steady values</w:t>
      </w:r>
      <w:r w:rsidR="003E4DDB" w:rsidRPr="00A25835">
        <w:rPr>
          <w:rFonts w:ascii="Times New Roman" w:hAnsi="Times New Roman" w:cs="Times New Roman"/>
          <w:sz w:val="22"/>
          <w:szCs w:val="22"/>
        </w:rPr>
        <w:t xml:space="preserve"> of a few hundred degrees</w:t>
      </w:r>
      <w:r w:rsidR="00CC7548" w:rsidRPr="00A25835">
        <w:rPr>
          <w:rFonts w:ascii="Times New Roman" w:hAnsi="Times New Roman" w:cs="Times New Roman"/>
          <w:sz w:val="22"/>
          <w:szCs w:val="22"/>
        </w:rPr>
        <w:t xml:space="preserve"> after burner warm-up. An area-weighted average temperature is provided</w:t>
      </w:r>
      <w:r w:rsidR="008D4658" w:rsidRPr="00A25835">
        <w:rPr>
          <w:rFonts w:ascii="Times New Roman" w:hAnsi="Times New Roman" w:cs="Times New Roman"/>
          <w:sz w:val="22"/>
          <w:szCs w:val="22"/>
        </w:rPr>
        <w:t xml:space="preserve"> in Table 1. The actual radial temperature profile is listed in Table 2.</w:t>
      </w:r>
    </w:p>
    <w:p w:rsidR="00DC7C37" w:rsidRPr="00A25835" w:rsidRDefault="00CC7548" w:rsidP="00B34187">
      <w:pPr>
        <w:pStyle w:val="PlainText"/>
        <w:rPr>
          <w:rFonts w:ascii="Times New Roman" w:hAnsi="Times New Roman" w:cs="Times New Roman"/>
          <w:sz w:val="22"/>
          <w:szCs w:val="22"/>
        </w:rPr>
      </w:pPr>
      <w:r w:rsidRPr="00A25835">
        <w:rPr>
          <w:rFonts w:ascii="Times New Roman" w:hAnsi="Times New Roman" w:cs="Times New Roman"/>
          <w:sz w:val="22"/>
          <w:szCs w:val="22"/>
        </w:rPr>
        <w:t xml:space="preserve"> </w:t>
      </w:r>
    </w:p>
    <w:p w:rsidR="00A25835" w:rsidRPr="00A25835" w:rsidRDefault="00A25835" w:rsidP="00A25835">
      <w:pPr>
        <w:pStyle w:val="PlainText"/>
        <w:rPr>
          <w:rFonts w:ascii="Times New Roman" w:hAnsi="Times New Roman" w:cs="Times New Roman"/>
          <w:sz w:val="22"/>
          <w:szCs w:val="22"/>
        </w:rPr>
      </w:pPr>
      <w:r w:rsidRPr="00AB0BB7">
        <w:rPr>
          <w:rFonts w:ascii="Times New Roman" w:hAnsi="Times New Roman" w:cs="Times New Roman"/>
          <w:sz w:val="22"/>
          <w:szCs w:val="22"/>
        </w:rPr>
        <w:t xml:space="preserve">The </w:t>
      </w:r>
      <w:r>
        <w:rPr>
          <w:rFonts w:ascii="Times New Roman" w:hAnsi="Times New Roman" w:cs="Times New Roman"/>
          <w:sz w:val="22"/>
          <w:szCs w:val="22"/>
        </w:rPr>
        <w:t>second</w:t>
      </w:r>
      <w:r w:rsidRPr="00AB0BB7">
        <w:rPr>
          <w:rFonts w:ascii="Times New Roman" w:hAnsi="Times New Roman" w:cs="Times New Roman"/>
          <w:sz w:val="22"/>
          <w:szCs w:val="22"/>
        </w:rPr>
        <w:t xml:space="preserve"> </w:t>
      </w:r>
      <w:r w:rsidRPr="00A25835">
        <w:rPr>
          <w:rFonts w:ascii="Times New Roman" w:hAnsi="Times New Roman" w:cs="Times New Roman"/>
          <w:sz w:val="22"/>
          <w:szCs w:val="22"/>
        </w:rPr>
        <w:t>burner was made of porous sintered-bronze and was water cooled with a diameter of 0.38 m.                                                                                                                                                                                                                                                                                                                                                                                                                                                                                                                                                                                                                                                                               The surface temperature of the burner can be estimated as approximately equal to the average temperature of the water in the burner, which can be determined from the measured burner inlet and outlet temperatures - with the average temperature of about 40 </w:t>
      </w:r>
      <w:r w:rsidRPr="00A25835">
        <w:rPr>
          <w:rFonts w:ascii="Times New Roman" w:hAnsi="Times New Roman" w:cs="Times New Roman"/>
          <w:sz w:val="22"/>
          <w:szCs w:val="22"/>
          <w:vertAlign w:val="superscript"/>
        </w:rPr>
        <w:t>o</w:t>
      </w:r>
      <w:r w:rsidRPr="00A25835">
        <w:rPr>
          <w:rFonts w:ascii="Times New Roman" w:hAnsi="Times New Roman" w:cs="Times New Roman"/>
          <w:sz w:val="22"/>
          <w:szCs w:val="22"/>
        </w:rPr>
        <w:t xml:space="preserve">C listed in Table </w:t>
      </w:r>
      <w:r>
        <w:rPr>
          <w:rFonts w:ascii="Times New Roman" w:hAnsi="Times New Roman" w:cs="Times New Roman"/>
          <w:sz w:val="22"/>
          <w:szCs w:val="22"/>
        </w:rPr>
        <w:t xml:space="preserve">1.  Table 3 lists the measured inlet and outlet temperature of the burner cooling water. </w:t>
      </w:r>
    </w:p>
    <w:p w:rsidR="00A25835" w:rsidRDefault="00A25835" w:rsidP="00584C55">
      <w:pPr>
        <w:pStyle w:val="PlainText"/>
        <w:rPr>
          <w:rFonts w:ascii="Times New Roman" w:hAnsi="Times New Roman" w:cs="Times New Roman"/>
          <w:sz w:val="22"/>
          <w:szCs w:val="22"/>
        </w:rPr>
      </w:pPr>
    </w:p>
    <w:p w:rsidR="00A25835" w:rsidRDefault="00B34187" w:rsidP="00584C55">
      <w:pPr>
        <w:pStyle w:val="PlainText"/>
        <w:rPr>
          <w:rFonts w:ascii="Times New Roman" w:hAnsi="Times New Roman" w:cs="Times New Roman"/>
          <w:sz w:val="22"/>
          <w:szCs w:val="22"/>
        </w:rPr>
      </w:pPr>
      <w:r w:rsidRPr="00A25835">
        <w:rPr>
          <w:rFonts w:ascii="Times New Roman" w:hAnsi="Times New Roman" w:cs="Times New Roman"/>
          <w:sz w:val="22"/>
          <w:szCs w:val="22"/>
        </w:rPr>
        <w:t xml:space="preserve">Calibrated water-cooled radiometers were used to measure the </w:t>
      </w:r>
      <w:r w:rsidR="00686C5E" w:rsidRPr="00A25835">
        <w:rPr>
          <w:rFonts w:ascii="Times New Roman" w:hAnsi="Times New Roman" w:cs="Times New Roman"/>
          <w:sz w:val="22"/>
          <w:szCs w:val="22"/>
        </w:rPr>
        <w:t xml:space="preserve">time-averaged </w:t>
      </w:r>
      <w:r w:rsidRPr="00A25835">
        <w:rPr>
          <w:rFonts w:ascii="Times New Roman" w:hAnsi="Times New Roman" w:cs="Times New Roman"/>
          <w:sz w:val="22"/>
          <w:szCs w:val="22"/>
        </w:rPr>
        <w:t xml:space="preserve">radiative </w:t>
      </w:r>
      <w:r w:rsidR="00F858C6" w:rsidRPr="00A25835">
        <w:rPr>
          <w:rFonts w:ascii="Times New Roman" w:hAnsi="Times New Roman" w:cs="Times New Roman"/>
          <w:sz w:val="22"/>
          <w:szCs w:val="22"/>
        </w:rPr>
        <w:t>heat flux distribution</w:t>
      </w:r>
      <w:r w:rsidRPr="00A25835">
        <w:rPr>
          <w:rFonts w:ascii="Times New Roman" w:hAnsi="Times New Roman" w:cs="Times New Roman"/>
          <w:sz w:val="22"/>
          <w:szCs w:val="22"/>
        </w:rPr>
        <w:t xml:space="preserve"> along a</w:t>
      </w:r>
      <w:r w:rsidRPr="00AB0BB7">
        <w:rPr>
          <w:rFonts w:ascii="Times New Roman" w:hAnsi="Times New Roman" w:cs="Times New Roman"/>
          <w:sz w:val="22"/>
          <w:szCs w:val="22"/>
        </w:rPr>
        <w:t xml:space="preserve"> cylindrical control surface surrounding the fire. </w:t>
      </w:r>
      <w:r w:rsidR="00F858C6">
        <w:rPr>
          <w:rFonts w:ascii="Times New Roman" w:hAnsi="Times New Roman" w:cs="Times New Roman"/>
          <w:sz w:val="22"/>
          <w:szCs w:val="22"/>
        </w:rPr>
        <w:t xml:space="preserve"> </w:t>
      </w:r>
      <w:r w:rsidR="00A25835" w:rsidRPr="00AB0BB7">
        <w:rPr>
          <w:rFonts w:ascii="Times New Roman" w:hAnsi="Times New Roman" w:cs="Times New Roman"/>
          <w:sz w:val="22"/>
          <w:szCs w:val="22"/>
        </w:rPr>
        <w:t xml:space="preserve">The gauges had a time response </w:t>
      </w:r>
      <w:r w:rsidR="00A25835">
        <w:rPr>
          <w:rFonts w:ascii="Times New Roman" w:hAnsi="Times New Roman" w:cs="Times New Roman"/>
          <w:sz w:val="22"/>
          <w:szCs w:val="22"/>
        </w:rPr>
        <w:t xml:space="preserve">of about </w:t>
      </w:r>
      <w:r w:rsidR="00A25835" w:rsidRPr="00AB0BB7">
        <w:rPr>
          <w:rFonts w:ascii="Times New Roman" w:hAnsi="Times New Roman" w:cs="Times New Roman"/>
          <w:sz w:val="22"/>
          <w:szCs w:val="22"/>
        </w:rPr>
        <w:t>2 s. The view angle of the heat flux gauges was measured to be approximately 150 degrees, somewhat smaller than a full hemisphere. The gauges were calibrated using a secondary standard in a well</w:t>
      </w:r>
      <w:r w:rsidR="00496142">
        <w:rPr>
          <w:rFonts w:ascii="Times New Roman" w:hAnsi="Times New Roman" w:cs="Times New Roman"/>
          <w:sz w:val="22"/>
          <w:szCs w:val="22"/>
        </w:rPr>
        <w:t>-</w:t>
      </w:r>
      <w:r w:rsidR="00A25835" w:rsidRPr="00AB0BB7">
        <w:rPr>
          <w:rFonts w:ascii="Times New Roman" w:hAnsi="Times New Roman" w:cs="Times New Roman"/>
          <w:sz w:val="22"/>
          <w:szCs w:val="22"/>
        </w:rPr>
        <w:t>characterized radiometer facility</w:t>
      </w:r>
      <w:r w:rsidR="00530702">
        <w:rPr>
          <w:rFonts w:ascii="Times New Roman" w:hAnsi="Times New Roman" w:cs="Times New Roman"/>
          <w:sz w:val="22"/>
          <w:szCs w:val="22"/>
        </w:rPr>
        <w:t xml:space="preserve"> [</w:t>
      </w:r>
      <w:r w:rsidR="001C5D4C">
        <w:rPr>
          <w:rFonts w:ascii="Times New Roman" w:hAnsi="Times New Roman" w:cs="Times New Roman"/>
          <w:sz w:val="22"/>
          <w:szCs w:val="22"/>
        </w:rPr>
        <w:t>7</w:t>
      </w:r>
      <w:r w:rsidR="00A25835">
        <w:rPr>
          <w:rFonts w:ascii="Times New Roman" w:hAnsi="Times New Roman" w:cs="Times New Roman"/>
          <w:sz w:val="22"/>
          <w:szCs w:val="22"/>
        </w:rPr>
        <w:t>].</w:t>
      </w:r>
    </w:p>
    <w:p w:rsidR="00A25835" w:rsidRDefault="00A25835" w:rsidP="00584C55">
      <w:pPr>
        <w:pStyle w:val="PlainText"/>
        <w:rPr>
          <w:rFonts w:ascii="Times New Roman" w:hAnsi="Times New Roman" w:cs="Times New Roman"/>
          <w:sz w:val="22"/>
          <w:szCs w:val="22"/>
        </w:rPr>
      </w:pPr>
    </w:p>
    <w:p w:rsidR="00A25835" w:rsidRDefault="00A25835" w:rsidP="00584C55">
      <w:pPr>
        <w:pStyle w:val="PlainText"/>
        <w:rPr>
          <w:rFonts w:ascii="Times New Roman" w:hAnsi="Times New Roman" w:cs="Times New Roman"/>
          <w:sz w:val="22"/>
          <w:szCs w:val="22"/>
        </w:rPr>
      </w:pPr>
    </w:p>
    <w:p w:rsidR="00A25835" w:rsidRDefault="00B34187" w:rsidP="00584C55">
      <w:pPr>
        <w:pStyle w:val="PlainText"/>
        <w:rPr>
          <w:rFonts w:ascii="Times New Roman" w:hAnsi="Times New Roman" w:cs="Times New Roman"/>
          <w:sz w:val="22"/>
          <w:szCs w:val="22"/>
        </w:rPr>
      </w:pPr>
      <w:r w:rsidRPr="00AB0BB7">
        <w:rPr>
          <w:rFonts w:ascii="Times New Roman" w:hAnsi="Times New Roman" w:cs="Times New Roman"/>
          <w:sz w:val="22"/>
          <w:szCs w:val="22"/>
        </w:rPr>
        <w:t>A</w:t>
      </w:r>
      <w:r w:rsidR="00F858C6">
        <w:rPr>
          <w:rFonts w:ascii="Times New Roman" w:hAnsi="Times New Roman" w:cs="Times New Roman"/>
          <w:sz w:val="22"/>
          <w:szCs w:val="22"/>
        </w:rPr>
        <w:t>bout</w:t>
      </w:r>
      <w:r w:rsidRPr="00AB0BB7">
        <w:rPr>
          <w:rFonts w:ascii="Times New Roman" w:hAnsi="Times New Roman" w:cs="Times New Roman"/>
          <w:sz w:val="22"/>
          <w:szCs w:val="22"/>
        </w:rPr>
        <w:t xml:space="preserve"> </w:t>
      </w:r>
      <w:r w:rsidR="003E4DDB">
        <w:rPr>
          <w:rFonts w:ascii="Times New Roman" w:hAnsi="Times New Roman" w:cs="Times New Roman"/>
          <w:sz w:val="22"/>
          <w:szCs w:val="22"/>
        </w:rPr>
        <w:t>10</w:t>
      </w:r>
      <w:r w:rsidRPr="00AB0BB7">
        <w:rPr>
          <w:rFonts w:ascii="Times New Roman" w:hAnsi="Times New Roman" w:cs="Times New Roman"/>
          <w:sz w:val="22"/>
          <w:szCs w:val="22"/>
        </w:rPr>
        <w:t xml:space="preserve"> water-cooled (</w:t>
      </w:r>
      <w:r w:rsidR="001C5D4C">
        <w:rPr>
          <w:rFonts w:ascii="Times New Roman" w:hAnsi="Times New Roman" w:cs="Times New Roman"/>
          <w:sz w:val="22"/>
          <w:szCs w:val="22"/>
        </w:rPr>
        <w:t>1 in</w:t>
      </w:r>
      <w:r w:rsidRPr="00AB0BB7">
        <w:rPr>
          <w:rFonts w:ascii="Times New Roman" w:hAnsi="Times New Roman" w:cs="Times New Roman"/>
          <w:sz w:val="22"/>
          <w:szCs w:val="22"/>
        </w:rPr>
        <w:t xml:space="preserve"> diameter)</w:t>
      </w:r>
      <w:r w:rsidR="00CC7548" w:rsidRPr="00AB0BB7">
        <w:rPr>
          <w:rFonts w:ascii="Times New Roman" w:hAnsi="Times New Roman" w:cs="Times New Roman"/>
          <w:sz w:val="22"/>
          <w:szCs w:val="22"/>
        </w:rPr>
        <w:t xml:space="preserve"> </w:t>
      </w:r>
      <w:proofErr w:type="spellStart"/>
      <w:r w:rsidR="00C42847">
        <w:rPr>
          <w:rFonts w:ascii="Times New Roman" w:hAnsi="Times New Roman" w:cs="Times New Roman"/>
          <w:sz w:val="22"/>
          <w:szCs w:val="22"/>
        </w:rPr>
        <w:t>Medtherm</w:t>
      </w:r>
      <w:proofErr w:type="spellEnd"/>
      <w:r w:rsidR="00C42847">
        <w:rPr>
          <w:rFonts w:ascii="Times New Roman" w:hAnsi="Times New Roman" w:cs="Times New Roman"/>
          <w:sz w:val="22"/>
          <w:szCs w:val="22"/>
        </w:rPr>
        <w:t xml:space="preserve"> 64 series</w:t>
      </w:r>
      <w:r w:rsidR="00C42847" w:rsidRPr="00C42847">
        <w:rPr>
          <w:rStyle w:val="FootnoteReference"/>
          <w:rFonts w:ascii="Times New Roman" w:hAnsi="Times New Roman" w:cs="Times New Roman"/>
          <w:sz w:val="22"/>
          <w:szCs w:val="22"/>
        </w:rPr>
        <w:footnoteReference w:customMarkFollows="1" w:id="1"/>
        <w:sym w:font="Symbol" w:char="F02A"/>
      </w:r>
      <w:r w:rsidR="00C42847">
        <w:rPr>
          <w:rFonts w:ascii="Times New Roman" w:hAnsi="Times New Roman" w:cs="Times New Roman"/>
          <w:sz w:val="22"/>
          <w:szCs w:val="22"/>
        </w:rPr>
        <w:t xml:space="preserve"> </w:t>
      </w:r>
      <w:proofErr w:type="spellStart"/>
      <w:r w:rsidR="00C42847">
        <w:rPr>
          <w:rFonts w:ascii="Times New Roman" w:hAnsi="Times New Roman" w:cs="Times New Roman"/>
          <w:sz w:val="22"/>
          <w:szCs w:val="22"/>
        </w:rPr>
        <w:t>Gardon</w:t>
      </w:r>
      <w:proofErr w:type="spellEnd"/>
      <w:r w:rsidR="00C42847">
        <w:rPr>
          <w:rFonts w:ascii="Times New Roman" w:hAnsi="Times New Roman" w:cs="Times New Roman"/>
          <w:sz w:val="22"/>
          <w:szCs w:val="22"/>
        </w:rPr>
        <w:t xml:space="preserve"> total heat flux transducers</w:t>
      </w:r>
      <w:r w:rsidRPr="00AB0BB7">
        <w:rPr>
          <w:rFonts w:ascii="Times New Roman" w:hAnsi="Times New Roman" w:cs="Times New Roman"/>
          <w:sz w:val="22"/>
          <w:szCs w:val="22"/>
        </w:rPr>
        <w:t xml:space="preserve"> were positioned </w:t>
      </w:r>
      <w:r w:rsidR="00CC7548" w:rsidRPr="00AB0BB7">
        <w:rPr>
          <w:rFonts w:ascii="Times New Roman" w:hAnsi="Times New Roman" w:cs="Times New Roman"/>
          <w:sz w:val="22"/>
          <w:szCs w:val="22"/>
        </w:rPr>
        <w:t>along two perpendicular axes</w:t>
      </w:r>
      <w:r w:rsidR="00C42847">
        <w:rPr>
          <w:rFonts w:ascii="Times New Roman" w:hAnsi="Times New Roman" w:cs="Times New Roman"/>
          <w:sz w:val="22"/>
          <w:szCs w:val="22"/>
        </w:rPr>
        <w:t xml:space="preserve"> aligned with the pool fire burner</w:t>
      </w:r>
      <w:r w:rsidR="00CC7548" w:rsidRPr="00AB0BB7">
        <w:rPr>
          <w:rFonts w:ascii="Times New Roman" w:hAnsi="Times New Roman" w:cs="Times New Roman"/>
          <w:sz w:val="22"/>
          <w:szCs w:val="22"/>
        </w:rPr>
        <w:t xml:space="preserve">.  </w:t>
      </w:r>
      <w:r w:rsidR="003E4DDB" w:rsidRPr="00AB0BB7">
        <w:rPr>
          <w:rFonts w:ascii="Times New Roman" w:hAnsi="Times New Roman" w:cs="Times New Roman"/>
          <w:sz w:val="22"/>
          <w:szCs w:val="22"/>
        </w:rPr>
        <w:t>Figure 1</w:t>
      </w:r>
      <w:r w:rsidR="003E4DDB">
        <w:rPr>
          <w:rFonts w:ascii="Times New Roman" w:hAnsi="Times New Roman" w:cs="Times New Roman"/>
          <w:sz w:val="22"/>
          <w:szCs w:val="22"/>
        </w:rPr>
        <w:t xml:space="preserve"> shows a</w:t>
      </w:r>
      <w:r w:rsidRPr="00AB0BB7">
        <w:rPr>
          <w:rFonts w:ascii="Times New Roman" w:hAnsi="Times New Roman" w:cs="Times New Roman"/>
          <w:sz w:val="22"/>
          <w:szCs w:val="22"/>
        </w:rPr>
        <w:t xml:space="preserve"> schematic diagram of the </w:t>
      </w:r>
      <w:r w:rsidR="003E4DDB">
        <w:rPr>
          <w:rFonts w:ascii="Times New Roman" w:hAnsi="Times New Roman" w:cs="Times New Roman"/>
          <w:sz w:val="22"/>
          <w:szCs w:val="22"/>
        </w:rPr>
        <w:t xml:space="preserve">experimental </w:t>
      </w:r>
      <w:r w:rsidRPr="00AB0BB7">
        <w:rPr>
          <w:rFonts w:ascii="Times New Roman" w:hAnsi="Times New Roman" w:cs="Times New Roman"/>
          <w:sz w:val="22"/>
          <w:szCs w:val="22"/>
        </w:rPr>
        <w:t>set-up</w:t>
      </w:r>
      <w:r w:rsidR="00CC7548" w:rsidRPr="00AB0BB7">
        <w:rPr>
          <w:rFonts w:ascii="Times New Roman" w:hAnsi="Times New Roman" w:cs="Times New Roman"/>
          <w:sz w:val="22"/>
          <w:szCs w:val="22"/>
        </w:rPr>
        <w:t xml:space="preserve">. </w:t>
      </w:r>
      <w:r w:rsidRPr="00AB0BB7">
        <w:rPr>
          <w:rFonts w:ascii="Times New Roman" w:hAnsi="Times New Roman" w:cs="Times New Roman"/>
          <w:sz w:val="22"/>
          <w:szCs w:val="22"/>
        </w:rPr>
        <w:t xml:space="preserve">The first row </w:t>
      </w:r>
      <w:r w:rsidR="00CC7548" w:rsidRPr="00AB0BB7">
        <w:rPr>
          <w:rFonts w:ascii="Times New Roman" w:hAnsi="Times New Roman" w:cs="Times New Roman"/>
          <w:sz w:val="22"/>
          <w:szCs w:val="22"/>
        </w:rPr>
        <w:t xml:space="preserve">of radiometers </w:t>
      </w:r>
      <w:r w:rsidRPr="00AB0BB7">
        <w:rPr>
          <w:rFonts w:ascii="Times New Roman" w:hAnsi="Times New Roman" w:cs="Times New Roman"/>
          <w:sz w:val="22"/>
          <w:szCs w:val="22"/>
        </w:rPr>
        <w:t>was positioned on a vertical axes located s</w:t>
      </w:r>
      <w:r w:rsidR="003E4DDB">
        <w:rPr>
          <w:rFonts w:ascii="Times New Roman" w:hAnsi="Times New Roman" w:cs="Times New Roman"/>
          <w:sz w:val="22"/>
          <w:szCs w:val="22"/>
        </w:rPr>
        <w:t>ome distance</w:t>
      </w:r>
      <w:r w:rsidRPr="00AB0BB7">
        <w:rPr>
          <w:rFonts w:ascii="Times New Roman" w:hAnsi="Times New Roman" w:cs="Times New Roman"/>
          <w:sz w:val="22"/>
          <w:szCs w:val="22"/>
        </w:rPr>
        <w:t xml:space="preserve"> away from the fire (R</w:t>
      </w:r>
      <w:r w:rsidRPr="003E4DDB">
        <w:rPr>
          <w:rFonts w:ascii="Times New Roman" w:hAnsi="Times New Roman" w:cs="Times New Roman"/>
          <w:sz w:val="22"/>
          <w:szCs w:val="22"/>
          <w:vertAlign w:val="subscript"/>
        </w:rPr>
        <w:t>o</w:t>
      </w:r>
      <w:r w:rsidRPr="00AB0BB7">
        <w:rPr>
          <w:rFonts w:ascii="Times New Roman" w:hAnsi="Times New Roman" w:cs="Times New Roman"/>
          <w:sz w:val="22"/>
          <w:szCs w:val="22"/>
        </w:rPr>
        <w:t xml:space="preserve"> in Figure 1</w:t>
      </w:r>
      <w:r w:rsidR="003E4DDB">
        <w:rPr>
          <w:rFonts w:ascii="Times New Roman" w:hAnsi="Times New Roman" w:cs="Times New Roman"/>
          <w:sz w:val="22"/>
          <w:szCs w:val="22"/>
        </w:rPr>
        <w:t>,</w:t>
      </w:r>
      <w:r w:rsidR="00584C55" w:rsidRPr="00AB0BB7">
        <w:rPr>
          <w:rFonts w:ascii="Times New Roman" w:hAnsi="Times New Roman" w:cs="Times New Roman"/>
          <w:sz w:val="22"/>
          <w:szCs w:val="22"/>
        </w:rPr>
        <w:t xml:space="preserve"> </w:t>
      </w:r>
      <w:r w:rsidR="003E4DDB">
        <w:rPr>
          <w:rFonts w:ascii="Times New Roman" w:hAnsi="Times New Roman" w:cs="Times New Roman"/>
          <w:sz w:val="22"/>
          <w:szCs w:val="22"/>
        </w:rPr>
        <w:t xml:space="preserve">where </w:t>
      </w:r>
      <w:r w:rsidR="00584C55" w:rsidRPr="00AB0BB7">
        <w:rPr>
          <w:rFonts w:ascii="Times New Roman" w:hAnsi="Times New Roman" w:cs="Times New Roman"/>
          <w:sz w:val="22"/>
          <w:szCs w:val="22"/>
        </w:rPr>
        <w:t>R</w:t>
      </w:r>
      <w:r w:rsidR="003E4DDB" w:rsidRPr="003E4DDB">
        <w:rPr>
          <w:rFonts w:ascii="Times New Roman" w:hAnsi="Times New Roman" w:cs="Times New Roman"/>
          <w:sz w:val="22"/>
          <w:szCs w:val="22"/>
          <w:vertAlign w:val="subscript"/>
        </w:rPr>
        <w:t>o</w:t>
      </w:r>
      <w:r w:rsidR="00584C55" w:rsidRPr="00AB0BB7">
        <w:rPr>
          <w:rFonts w:ascii="Times New Roman" w:hAnsi="Times New Roman" w:cs="Times New Roman"/>
          <w:sz w:val="22"/>
          <w:szCs w:val="22"/>
        </w:rPr>
        <w:t xml:space="preserve"> is listed in Table </w:t>
      </w:r>
      <w:r w:rsidR="004C19F5">
        <w:rPr>
          <w:rFonts w:ascii="Times New Roman" w:hAnsi="Times New Roman" w:cs="Times New Roman"/>
          <w:sz w:val="22"/>
          <w:szCs w:val="22"/>
        </w:rPr>
        <w:t>1</w:t>
      </w:r>
      <w:r w:rsidR="00584C55" w:rsidRPr="00AB0BB7">
        <w:rPr>
          <w:rFonts w:ascii="Times New Roman" w:hAnsi="Times New Roman" w:cs="Times New Roman"/>
          <w:sz w:val="22"/>
          <w:szCs w:val="22"/>
        </w:rPr>
        <w:t xml:space="preserve"> for each experiment</w:t>
      </w:r>
      <w:r w:rsidRPr="00AB0BB7">
        <w:rPr>
          <w:rFonts w:ascii="Times New Roman" w:hAnsi="Times New Roman" w:cs="Times New Roman"/>
          <w:sz w:val="22"/>
          <w:szCs w:val="22"/>
        </w:rPr>
        <w:t>). The radiometers were oriented</w:t>
      </w:r>
      <w:r w:rsidR="00584C55" w:rsidRPr="00AB0BB7">
        <w:rPr>
          <w:rFonts w:ascii="Times New Roman" w:hAnsi="Times New Roman" w:cs="Times New Roman"/>
          <w:sz w:val="22"/>
          <w:szCs w:val="22"/>
        </w:rPr>
        <w:t xml:space="preserve"> horizontally on a radii</w:t>
      </w:r>
      <w:r w:rsidRPr="00AB0BB7">
        <w:rPr>
          <w:rFonts w:ascii="Times New Roman" w:hAnsi="Times New Roman" w:cs="Times New Roman"/>
          <w:sz w:val="22"/>
          <w:szCs w:val="22"/>
        </w:rPr>
        <w:t xml:space="preserve"> directly </w:t>
      </w:r>
      <w:r w:rsidR="00584C55" w:rsidRPr="00AB0BB7">
        <w:rPr>
          <w:rFonts w:ascii="Times New Roman" w:hAnsi="Times New Roman" w:cs="Times New Roman"/>
          <w:sz w:val="22"/>
          <w:szCs w:val="22"/>
        </w:rPr>
        <w:t>facing</w:t>
      </w:r>
      <w:r w:rsidRPr="00AB0BB7">
        <w:rPr>
          <w:rFonts w:ascii="Times New Roman" w:hAnsi="Times New Roman" w:cs="Times New Roman"/>
          <w:sz w:val="22"/>
          <w:szCs w:val="22"/>
        </w:rPr>
        <w:t xml:space="preserve"> the fire. The second row was oriented up</w:t>
      </w:r>
      <w:r w:rsidR="003E4DDB">
        <w:rPr>
          <w:rFonts w:ascii="Times New Roman" w:hAnsi="Times New Roman" w:cs="Times New Roman"/>
          <w:sz w:val="22"/>
          <w:szCs w:val="22"/>
        </w:rPr>
        <w:t xml:space="preserve">wards </w:t>
      </w:r>
      <w:r w:rsidRPr="00AB0BB7">
        <w:rPr>
          <w:rFonts w:ascii="Times New Roman" w:hAnsi="Times New Roman" w:cs="Times New Roman"/>
          <w:sz w:val="22"/>
          <w:szCs w:val="22"/>
        </w:rPr>
        <w:t xml:space="preserve">positioned along the radius on the plane aligned with the burner surface. The radiative flux typically drops off very quickly in the radial direction, whereas in the vertical direction, the flux peaks at a vertical location equal to approximately 50% of the characteristic flame height and then drops to small values above the visible flame tip as illustrated in Figure 1 for a typical case. The measured signal was </w:t>
      </w:r>
      <w:r w:rsidR="00584C55" w:rsidRPr="00AB0BB7">
        <w:rPr>
          <w:rFonts w:ascii="Times New Roman" w:hAnsi="Times New Roman" w:cs="Times New Roman"/>
          <w:sz w:val="22"/>
          <w:szCs w:val="22"/>
        </w:rPr>
        <w:t>time-</w:t>
      </w:r>
      <w:r w:rsidRPr="00AB0BB7">
        <w:rPr>
          <w:rFonts w:ascii="Times New Roman" w:hAnsi="Times New Roman" w:cs="Times New Roman"/>
          <w:sz w:val="22"/>
          <w:szCs w:val="22"/>
        </w:rPr>
        <w:t xml:space="preserve">averaged for </w:t>
      </w:r>
      <w:r w:rsidR="00584C55" w:rsidRPr="00AB0BB7">
        <w:rPr>
          <w:rFonts w:ascii="Times New Roman" w:hAnsi="Times New Roman" w:cs="Times New Roman"/>
          <w:sz w:val="22"/>
          <w:szCs w:val="22"/>
        </w:rPr>
        <w:t>about one</w:t>
      </w:r>
      <w:r w:rsidRPr="00AB0BB7">
        <w:rPr>
          <w:rFonts w:ascii="Times New Roman" w:hAnsi="Times New Roman" w:cs="Times New Roman"/>
          <w:sz w:val="22"/>
          <w:szCs w:val="22"/>
        </w:rPr>
        <w:t xml:space="preserve"> </w:t>
      </w:r>
      <w:r w:rsidR="00584C55" w:rsidRPr="00AB0BB7">
        <w:rPr>
          <w:rFonts w:ascii="Times New Roman" w:hAnsi="Times New Roman" w:cs="Times New Roman"/>
          <w:sz w:val="22"/>
          <w:szCs w:val="22"/>
        </w:rPr>
        <w:t>min</w:t>
      </w:r>
      <w:r w:rsidRPr="00AB0BB7">
        <w:rPr>
          <w:rFonts w:ascii="Times New Roman" w:hAnsi="Times New Roman" w:cs="Times New Roman"/>
          <w:sz w:val="22"/>
          <w:szCs w:val="22"/>
        </w:rPr>
        <w:t>. The uncertainty (with a coverage factor of two) in the radiative flux measurement was approximately equal to 10 % based on the repeatability of typical measurements. This is consistent with the results from an international round-robin study of Schmidt-</w:t>
      </w:r>
      <w:proofErr w:type="spellStart"/>
      <w:r w:rsidRPr="00AB0BB7">
        <w:rPr>
          <w:rFonts w:ascii="Times New Roman" w:hAnsi="Times New Roman" w:cs="Times New Roman"/>
          <w:sz w:val="22"/>
          <w:szCs w:val="22"/>
        </w:rPr>
        <w:t>Boelter</w:t>
      </w:r>
      <w:proofErr w:type="spellEnd"/>
      <w:r w:rsidRPr="00AB0BB7">
        <w:rPr>
          <w:rFonts w:ascii="Times New Roman" w:hAnsi="Times New Roman" w:cs="Times New Roman"/>
          <w:sz w:val="22"/>
          <w:szCs w:val="22"/>
        </w:rPr>
        <w:t xml:space="preserve"> gauges, which determined an uncertainty of 8 % to 14% among five labs</w:t>
      </w:r>
      <w:r w:rsidR="00584C55" w:rsidRPr="00AB0BB7">
        <w:rPr>
          <w:rFonts w:ascii="Times New Roman" w:hAnsi="Times New Roman" w:cs="Times New Roman"/>
          <w:sz w:val="22"/>
          <w:szCs w:val="22"/>
        </w:rPr>
        <w:t xml:space="preserve"> </w:t>
      </w:r>
      <w:r w:rsidR="00686C5E">
        <w:rPr>
          <w:rFonts w:ascii="Times New Roman" w:hAnsi="Times New Roman" w:cs="Times New Roman"/>
          <w:sz w:val="22"/>
          <w:szCs w:val="22"/>
        </w:rPr>
        <w:t>[</w:t>
      </w:r>
      <w:r w:rsidR="00496142">
        <w:rPr>
          <w:rFonts w:ascii="Times New Roman" w:hAnsi="Times New Roman" w:cs="Times New Roman"/>
          <w:sz w:val="22"/>
          <w:szCs w:val="22"/>
        </w:rPr>
        <w:t>7</w:t>
      </w:r>
      <w:r w:rsidR="00686C5E">
        <w:rPr>
          <w:rFonts w:ascii="Times New Roman" w:hAnsi="Times New Roman" w:cs="Times New Roman"/>
          <w:sz w:val="22"/>
          <w:szCs w:val="22"/>
        </w:rPr>
        <w:t>]</w:t>
      </w:r>
    </w:p>
    <w:p w:rsidR="00E34523" w:rsidRPr="00AB0BB7" w:rsidRDefault="00686C5E" w:rsidP="00584C55">
      <w:pPr>
        <w:pStyle w:val="PlainText"/>
        <w:rPr>
          <w:rFonts w:ascii="Times New Roman" w:hAnsi="Times New Roman" w:cs="Times New Roman"/>
          <w:sz w:val="22"/>
          <w:szCs w:val="22"/>
        </w:rPr>
      </w:pPr>
      <w:r>
        <w:rPr>
          <w:rFonts w:ascii="Times New Roman" w:hAnsi="Times New Roman" w:cs="Times New Roman"/>
          <w:sz w:val="22"/>
          <w:szCs w:val="22"/>
        </w:rPr>
        <w:t>.</w:t>
      </w:r>
      <w:r w:rsidR="00B34187" w:rsidRPr="00AB0BB7">
        <w:rPr>
          <w:rFonts w:ascii="Times New Roman" w:hAnsi="Times New Roman" w:cs="Times New Roman"/>
          <w:sz w:val="22"/>
          <w:szCs w:val="22"/>
        </w:rPr>
        <w:t xml:space="preserve"> </w:t>
      </w:r>
    </w:p>
    <w:p w:rsidR="00E34523" w:rsidRDefault="00E34523" w:rsidP="00E34523">
      <w:pPr>
        <w:pStyle w:val="PlainText"/>
        <w:rPr>
          <w:rFonts w:ascii="Courier New" w:hAnsi="Courier New" w:cs="Courier New"/>
        </w:rPr>
      </w:pPr>
    </w:p>
    <w:p w:rsidR="00E34523" w:rsidRDefault="00E34523" w:rsidP="00E34523">
      <w:pPr>
        <w:pStyle w:val="PlainText"/>
        <w:rPr>
          <w:rFonts w:ascii="Courier New" w:hAnsi="Courier New" w:cs="Courier New"/>
        </w:rPr>
      </w:pPr>
    </w:p>
    <w:p w:rsidR="00E34523" w:rsidRDefault="00E34523" w:rsidP="008E2B55">
      <w:pPr>
        <w:pStyle w:val="PlainText"/>
        <w:jc w:val="center"/>
      </w:pPr>
      <w:r>
        <w:object w:dxaOrig="4696" w:dyaOrig="4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294.75pt" o:ole="" fillcolor="window">
            <v:imagedata r:id="rId8" o:title=""/>
          </v:shape>
          <o:OLEObject Type="Embed" ProgID="Word.Picture.8" ShapeID="_x0000_i1025" DrawAspect="Content" ObjectID="_1524050923" r:id="rId9"/>
        </w:object>
      </w:r>
    </w:p>
    <w:p w:rsidR="00E34523" w:rsidRPr="00F04462" w:rsidRDefault="00E34523" w:rsidP="00E34523">
      <w:pPr>
        <w:rPr>
          <w:rFonts w:ascii="Times New Roman" w:hAnsi="Times New Roman"/>
          <w:sz w:val="21"/>
          <w:szCs w:val="21"/>
        </w:rPr>
      </w:pPr>
      <w:bookmarkStart w:id="0" w:name="_Ref526827633"/>
      <w:r w:rsidRPr="00F04462">
        <w:rPr>
          <w:rFonts w:ascii="Times New Roman" w:hAnsi="Times New Roman"/>
        </w:rPr>
        <w:t xml:space="preserve">Figure </w:t>
      </w:r>
      <w:r w:rsidR="008D4658" w:rsidRPr="00F04462">
        <w:rPr>
          <w:rFonts w:ascii="Times New Roman" w:hAnsi="Times New Roman"/>
        </w:rPr>
        <w:fldChar w:fldCharType="begin"/>
      </w:r>
      <w:r w:rsidR="008D4658" w:rsidRPr="00F04462">
        <w:rPr>
          <w:rFonts w:ascii="Times New Roman" w:hAnsi="Times New Roman"/>
        </w:rPr>
        <w:instrText xml:space="preserve"> SEQ Figure \* ARABIC </w:instrText>
      </w:r>
      <w:r w:rsidR="008D4658" w:rsidRPr="00F04462">
        <w:rPr>
          <w:rFonts w:ascii="Times New Roman" w:hAnsi="Times New Roman"/>
        </w:rPr>
        <w:fldChar w:fldCharType="separate"/>
      </w:r>
      <w:r w:rsidR="00BE7104">
        <w:rPr>
          <w:rFonts w:ascii="Times New Roman" w:hAnsi="Times New Roman"/>
          <w:noProof/>
        </w:rPr>
        <w:t>1</w:t>
      </w:r>
      <w:r w:rsidR="008D4658" w:rsidRPr="00F04462">
        <w:rPr>
          <w:rFonts w:ascii="Times New Roman" w:hAnsi="Times New Roman"/>
        </w:rPr>
        <w:fldChar w:fldCharType="end"/>
      </w:r>
      <w:bookmarkEnd w:id="0"/>
      <w:r w:rsidRPr="00F04462">
        <w:rPr>
          <w:rFonts w:ascii="Times New Roman" w:hAnsi="Times New Roman"/>
        </w:rPr>
        <w:t>. A schematic diagram of the set-up used in the measurement of the radiative fraction</w:t>
      </w:r>
    </w:p>
    <w:p w:rsidR="00E34523" w:rsidRDefault="00E34523" w:rsidP="00B34187">
      <w:pPr>
        <w:pStyle w:val="PlainText"/>
        <w:rPr>
          <w:rFonts w:ascii="Courier New" w:hAnsi="Courier New" w:cs="Courier New"/>
        </w:rPr>
      </w:pPr>
    </w:p>
    <w:p w:rsidR="00E34523" w:rsidRDefault="00E34523" w:rsidP="00B34187">
      <w:pPr>
        <w:pStyle w:val="PlainText"/>
        <w:rPr>
          <w:rFonts w:ascii="Courier New" w:hAnsi="Courier New" w:cs="Courier New"/>
        </w:rPr>
      </w:pPr>
    </w:p>
    <w:p w:rsidR="003E4DDB" w:rsidRDefault="00B34187" w:rsidP="00B34187">
      <w:pPr>
        <w:pStyle w:val="PlainText"/>
        <w:rPr>
          <w:rFonts w:ascii="Times New Roman" w:hAnsi="Times New Roman" w:cs="Times New Roman"/>
          <w:sz w:val="22"/>
          <w:szCs w:val="22"/>
        </w:rPr>
      </w:pPr>
      <w:r w:rsidRPr="00AB0BB7">
        <w:rPr>
          <w:rFonts w:ascii="Times New Roman" w:hAnsi="Times New Roman" w:cs="Times New Roman"/>
          <w:sz w:val="22"/>
          <w:szCs w:val="22"/>
        </w:rPr>
        <w:lastRenderedPageBreak/>
        <w:t xml:space="preserve">The </w:t>
      </w:r>
      <w:r w:rsidR="00186EA8" w:rsidRPr="00AB0BB7">
        <w:rPr>
          <w:rFonts w:ascii="Times New Roman" w:hAnsi="Times New Roman" w:cs="Times New Roman"/>
          <w:sz w:val="22"/>
          <w:szCs w:val="22"/>
        </w:rPr>
        <w:t>energy per unit time</w:t>
      </w:r>
      <w:r w:rsidRPr="00AB0BB7">
        <w:rPr>
          <w:rFonts w:ascii="Times New Roman" w:hAnsi="Times New Roman" w:cs="Times New Roman"/>
          <w:sz w:val="22"/>
          <w:szCs w:val="22"/>
        </w:rPr>
        <w:t xml:space="preserve"> emitted by the fire was determined by integrating the measured spatial distributions of radiant flux</w:t>
      </w:r>
      <w:r w:rsidR="00186EA8" w:rsidRPr="00AB0BB7">
        <w:rPr>
          <w:rFonts w:ascii="Times New Roman" w:hAnsi="Times New Roman" w:cs="Times New Roman"/>
          <w:sz w:val="22"/>
          <w:szCs w:val="22"/>
        </w:rPr>
        <w:t xml:space="preserve"> about a cylindrical surface surrounding the fire</w:t>
      </w:r>
      <w:r w:rsidRPr="00AB0BB7">
        <w:rPr>
          <w:rFonts w:ascii="Times New Roman" w:hAnsi="Times New Roman" w:cs="Times New Roman"/>
          <w:sz w:val="22"/>
          <w:szCs w:val="22"/>
        </w:rPr>
        <w:t>.  The radiative heat loss fraction (</w:t>
      </w:r>
      <w:proofErr w:type="spellStart"/>
      <w:r w:rsidR="006E5C37" w:rsidRPr="00AB0BB7">
        <w:rPr>
          <w:rFonts w:ascii="Times New Roman" w:hAnsi="Times New Roman" w:cs="Times New Roman"/>
          <w:sz w:val="22"/>
          <w:szCs w:val="22"/>
        </w:rPr>
        <w:t>χ</w:t>
      </w:r>
      <w:r w:rsidR="006E5C37" w:rsidRPr="00AB0BB7">
        <w:rPr>
          <w:rFonts w:ascii="Times New Roman" w:hAnsi="Times New Roman" w:cs="Times New Roman"/>
          <w:sz w:val="22"/>
          <w:szCs w:val="22"/>
          <w:vertAlign w:val="subscript"/>
        </w:rPr>
        <w:t>r</w:t>
      </w:r>
      <w:proofErr w:type="spellEnd"/>
      <w:r w:rsidRPr="00AB0BB7">
        <w:rPr>
          <w:rFonts w:ascii="Times New Roman" w:hAnsi="Times New Roman" w:cs="Times New Roman"/>
          <w:sz w:val="22"/>
          <w:szCs w:val="22"/>
        </w:rPr>
        <w:t xml:space="preserve">) was </w:t>
      </w:r>
      <w:r w:rsidR="004C19F5">
        <w:rPr>
          <w:rFonts w:ascii="Times New Roman" w:hAnsi="Times New Roman" w:cs="Times New Roman"/>
          <w:sz w:val="22"/>
          <w:szCs w:val="22"/>
        </w:rPr>
        <w:t>is</w:t>
      </w:r>
      <w:r w:rsidRPr="00AB0BB7">
        <w:rPr>
          <w:rFonts w:ascii="Times New Roman" w:hAnsi="Times New Roman" w:cs="Times New Roman"/>
          <w:sz w:val="22"/>
          <w:szCs w:val="22"/>
        </w:rPr>
        <w:t xml:space="preserve"> the </w:t>
      </w:r>
      <w:r w:rsidR="004C19F5">
        <w:rPr>
          <w:rFonts w:ascii="Times New Roman" w:hAnsi="Times New Roman" w:cs="Times New Roman"/>
          <w:sz w:val="22"/>
          <w:szCs w:val="22"/>
        </w:rPr>
        <w:t xml:space="preserve">ratio of the </w:t>
      </w:r>
      <w:r w:rsidRPr="00AB0BB7">
        <w:rPr>
          <w:rFonts w:ascii="Times New Roman" w:hAnsi="Times New Roman" w:cs="Times New Roman"/>
          <w:sz w:val="22"/>
          <w:szCs w:val="22"/>
        </w:rPr>
        <w:t>measured radiant power</w:t>
      </w:r>
      <w:r w:rsidR="004C19F5">
        <w:rPr>
          <w:rFonts w:ascii="Times New Roman" w:hAnsi="Times New Roman" w:cs="Times New Roman"/>
          <w:sz w:val="22"/>
          <w:szCs w:val="22"/>
        </w:rPr>
        <w:t xml:space="preserve"> to</w:t>
      </w:r>
      <w:r w:rsidRPr="00AB0BB7">
        <w:rPr>
          <w:rFonts w:ascii="Times New Roman" w:hAnsi="Times New Roman" w:cs="Times New Roman"/>
          <w:sz w:val="22"/>
          <w:szCs w:val="22"/>
        </w:rPr>
        <w:t xml:space="preserve"> the idealized fire heat release rate </w:t>
      </w:r>
      <w:r w:rsidR="004C19F5">
        <w:rPr>
          <w:rFonts w:ascii="Times New Roman" w:hAnsi="Times New Roman" w:cs="Times New Roman"/>
          <w:sz w:val="22"/>
          <w:szCs w:val="22"/>
        </w:rPr>
        <w:t>(</w:t>
      </w:r>
      <w:r w:rsidRPr="00AB0BB7">
        <w:rPr>
          <w:rFonts w:ascii="Times New Roman" w:hAnsi="Times New Roman" w:cs="Times New Roman"/>
          <w:sz w:val="22"/>
          <w:szCs w:val="22"/>
        </w:rPr>
        <w:t>the product of the measured mass burning rate and the heat of combustion of the fuel</w:t>
      </w:r>
      <w:r w:rsidR="004C19F5">
        <w:rPr>
          <w:rFonts w:ascii="Times New Roman" w:hAnsi="Times New Roman" w:cs="Times New Roman"/>
          <w:sz w:val="22"/>
          <w:szCs w:val="22"/>
        </w:rPr>
        <w:t>)</w:t>
      </w:r>
      <w:r w:rsidRPr="00AB0BB7">
        <w:rPr>
          <w:rFonts w:ascii="Times New Roman" w:hAnsi="Times New Roman" w:cs="Times New Roman"/>
          <w:sz w:val="22"/>
          <w:szCs w:val="22"/>
        </w:rPr>
        <w:t>. The uncertainty in the value of</w:t>
      </w:r>
      <w:r w:rsidR="00E34523" w:rsidRPr="00AB0BB7">
        <w:rPr>
          <w:rFonts w:ascii="Times New Roman" w:hAnsi="Times New Roman" w:cs="Times New Roman"/>
          <w:sz w:val="22"/>
          <w:szCs w:val="22"/>
        </w:rPr>
        <w:t xml:space="preserve"> </w:t>
      </w:r>
      <w:proofErr w:type="spellStart"/>
      <w:r w:rsidR="00E34523" w:rsidRPr="00AB0BB7">
        <w:rPr>
          <w:rFonts w:ascii="Times New Roman" w:hAnsi="Times New Roman" w:cs="Times New Roman"/>
          <w:sz w:val="22"/>
          <w:szCs w:val="22"/>
        </w:rPr>
        <w:t>χ</w:t>
      </w:r>
      <w:r w:rsidR="00E34523" w:rsidRPr="00AB0BB7">
        <w:rPr>
          <w:rFonts w:ascii="Times New Roman" w:hAnsi="Times New Roman" w:cs="Times New Roman"/>
          <w:sz w:val="22"/>
          <w:szCs w:val="22"/>
          <w:vertAlign w:val="subscript"/>
        </w:rPr>
        <w:t>r</w:t>
      </w:r>
      <w:proofErr w:type="spellEnd"/>
      <w:r w:rsidRPr="00AB0BB7">
        <w:rPr>
          <w:rFonts w:ascii="Times New Roman" w:hAnsi="Times New Roman" w:cs="Times New Roman"/>
          <w:sz w:val="22"/>
          <w:szCs w:val="22"/>
        </w:rPr>
        <w:t xml:space="preserve"> </w:t>
      </w:r>
      <w:r w:rsidR="0039322B">
        <w:rPr>
          <w:rFonts w:ascii="Times New Roman" w:hAnsi="Times New Roman" w:cs="Times New Roman"/>
          <w:sz w:val="22"/>
          <w:szCs w:val="22"/>
        </w:rPr>
        <w:t>(</w:t>
      </w:r>
      <w:r w:rsidRPr="00AB0BB7">
        <w:rPr>
          <w:rFonts w:ascii="Times New Roman" w:hAnsi="Times New Roman" w:cs="Times New Roman"/>
          <w:sz w:val="22"/>
          <w:szCs w:val="22"/>
        </w:rPr>
        <w:t>with a coverage factor of two) was</w:t>
      </w:r>
      <w:r w:rsidR="004C19F5">
        <w:rPr>
          <w:rFonts w:ascii="Times New Roman" w:hAnsi="Times New Roman" w:cs="Times New Roman"/>
          <w:sz w:val="22"/>
          <w:szCs w:val="22"/>
        </w:rPr>
        <w:t xml:space="preserve"> estimated as </w:t>
      </w:r>
      <w:r w:rsidR="0039322B">
        <w:rPr>
          <w:rFonts w:ascii="Times New Roman" w:hAnsi="Times New Roman" w:cs="Times New Roman"/>
          <w:sz w:val="22"/>
          <w:szCs w:val="22"/>
        </w:rPr>
        <w:t>about 9</w:t>
      </w:r>
      <w:r w:rsidR="004C19F5">
        <w:rPr>
          <w:rFonts w:ascii="Times New Roman" w:hAnsi="Times New Roman" w:cs="Times New Roman"/>
          <w:sz w:val="22"/>
          <w:szCs w:val="22"/>
        </w:rPr>
        <w:t> %</w:t>
      </w:r>
      <w:r w:rsidRPr="00AB0BB7">
        <w:rPr>
          <w:rFonts w:ascii="Times New Roman" w:hAnsi="Times New Roman" w:cs="Times New Roman"/>
          <w:sz w:val="22"/>
          <w:szCs w:val="22"/>
        </w:rPr>
        <w:t>.</w:t>
      </w:r>
      <w:r w:rsidR="00DE73E2" w:rsidRPr="00AB0BB7">
        <w:rPr>
          <w:rFonts w:ascii="Times New Roman" w:hAnsi="Times New Roman" w:cs="Times New Roman"/>
          <w:sz w:val="22"/>
          <w:szCs w:val="22"/>
        </w:rPr>
        <w:t xml:space="preserve"> </w:t>
      </w:r>
      <w:r w:rsidR="00BE7104">
        <w:rPr>
          <w:rFonts w:ascii="Times New Roman" w:hAnsi="Times New Roman" w:cs="Times New Roman"/>
          <w:sz w:val="22"/>
          <w:szCs w:val="22"/>
        </w:rPr>
        <w:t xml:space="preserve"> A photo of acetylene burning in the 0.38 cm burner is shown in Figure 2.  Also seen are the heat flux sensors.</w:t>
      </w:r>
    </w:p>
    <w:p w:rsidR="00BE7104" w:rsidRDefault="00BE7104" w:rsidP="00B34187">
      <w:pPr>
        <w:pStyle w:val="PlainText"/>
        <w:rPr>
          <w:rFonts w:ascii="Times New Roman" w:hAnsi="Times New Roman" w:cs="Times New Roman"/>
          <w:sz w:val="22"/>
          <w:szCs w:val="22"/>
        </w:rPr>
      </w:pPr>
    </w:p>
    <w:p w:rsidR="00BE7104" w:rsidRDefault="00BE7104" w:rsidP="00B34187">
      <w:pPr>
        <w:pStyle w:val="PlainText"/>
        <w:rPr>
          <w:rFonts w:ascii="Times New Roman" w:hAnsi="Times New Roman" w:cs="Times New Roman"/>
          <w:sz w:val="22"/>
          <w:szCs w:val="22"/>
        </w:rPr>
      </w:pPr>
    </w:p>
    <w:p w:rsidR="00BE7104" w:rsidRDefault="00BE7104" w:rsidP="00BE7104">
      <w:pPr>
        <w:pStyle w:val="PlainText"/>
        <w:keepNext/>
        <w:jc w:val="center"/>
      </w:pPr>
      <w:r w:rsidRPr="00BE7104">
        <w:rPr>
          <w:rFonts w:ascii="Times New Roman" w:hAnsi="Times New Roman" w:cs="Times New Roman"/>
          <w:noProof/>
          <w:sz w:val="22"/>
          <w:szCs w:val="22"/>
        </w:rPr>
        <w:drawing>
          <wp:inline distT="0" distB="0" distL="0" distR="0" wp14:anchorId="234991D9" wp14:editId="586CFF62">
            <wp:extent cx="1418726" cy="2232025"/>
            <wp:effectExtent l="0" t="0" r="0" b="0"/>
            <wp:docPr id="1" name="Picture 1" descr="Z:\Libraries\Documents\Pool Data\Pics of Pool Fires\C2H2 38 cmburner with radiometers visb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Z:\Libraries\Documents\Pool Data\Pics of Pool Fires\C2H2 38 cmburner with radiometers visbi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901" r="6031" b="8654"/>
                    <a:stretch/>
                  </pic:blipFill>
                  <pic:spPr bwMode="auto">
                    <a:xfrm>
                      <a:off x="0" y="0"/>
                      <a:ext cx="1419831" cy="2233764"/>
                    </a:xfrm>
                    <a:prstGeom prst="rect">
                      <a:avLst/>
                    </a:prstGeom>
                    <a:noFill/>
                    <a:ln>
                      <a:noFill/>
                    </a:ln>
                    <a:extLst>
                      <a:ext uri="{53640926-AAD7-44D8-BBD7-CCE9431645EC}">
                        <a14:shadowObscured xmlns:a14="http://schemas.microsoft.com/office/drawing/2010/main"/>
                      </a:ext>
                    </a:extLst>
                  </pic:spPr>
                </pic:pic>
              </a:graphicData>
            </a:graphic>
          </wp:inline>
        </w:drawing>
      </w:r>
    </w:p>
    <w:p w:rsidR="00BE7104" w:rsidRDefault="00BE7104" w:rsidP="00BE7104">
      <w:pPr>
        <w:pStyle w:val="Caption"/>
        <w:jc w:val="left"/>
        <w:rPr>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P</w:t>
      </w:r>
      <w:r>
        <w:rPr>
          <w:sz w:val="22"/>
          <w:szCs w:val="22"/>
        </w:rPr>
        <w:t>hoto of acetylene burning in the 0.38 cm burner.  Acetylene produces copious amount of soot. Also seen are the heat flux sensors.</w:t>
      </w:r>
    </w:p>
    <w:p w:rsidR="00952EAE" w:rsidRDefault="00952EAE" w:rsidP="00B34187">
      <w:pPr>
        <w:pStyle w:val="PlainText"/>
        <w:rPr>
          <w:rFonts w:ascii="Times New Roman" w:hAnsi="Times New Roman" w:cs="Times New Roman"/>
          <w:sz w:val="22"/>
          <w:szCs w:val="22"/>
        </w:rPr>
      </w:pPr>
    </w:p>
    <w:p w:rsidR="00B34187" w:rsidRPr="00AB0BB7" w:rsidRDefault="00C11A8C" w:rsidP="00B34187">
      <w:pPr>
        <w:pStyle w:val="PlainText"/>
        <w:rPr>
          <w:rFonts w:ascii="Times New Roman" w:hAnsi="Times New Roman" w:cs="Times New Roman"/>
          <w:sz w:val="22"/>
          <w:szCs w:val="22"/>
        </w:rPr>
      </w:pPr>
      <w:r>
        <w:rPr>
          <w:rFonts w:ascii="Times New Roman" w:hAnsi="Times New Roman" w:cs="Times New Roman"/>
          <w:sz w:val="22"/>
          <w:szCs w:val="22"/>
        </w:rPr>
        <w:t>III</w:t>
      </w:r>
      <w:r w:rsidR="00584C55" w:rsidRPr="00AB0BB7">
        <w:rPr>
          <w:rFonts w:ascii="Times New Roman" w:hAnsi="Times New Roman" w:cs="Times New Roman"/>
          <w:sz w:val="22"/>
          <w:szCs w:val="22"/>
        </w:rPr>
        <w:t>. RESULTS</w:t>
      </w:r>
    </w:p>
    <w:p w:rsidR="00BE7104" w:rsidRDefault="00F761BE" w:rsidP="00E16913">
      <w:pPr>
        <w:pStyle w:val="PlainText"/>
        <w:rPr>
          <w:rFonts w:ascii="Times New Roman" w:hAnsi="Times New Roman" w:cs="Times New Roman"/>
          <w:noProof/>
          <w:sz w:val="22"/>
          <w:szCs w:val="22"/>
        </w:rPr>
      </w:pPr>
      <w:r w:rsidRPr="00AA778A">
        <w:rPr>
          <w:rFonts w:ascii="Times New Roman" w:hAnsi="Times New Roman" w:cs="Times New Roman"/>
          <w:noProof/>
          <w:sz w:val="22"/>
          <w:szCs w:val="22"/>
        </w:rPr>
        <w:t xml:space="preserve">A summary of </w:t>
      </w:r>
      <w:r w:rsidR="004C19F5" w:rsidRPr="00AA778A">
        <w:rPr>
          <w:rFonts w:ascii="Times New Roman" w:hAnsi="Times New Roman" w:cs="Times New Roman"/>
          <w:noProof/>
          <w:sz w:val="22"/>
          <w:szCs w:val="22"/>
        </w:rPr>
        <w:t xml:space="preserve">the results for the </w:t>
      </w:r>
      <w:r w:rsidRPr="00AA778A">
        <w:rPr>
          <w:rFonts w:ascii="Times New Roman" w:hAnsi="Times New Roman" w:cs="Times New Roman"/>
          <w:noProof/>
          <w:sz w:val="22"/>
          <w:szCs w:val="22"/>
        </w:rPr>
        <w:t xml:space="preserve">gaseous acetylene fire experiments </w:t>
      </w:r>
      <w:r w:rsidR="00E16913">
        <w:rPr>
          <w:rFonts w:ascii="Times New Roman" w:hAnsi="Times New Roman" w:cs="Times New Roman"/>
          <w:noProof/>
          <w:sz w:val="22"/>
          <w:szCs w:val="22"/>
        </w:rPr>
        <w:t>is</w:t>
      </w:r>
      <w:r w:rsidR="004C19F5" w:rsidRPr="00AA778A">
        <w:rPr>
          <w:rFonts w:ascii="Times New Roman" w:hAnsi="Times New Roman" w:cs="Times New Roman"/>
          <w:noProof/>
          <w:sz w:val="22"/>
          <w:szCs w:val="22"/>
        </w:rPr>
        <w:t xml:space="preserve"> shown in Table 1, </w:t>
      </w:r>
      <w:r w:rsidRPr="00AA778A">
        <w:rPr>
          <w:rFonts w:ascii="Times New Roman" w:hAnsi="Times New Roman" w:cs="Times New Roman"/>
          <w:noProof/>
          <w:sz w:val="22"/>
          <w:szCs w:val="22"/>
        </w:rPr>
        <w:t>including the fi</w:t>
      </w:r>
      <w:r w:rsidR="004C19F5" w:rsidRPr="00AA778A">
        <w:rPr>
          <w:rFonts w:ascii="Times New Roman" w:hAnsi="Times New Roman" w:cs="Times New Roman"/>
          <w:noProof/>
          <w:sz w:val="22"/>
          <w:szCs w:val="22"/>
        </w:rPr>
        <w:t xml:space="preserve">re diameter (D), the mass flux </w:t>
      </w:r>
      <w:r w:rsidR="004C19F5" w:rsidRPr="00AA778A">
        <w:rPr>
          <w:rFonts w:ascii="Times New Roman" w:hAnsi="Times New Roman" w:cs="Times New Roman"/>
          <w:sz w:val="22"/>
          <w:szCs w:val="22"/>
        </w:rPr>
        <w:t>(</w:t>
      </w:r>
      <w:r w:rsidR="004C19F5" w:rsidRPr="00AA778A">
        <w:rPr>
          <w:rFonts w:ascii="Times New Roman" w:hAnsi="Times New Roman" w:cs="Times New Roman"/>
          <w:position w:val="-6"/>
          <w:sz w:val="22"/>
          <w:szCs w:val="22"/>
        </w:rPr>
        <w:object w:dxaOrig="260" w:dyaOrig="279">
          <v:shape id="_x0000_i1026" type="#_x0000_t75" style="width:12.75pt;height:14.25pt" o:ole="" fillcolor="window">
            <v:imagedata r:id="rId11" o:title=""/>
          </v:shape>
          <o:OLEObject Type="Embed" ProgID="Equation.3" ShapeID="_x0000_i1026" DrawAspect="Content" ObjectID="_1524050924" r:id="rId12"/>
        </w:object>
      </w:r>
      <w:r w:rsidRPr="00AA778A">
        <w:rPr>
          <w:rFonts w:ascii="Times New Roman" w:hAnsi="Times New Roman" w:cs="Times New Roman"/>
          <w:noProof/>
          <w:sz w:val="22"/>
          <w:szCs w:val="22"/>
        </w:rPr>
        <w:t>), the idealized heat release rate (</w:t>
      </w:r>
      <w:r w:rsidR="00940B71" w:rsidRPr="00AA778A">
        <w:rPr>
          <w:rFonts w:ascii="Times New Roman" w:hAnsi="Times New Roman" w:cs="Times New Roman"/>
          <w:position w:val="-6"/>
          <w:sz w:val="22"/>
          <w:szCs w:val="22"/>
        </w:rPr>
        <w:object w:dxaOrig="260" w:dyaOrig="279">
          <v:shape id="_x0000_i1027" type="#_x0000_t75" style="width:12.75pt;height:14.25pt" o:ole="" fillcolor="window">
            <v:imagedata r:id="rId11" o:title=""/>
          </v:shape>
          <o:OLEObject Type="Embed" ProgID="Equation.3" ShapeID="_x0000_i1027" DrawAspect="Content" ObjectID="_1524050925" r:id="rId13"/>
        </w:object>
      </w:r>
      <w:r w:rsidRPr="00AA778A">
        <w:rPr>
          <w:rFonts w:ascii="Times New Roman" w:hAnsi="Times New Roman" w:cs="Times New Roman"/>
          <w:noProof/>
          <w:sz w:val="22"/>
          <w:szCs w:val="22"/>
        </w:rPr>
        <w:t>H</w:t>
      </w:r>
      <w:r w:rsidRPr="00940B71">
        <w:rPr>
          <w:rFonts w:ascii="Times New Roman" w:hAnsi="Times New Roman" w:cs="Times New Roman"/>
          <w:noProof/>
          <w:sz w:val="22"/>
          <w:szCs w:val="22"/>
          <w:vertAlign w:val="subscript"/>
        </w:rPr>
        <w:t>c</w:t>
      </w:r>
      <w:r w:rsidRPr="00AA778A">
        <w:rPr>
          <w:rFonts w:ascii="Times New Roman" w:hAnsi="Times New Roman" w:cs="Times New Roman"/>
          <w:noProof/>
          <w:sz w:val="22"/>
          <w:szCs w:val="22"/>
        </w:rPr>
        <w:t>), the time-averaged radiative fraction (X</w:t>
      </w:r>
      <w:r w:rsidRPr="008E2B55">
        <w:rPr>
          <w:rFonts w:ascii="Times New Roman" w:hAnsi="Times New Roman" w:cs="Times New Roman"/>
          <w:noProof/>
          <w:sz w:val="22"/>
          <w:szCs w:val="22"/>
          <w:vertAlign w:val="subscript"/>
        </w:rPr>
        <w:t>r</w:t>
      </w:r>
      <w:r w:rsidRPr="00AA778A">
        <w:rPr>
          <w:rFonts w:ascii="Times New Roman" w:hAnsi="Times New Roman" w:cs="Times New Roman"/>
          <w:noProof/>
          <w:sz w:val="22"/>
          <w:szCs w:val="22"/>
        </w:rPr>
        <w:t xml:space="preserve">), the </w:t>
      </w:r>
      <w:r w:rsidR="008E2B55">
        <w:rPr>
          <w:rFonts w:ascii="Times New Roman" w:hAnsi="Times New Roman" w:cs="Times New Roman"/>
          <w:noProof/>
          <w:sz w:val="22"/>
          <w:szCs w:val="22"/>
        </w:rPr>
        <w:t>convected enthalpy</w:t>
      </w:r>
      <w:r w:rsidRPr="00AA778A">
        <w:rPr>
          <w:rFonts w:ascii="Times New Roman" w:hAnsi="Times New Roman" w:cs="Times New Roman"/>
          <w:noProof/>
          <w:sz w:val="22"/>
          <w:szCs w:val="22"/>
        </w:rPr>
        <w:t xml:space="preserve"> fraction</w:t>
      </w:r>
      <w:r w:rsidR="008E2B55">
        <w:rPr>
          <w:rFonts w:ascii="Times New Roman" w:hAnsi="Times New Roman" w:cs="Times New Roman"/>
          <w:noProof/>
          <w:sz w:val="22"/>
          <w:szCs w:val="22"/>
        </w:rPr>
        <w:t xml:space="preserve"> </w:t>
      </w:r>
      <w:r w:rsidRPr="00AA778A">
        <w:rPr>
          <w:rFonts w:ascii="Times New Roman" w:hAnsi="Times New Roman" w:cs="Times New Roman"/>
          <w:noProof/>
          <w:sz w:val="22"/>
          <w:szCs w:val="22"/>
        </w:rPr>
        <w:t>(X</w:t>
      </w:r>
      <w:r w:rsidRPr="008E2B55">
        <w:rPr>
          <w:rFonts w:ascii="Times New Roman" w:hAnsi="Times New Roman" w:cs="Times New Roman"/>
          <w:noProof/>
          <w:sz w:val="22"/>
          <w:szCs w:val="22"/>
          <w:vertAlign w:val="subscript"/>
        </w:rPr>
        <w:t>conv</w:t>
      </w:r>
      <w:r w:rsidRPr="00AA778A">
        <w:rPr>
          <w:rFonts w:ascii="Times New Roman" w:hAnsi="Times New Roman" w:cs="Times New Roman"/>
          <w:noProof/>
          <w:sz w:val="22"/>
          <w:szCs w:val="22"/>
        </w:rPr>
        <w:t>), the enthalpy fraction lost to the burner (X</w:t>
      </w:r>
      <w:r w:rsidRPr="008E2B55">
        <w:rPr>
          <w:rFonts w:ascii="Times New Roman" w:hAnsi="Times New Roman" w:cs="Times New Roman"/>
          <w:noProof/>
          <w:sz w:val="22"/>
          <w:szCs w:val="22"/>
          <w:vertAlign w:val="subscript"/>
        </w:rPr>
        <w:t>b</w:t>
      </w:r>
      <w:r w:rsidRPr="00AA778A">
        <w:rPr>
          <w:rFonts w:ascii="Times New Roman" w:hAnsi="Times New Roman" w:cs="Times New Roman"/>
          <w:noProof/>
          <w:sz w:val="22"/>
          <w:szCs w:val="22"/>
        </w:rPr>
        <w:t xml:space="preserve">), </w:t>
      </w:r>
      <w:r w:rsidR="00E16913" w:rsidRPr="00E16913">
        <w:rPr>
          <w:rFonts w:ascii="Times New Roman" w:hAnsi="Times New Roman" w:cs="Times New Roman"/>
          <w:sz w:val="22"/>
          <w:szCs w:val="22"/>
        </w:rPr>
        <w:t>the combustion efficiency (</w:t>
      </w:r>
      <w:proofErr w:type="spellStart"/>
      <w:r w:rsidR="00E16913" w:rsidRPr="00E16913">
        <w:rPr>
          <w:rFonts w:ascii="Times New Roman" w:hAnsi="Times New Roman" w:cs="Times New Roman"/>
          <w:i/>
          <w:sz w:val="22"/>
          <w:szCs w:val="22"/>
        </w:rPr>
        <w:t>X</w:t>
      </w:r>
      <w:r w:rsidR="00E16913" w:rsidRPr="00E16913">
        <w:rPr>
          <w:rFonts w:ascii="Times New Roman" w:hAnsi="Times New Roman" w:cs="Times New Roman"/>
          <w:sz w:val="22"/>
          <w:szCs w:val="22"/>
          <w:vertAlign w:val="subscript"/>
        </w:rPr>
        <w:t>a</w:t>
      </w:r>
      <w:proofErr w:type="spellEnd"/>
      <w:r w:rsidR="00E16913" w:rsidRPr="00E16913">
        <w:rPr>
          <w:rFonts w:ascii="Times New Roman" w:hAnsi="Times New Roman" w:cs="Times New Roman"/>
          <w:sz w:val="22"/>
          <w:szCs w:val="22"/>
        </w:rPr>
        <w:t>)</w:t>
      </w:r>
      <w:r w:rsidR="00E16913">
        <w:rPr>
          <w:rFonts w:ascii="Times New Roman" w:hAnsi="Times New Roman" w:cs="Times New Roman"/>
          <w:sz w:val="22"/>
          <w:szCs w:val="22"/>
        </w:rPr>
        <w:t xml:space="preserve">, and </w:t>
      </w:r>
      <w:r w:rsidRPr="00AA778A">
        <w:rPr>
          <w:rFonts w:ascii="Times New Roman" w:hAnsi="Times New Roman" w:cs="Times New Roman"/>
          <w:noProof/>
          <w:sz w:val="22"/>
          <w:szCs w:val="22"/>
        </w:rPr>
        <w:t>the average, maximum and minimum flame heights (Havg, Havg,, Havg, respectively)</w:t>
      </w:r>
      <w:r w:rsidR="00E16913">
        <w:rPr>
          <w:rFonts w:ascii="Times New Roman" w:hAnsi="Times New Roman" w:cs="Times New Roman"/>
          <w:noProof/>
          <w:sz w:val="22"/>
          <w:szCs w:val="22"/>
        </w:rPr>
        <w:t>.</w:t>
      </w:r>
      <w:r w:rsidRPr="00AA778A">
        <w:rPr>
          <w:rFonts w:ascii="Times New Roman" w:hAnsi="Times New Roman" w:cs="Times New Roman"/>
          <w:noProof/>
          <w:sz w:val="22"/>
          <w:szCs w:val="22"/>
        </w:rPr>
        <w:t xml:space="preserve">  </w:t>
      </w:r>
      <w:r w:rsidR="00E16913">
        <w:rPr>
          <w:rFonts w:ascii="Times New Roman" w:hAnsi="Times New Roman" w:cs="Times New Roman"/>
          <w:noProof/>
          <w:sz w:val="22"/>
          <w:szCs w:val="22"/>
        </w:rPr>
        <w:t>The actual heat release rate of the fire is equal to the product of the combustion efficiency and the idealized heat release rate</w:t>
      </w:r>
      <w:r w:rsidR="00940B71">
        <w:rPr>
          <w:rFonts w:ascii="Times New Roman" w:hAnsi="Times New Roman" w:cs="Times New Roman"/>
          <w:noProof/>
          <w:sz w:val="22"/>
          <w:szCs w:val="22"/>
        </w:rPr>
        <w:t xml:space="preserve"> </w:t>
      </w:r>
      <w:r w:rsidR="00940B71" w:rsidRPr="00AA778A">
        <w:rPr>
          <w:rFonts w:ascii="Times New Roman" w:hAnsi="Times New Roman" w:cs="Times New Roman"/>
          <w:noProof/>
          <w:sz w:val="22"/>
          <w:szCs w:val="22"/>
        </w:rPr>
        <w:t>(</w:t>
      </w:r>
      <w:proofErr w:type="spellStart"/>
      <w:r w:rsidR="00940B71" w:rsidRPr="00E16913">
        <w:rPr>
          <w:rFonts w:ascii="Times New Roman" w:hAnsi="Times New Roman" w:cs="Times New Roman"/>
          <w:i/>
          <w:sz w:val="22"/>
          <w:szCs w:val="22"/>
        </w:rPr>
        <w:t>X</w:t>
      </w:r>
      <w:r w:rsidR="00940B71" w:rsidRPr="00E16913">
        <w:rPr>
          <w:rFonts w:ascii="Times New Roman" w:hAnsi="Times New Roman" w:cs="Times New Roman"/>
          <w:sz w:val="22"/>
          <w:szCs w:val="22"/>
          <w:vertAlign w:val="subscript"/>
        </w:rPr>
        <w:t>a</w:t>
      </w:r>
      <w:proofErr w:type="spellEnd"/>
      <w:r w:rsidR="00940B71" w:rsidRPr="00AA778A">
        <w:rPr>
          <w:rFonts w:ascii="Times New Roman" w:hAnsi="Times New Roman" w:cs="Times New Roman"/>
          <w:sz w:val="22"/>
          <w:szCs w:val="22"/>
        </w:rPr>
        <w:t xml:space="preserve"> </w:t>
      </w:r>
      <w:r w:rsidR="00940B71" w:rsidRPr="00AA778A">
        <w:rPr>
          <w:rFonts w:ascii="Times New Roman" w:hAnsi="Times New Roman" w:cs="Times New Roman"/>
          <w:position w:val="-6"/>
          <w:sz w:val="22"/>
          <w:szCs w:val="22"/>
        </w:rPr>
        <w:object w:dxaOrig="260" w:dyaOrig="279">
          <v:shape id="_x0000_i1028" type="#_x0000_t75" style="width:12.75pt;height:14.25pt" o:ole="" fillcolor="window">
            <v:imagedata r:id="rId11" o:title=""/>
          </v:shape>
          <o:OLEObject Type="Embed" ProgID="Equation.3" ShapeID="_x0000_i1028" DrawAspect="Content" ObjectID="_1524050926" r:id="rId14"/>
        </w:object>
      </w:r>
      <w:r w:rsidR="00940B71" w:rsidRPr="00AA778A">
        <w:rPr>
          <w:rFonts w:ascii="Times New Roman" w:hAnsi="Times New Roman" w:cs="Times New Roman"/>
          <w:noProof/>
          <w:sz w:val="22"/>
          <w:szCs w:val="22"/>
        </w:rPr>
        <w:t>H</w:t>
      </w:r>
      <w:r w:rsidR="00940B71" w:rsidRPr="00940B71">
        <w:rPr>
          <w:rFonts w:ascii="Times New Roman" w:hAnsi="Times New Roman" w:cs="Times New Roman"/>
          <w:noProof/>
          <w:sz w:val="22"/>
          <w:szCs w:val="22"/>
          <w:vertAlign w:val="subscript"/>
        </w:rPr>
        <w:t>c</w:t>
      </w:r>
      <w:r w:rsidR="00940B71">
        <w:rPr>
          <w:rFonts w:ascii="Times New Roman" w:hAnsi="Times New Roman" w:cs="Times New Roman"/>
          <w:noProof/>
          <w:sz w:val="22"/>
          <w:szCs w:val="22"/>
        </w:rPr>
        <w:t xml:space="preserve">).  </w:t>
      </w:r>
      <w:r w:rsidRPr="00AA778A">
        <w:rPr>
          <w:rFonts w:ascii="Times New Roman" w:hAnsi="Times New Roman" w:cs="Times New Roman"/>
          <w:noProof/>
          <w:sz w:val="22"/>
          <w:szCs w:val="22"/>
        </w:rPr>
        <w:t>R</w:t>
      </w:r>
      <w:r w:rsidRPr="00E16913">
        <w:rPr>
          <w:rFonts w:ascii="Times New Roman" w:hAnsi="Times New Roman" w:cs="Times New Roman"/>
          <w:noProof/>
          <w:sz w:val="22"/>
          <w:szCs w:val="22"/>
          <w:vertAlign w:val="subscript"/>
        </w:rPr>
        <w:t>o</w:t>
      </w:r>
      <w:r w:rsidRPr="00AA778A">
        <w:rPr>
          <w:rFonts w:ascii="Times New Roman" w:hAnsi="Times New Roman" w:cs="Times New Roman"/>
          <w:noProof/>
          <w:sz w:val="22"/>
          <w:szCs w:val="22"/>
        </w:rPr>
        <w:t xml:space="preserve"> </w:t>
      </w:r>
      <w:r w:rsidR="00940B71">
        <w:rPr>
          <w:rFonts w:ascii="Times New Roman" w:hAnsi="Times New Roman" w:cs="Times New Roman"/>
          <w:noProof/>
          <w:sz w:val="22"/>
          <w:szCs w:val="22"/>
        </w:rPr>
        <w:t xml:space="preserve">in Table 1 </w:t>
      </w:r>
      <w:r w:rsidRPr="00AA778A">
        <w:rPr>
          <w:rFonts w:ascii="Times New Roman" w:hAnsi="Times New Roman" w:cs="Times New Roman"/>
          <w:noProof/>
          <w:sz w:val="22"/>
          <w:szCs w:val="22"/>
        </w:rPr>
        <w:t>describes the radial position of the vertical radiometer array shown in Figure</w:t>
      </w:r>
      <w:r w:rsidR="004C19F5" w:rsidRPr="00AA778A">
        <w:rPr>
          <w:rFonts w:ascii="Times New Roman" w:hAnsi="Times New Roman" w:cs="Times New Roman"/>
          <w:noProof/>
          <w:sz w:val="22"/>
          <w:szCs w:val="22"/>
        </w:rPr>
        <w:t> </w:t>
      </w:r>
      <w:r w:rsidRPr="00AA778A">
        <w:rPr>
          <w:rFonts w:ascii="Times New Roman" w:hAnsi="Times New Roman" w:cs="Times New Roman"/>
          <w:noProof/>
          <w:sz w:val="22"/>
          <w:szCs w:val="22"/>
        </w:rPr>
        <w:t>1.</w:t>
      </w:r>
      <w:r w:rsidR="004C19F5" w:rsidRPr="00AA778A">
        <w:rPr>
          <w:rFonts w:ascii="Times New Roman" w:hAnsi="Times New Roman" w:cs="Times New Roman"/>
          <w:noProof/>
          <w:sz w:val="22"/>
          <w:szCs w:val="22"/>
        </w:rPr>
        <w:t xml:space="preserve"> </w:t>
      </w:r>
      <w:r w:rsidR="00E16913" w:rsidRPr="00696B1E">
        <w:rPr>
          <w:rFonts w:ascii="Times New Roman" w:hAnsi="Times New Roman"/>
        </w:rPr>
        <w:t xml:space="preserve">For each of the </w:t>
      </w:r>
      <w:r w:rsidR="00E16913">
        <w:rPr>
          <w:rFonts w:ascii="Times New Roman" w:hAnsi="Times New Roman"/>
        </w:rPr>
        <w:t xml:space="preserve">16 </w:t>
      </w:r>
      <w:r w:rsidR="00E16913" w:rsidRPr="00696B1E">
        <w:rPr>
          <w:rFonts w:ascii="Times New Roman" w:hAnsi="Times New Roman"/>
        </w:rPr>
        <w:t>fir</w:t>
      </w:r>
      <w:r w:rsidR="00E16913">
        <w:rPr>
          <w:rFonts w:ascii="Times New Roman" w:hAnsi="Times New Roman"/>
        </w:rPr>
        <w:t>es</w:t>
      </w:r>
      <w:r w:rsidR="00E16913" w:rsidRPr="00696B1E">
        <w:rPr>
          <w:rFonts w:ascii="Times New Roman" w:hAnsi="Times New Roman"/>
        </w:rPr>
        <w:t xml:space="preserve"> listed in the table, a complementary file provides information on the measured radial and vertical heat fluxes.  </w:t>
      </w:r>
      <w:r w:rsidR="00E16913">
        <w:rPr>
          <w:rFonts w:ascii="Times New Roman" w:hAnsi="Times New Roman"/>
        </w:rPr>
        <w:t>F</w:t>
      </w:r>
      <w:r w:rsidR="00E16913" w:rsidRPr="00696B1E">
        <w:rPr>
          <w:rFonts w:ascii="Times New Roman" w:hAnsi="Times New Roman"/>
        </w:rPr>
        <w:t>igure</w:t>
      </w:r>
      <w:r w:rsidR="007153C0">
        <w:rPr>
          <w:rFonts w:ascii="Times New Roman" w:hAnsi="Times New Roman"/>
        </w:rPr>
        <w:t xml:space="preserve"> 3</w:t>
      </w:r>
      <w:r w:rsidR="00E16913" w:rsidRPr="00696B1E">
        <w:rPr>
          <w:rFonts w:ascii="Times New Roman" w:hAnsi="Times New Roman"/>
        </w:rPr>
        <w:t xml:space="preserve"> </w:t>
      </w:r>
      <w:r w:rsidR="00E16913">
        <w:rPr>
          <w:rFonts w:ascii="Times New Roman" w:hAnsi="Times New Roman"/>
        </w:rPr>
        <w:t xml:space="preserve">shows a </w:t>
      </w:r>
      <w:r w:rsidR="00E16913" w:rsidRPr="00696B1E">
        <w:rPr>
          <w:rFonts w:ascii="Times New Roman" w:hAnsi="Times New Roman"/>
        </w:rPr>
        <w:t>screenshot of the file “</w:t>
      </w:r>
      <w:r w:rsidR="00E16913" w:rsidRPr="00AA778A">
        <w:rPr>
          <w:rFonts w:ascii="Times New Roman" w:hAnsi="Times New Roman" w:cs="Times New Roman"/>
          <w:sz w:val="22"/>
          <w:szCs w:val="22"/>
        </w:rPr>
        <w:t>Hamins_C2H2_38_cm_Test_5.csv</w:t>
      </w:r>
      <w:r w:rsidR="00E16913" w:rsidRPr="00AA778A">
        <w:rPr>
          <w:rFonts w:ascii="Times New Roman" w:hAnsi="Times New Roman" w:cs="Times New Roman"/>
          <w:noProof/>
          <w:sz w:val="22"/>
          <w:szCs w:val="22"/>
        </w:rPr>
        <w:t>“ as viewed in Wordpad</w:t>
      </w:r>
      <w:r w:rsidR="00E16913">
        <w:rPr>
          <w:rFonts w:ascii="Times New Roman" w:hAnsi="Times New Roman" w:cs="Times New Roman"/>
          <w:noProof/>
          <w:sz w:val="22"/>
          <w:szCs w:val="22"/>
        </w:rPr>
        <w:t>.</w:t>
      </w:r>
      <w:r w:rsidR="00E16913" w:rsidRPr="00AA778A">
        <w:rPr>
          <w:rFonts w:ascii="Times New Roman" w:hAnsi="Times New Roman" w:cs="Times New Roman"/>
          <w:noProof/>
          <w:sz w:val="22"/>
          <w:szCs w:val="22"/>
        </w:rPr>
        <w:t xml:space="preserve">  The file contains </w:t>
      </w:r>
      <w:r w:rsidR="00E16913">
        <w:rPr>
          <w:rFonts w:ascii="Times New Roman" w:hAnsi="Times New Roman" w:cs="Times New Roman"/>
          <w:noProof/>
          <w:sz w:val="22"/>
          <w:szCs w:val="22"/>
        </w:rPr>
        <w:t>four</w:t>
      </w:r>
      <w:r w:rsidR="00E16913" w:rsidRPr="00AA778A">
        <w:rPr>
          <w:rFonts w:ascii="Times New Roman" w:hAnsi="Times New Roman" w:cs="Times New Roman"/>
          <w:noProof/>
          <w:sz w:val="22"/>
          <w:szCs w:val="22"/>
        </w:rPr>
        <w:t xml:space="preserve"> columns of  comma delimited data.  The first and third columns are the r and z positions (see Figure 1) in m</w:t>
      </w:r>
      <w:r w:rsidR="00E16913">
        <w:rPr>
          <w:rFonts w:ascii="Times New Roman" w:hAnsi="Times New Roman" w:cs="Times New Roman"/>
          <w:noProof/>
          <w:sz w:val="22"/>
          <w:szCs w:val="22"/>
        </w:rPr>
        <w:t>eters</w:t>
      </w:r>
      <w:r w:rsidR="00E16913" w:rsidRPr="00AA778A">
        <w:rPr>
          <w:rFonts w:ascii="Times New Roman" w:hAnsi="Times New Roman" w:cs="Times New Roman"/>
          <w:noProof/>
          <w:sz w:val="22"/>
          <w:szCs w:val="22"/>
        </w:rPr>
        <w:t xml:space="preserve">. The second and fourth columns </w:t>
      </w:r>
      <w:r w:rsidR="00E16913">
        <w:rPr>
          <w:rFonts w:ascii="Times New Roman" w:hAnsi="Times New Roman" w:cs="Times New Roman"/>
          <w:noProof/>
          <w:sz w:val="22"/>
          <w:szCs w:val="22"/>
        </w:rPr>
        <w:t xml:space="preserve">in </w:t>
      </w:r>
      <w:r w:rsidR="00E97977">
        <w:rPr>
          <w:rFonts w:ascii="Times New Roman" w:hAnsi="Times New Roman" w:cs="Times New Roman"/>
          <w:noProof/>
          <w:sz w:val="22"/>
          <w:szCs w:val="22"/>
        </w:rPr>
        <w:t xml:space="preserve">the data files (see Figure </w:t>
      </w:r>
      <w:r w:rsidR="007153C0">
        <w:rPr>
          <w:rFonts w:ascii="Times New Roman" w:hAnsi="Times New Roman" w:cs="Times New Roman"/>
          <w:noProof/>
          <w:sz w:val="22"/>
          <w:szCs w:val="22"/>
        </w:rPr>
        <w:t>3</w:t>
      </w:r>
      <w:r w:rsidR="00E97977">
        <w:rPr>
          <w:rFonts w:ascii="Times New Roman" w:hAnsi="Times New Roman" w:cs="Times New Roman"/>
          <w:noProof/>
          <w:sz w:val="22"/>
          <w:szCs w:val="22"/>
        </w:rPr>
        <w:t>)</w:t>
      </w:r>
      <w:r w:rsidR="00E16913">
        <w:rPr>
          <w:rFonts w:ascii="Times New Roman" w:hAnsi="Times New Roman" w:cs="Times New Roman"/>
          <w:noProof/>
          <w:sz w:val="22"/>
          <w:szCs w:val="22"/>
        </w:rPr>
        <w:t xml:space="preserve"> </w:t>
      </w:r>
      <w:r w:rsidR="00E16913" w:rsidRPr="00AA778A">
        <w:rPr>
          <w:rFonts w:ascii="Times New Roman" w:hAnsi="Times New Roman" w:cs="Times New Roman"/>
          <w:noProof/>
          <w:sz w:val="22"/>
          <w:szCs w:val="22"/>
        </w:rPr>
        <w:t xml:space="preserve">are </w:t>
      </w:r>
      <w:r w:rsidR="00E16913">
        <w:rPr>
          <w:rFonts w:ascii="Times New Roman" w:hAnsi="Times New Roman" w:cs="Times New Roman"/>
          <w:noProof/>
          <w:sz w:val="22"/>
          <w:szCs w:val="22"/>
        </w:rPr>
        <w:t xml:space="preserve">the radial and vetical </w:t>
      </w:r>
      <w:r w:rsidR="00E16913" w:rsidRPr="00AA778A">
        <w:rPr>
          <w:rFonts w:ascii="Times New Roman" w:hAnsi="Times New Roman" w:cs="Times New Roman"/>
          <w:noProof/>
          <w:sz w:val="22"/>
          <w:szCs w:val="22"/>
        </w:rPr>
        <w:t>radiative heat fluxes in kW/m</w:t>
      </w:r>
      <w:r w:rsidR="00E16913" w:rsidRPr="00AA778A">
        <w:rPr>
          <w:rFonts w:ascii="Times New Roman" w:hAnsi="Times New Roman" w:cs="Times New Roman"/>
          <w:noProof/>
          <w:sz w:val="22"/>
          <w:szCs w:val="22"/>
          <w:vertAlign w:val="superscript"/>
        </w:rPr>
        <w:t>2</w:t>
      </w:r>
      <w:r w:rsidR="00E16913" w:rsidRPr="00AA778A">
        <w:rPr>
          <w:rFonts w:ascii="Times New Roman" w:hAnsi="Times New Roman" w:cs="Times New Roman"/>
          <w:noProof/>
          <w:sz w:val="22"/>
          <w:szCs w:val="22"/>
        </w:rPr>
        <w:t xml:space="preserve">. </w:t>
      </w:r>
    </w:p>
    <w:p w:rsidR="00E16913" w:rsidRDefault="00E16913" w:rsidP="00AA778A">
      <w:pPr>
        <w:pStyle w:val="PlainText"/>
        <w:rPr>
          <w:rFonts w:ascii="Times New Roman" w:hAnsi="Times New Roman" w:cs="Times New Roman"/>
          <w:noProof/>
          <w:sz w:val="22"/>
          <w:szCs w:val="22"/>
        </w:rPr>
      </w:pPr>
    </w:p>
    <w:p w:rsidR="005411AE" w:rsidRDefault="008E2B55" w:rsidP="00BE7104">
      <w:pPr>
        <w:pStyle w:val="PlainText"/>
        <w:rPr>
          <w:noProof/>
        </w:rPr>
      </w:pPr>
      <w:r>
        <w:rPr>
          <w:rFonts w:ascii="Times New Roman" w:hAnsi="Times New Roman" w:cs="Times New Roman"/>
          <w:noProof/>
          <w:sz w:val="22"/>
          <w:szCs w:val="22"/>
        </w:rPr>
        <w:t xml:space="preserve">The temperature of the burner surface was not uniform for the 0.10 m burner </w:t>
      </w:r>
      <w:r w:rsidRPr="00AA778A">
        <w:rPr>
          <w:rFonts w:ascii="Times New Roman" w:hAnsi="Times New Roman" w:cs="Times New Roman"/>
          <w:sz w:val="22"/>
          <w:szCs w:val="22"/>
        </w:rPr>
        <w:t>acetylene fires</w:t>
      </w:r>
      <w:r>
        <w:rPr>
          <w:rFonts w:ascii="Times New Roman" w:hAnsi="Times New Roman" w:cs="Times New Roman"/>
          <w:noProof/>
          <w:sz w:val="22"/>
          <w:szCs w:val="22"/>
        </w:rPr>
        <w:t xml:space="preserve">.  The temperature distribution is seen in </w:t>
      </w:r>
      <w:r w:rsidR="004C19F5" w:rsidRPr="00AA778A">
        <w:rPr>
          <w:rFonts w:ascii="Times New Roman" w:hAnsi="Times New Roman" w:cs="Times New Roman"/>
          <w:noProof/>
          <w:sz w:val="22"/>
          <w:szCs w:val="22"/>
        </w:rPr>
        <w:t>Table 2</w:t>
      </w:r>
      <w:r>
        <w:rPr>
          <w:rFonts w:ascii="Times New Roman" w:hAnsi="Times New Roman" w:cs="Times New Roman"/>
          <w:noProof/>
          <w:sz w:val="22"/>
          <w:szCs w:val="22"/>
        </w:rPr>
        <w:t xml:space="preserve">, which </w:t>
      </w:r>
      <w:r w:rsidR="004C19F5" w:rsidRPr="00AA778A">
        <w:rPr>
          <w:rFonts w:ascii="Times New Roman" w:hAnsi="Times New Roman" w:cs="Times New Roman"/>
          <w:noProof/>
          <w:sz w:val="22"/>
          <w:szCs w:val="22"/>
        </w:rPr>
        <w:t>shows the</w:t>
      </w:r>
      <w:r w:rsidR="00AA778A" w:rsidRPr="00AA778A">
        <w:rPr>
          <w:rFonts w:ascii="Times New Roman" w:hAnsi="Times New Roman" w:cs="Times New Roman"/>
          <w:noProof/>
          <w:sz w:val="22"/>
          <w:szCs w:val="22"/>
        </w:rPr>
        <w:t xml:space="preserve"> </w:t>
      </w:r>
      <w:r w:rsidR="00AA778A" w:rsidRPr="00AA778A">
        <w:rPr>
          <w:rFonts w:ascii="Times New Roman" w:hAnsi="Times New Roman" w:cs="Times New Roman"/>
          <w:sz w:val="22"/>
          <w:szCs w:val="22"/>
        </w:rPr>
        <w:t>measured</w:t>
      </w:r>
      <w:r w:rsidR="004C19F5" w:rsidRPr="00AA778A">
        <w:rPr>
          <w:rFonts w:ascii="Times New Roman" w:hAnsi="Times New Roman" w:cs="Times New Roman"/>
          <w:sz w:val="22"/>
          <w:szCs w:val="22"/>
        </w:rPr>
        <w:t xml:space="preserve"> surface temperature for the 0.10</w:t>
      </w:r>
      <w:r>
        <w:rPr>
          <w:rFonts w:ascii="Times New Roman" w:hAnsi="Times New Roman" w:cs="Times New Roman"/>
          <w:sz w:val="22"/>
          <w:szCs w:val="22"/>
        </w:rPr>
        <w:t> </w:t>
      </w:r>
      <w:r w:rsidR="004C19F5" w:rsidRPr="00AA778A">
        <w:rPr>
          <w:rFonts w:ascii="Times New Roman" w:hAnsi="Times New Roman" w:cs="Times New Roman"/>
          <w:sz w:val="22"/>
          <w:szCs w:val="22"/>
        </w:rPr>
        <w:t xml:space="preserve">m diameter </w:t>
      </w:r>
      <w:r w:rsidR="00AA778A">
        <w:rPr>
          <w:rFonts w:ascii="Times New Roman" w:hAnsi="Times New Roman" w:cs="Times New Roman"/>
          <w:sz w:val="22"/>
          <w:szCs w:val="22"/>
        </w:rPr>
        <w:t>(Tests A1-A5)</w:t>
      </w:r>
      <w:r w:rsidR="00AA778A" w:rsidRPr="00AA778A">
        <w:rPr>
          <w:rFonts w:ascii="Times New Roman" w:hAnsi="Times New Roman" w:cs="Times New Roman"/>
          <w:sz w:val="22"/>
          <w:szCs w:val="22"/>
        </w:rPr>
        <w:t xml:space="preserve"> </w:t>
      </w:r>
      <w:r w:rsidR="004C19F5" w:rsidRPr="00AA778A">
        <w:rPr>
          <w:rFonts w:ascii="Times New Roman" w:hAnsi="Times New Roman" w:cs="Times New Roman"/>
          <w:sz w:val="22"/>
          <w:szCs w:val="22"/>
        </w:rPr>
        <w:t xml:space="preserve">as a function of r (see Figure 1), the radial distance from the burner center.  </w:t>
      </w:r>
      <w:r w:rsidR="00AA778A" w:rsidRPr="00AA778A">
        <w:rPr>
          <w:rFonts w:ascii="Times New Roman" w:hAnsi="Times New Roman" w:cs="Times New Roman"/>
          <w:sz w:val="22"/>
          <w:szCs w:val="22"/>
        </w:rPr>
        <w:t>T</w:t>
      </w:r>
      <w:r w:rsidR="004C19F5" w:rsidRPr="00AA778A">
        <w:rPr>
          <w:rFonts w:ascii="Times New Roman" w:hAnsi="Times New Roman" w:cs="Times New Roman"/>
          <w:sz w:val="22"/>
          <w:szCs w:val="22"/>
        </w:rPr>
        <w:t>he area weighted average temperature</w:t>
      </w:r>
      <w:r w:rsidR="00AA778A" w:rsidRPr="00AA778A">
        <w:rPr>
          <w:rFonts w:ascii="Times New Roman" w:hAnsi="Times New Roman" w:cs="Times New Roman"/>
          <w:sz w:val="22"/>
          <w:szCs w:val="22"/>
        </w:rPr>
        <w:t xml:space="preserve"> (</w:t>
      </w:r>
      <w:proofErr w:type="spellStart"/>
      <w:r w:rsidR="00AA778A" w:rsidRPr="00AA778A">
        <w:rPr>
          <w:rFonts w:ascii="Times New Roman" w:hAnsi="Times New Roman" w:cs="Times New Roman"/>
          <w:i/>
          <w:sz w:val="22"/>
          <w:szCs w:val="22"/>
        </w:rPr>
        <w:t>T</w:t>
      </w:r>
      <w:r w:rsidR="00AA778A" w:rsidRPr="00AA778A">
        <w:rPr>
          <w:rFonts w:ascii="Times New Roman" w:hAnsi="Times New Roman" w:cs="Times New Roman"/>
          <w:i/>
          <w:sz w:val="22"/>
          <w:szCs w:val="22"/>
          <w:vertAlign w:val="subscript"/>
        </w:rPr>
        <w:t>avg</w:t>
      </w:r>
      <w:proofErr w:type="spellEnd"/>
      <w:r w:rsidR="00AA778A" w:rsidRPr="00AA778A">
        <w:rPr>
          <w:rFonts w:ascii="Times New Roman" w:hAnsi="Times New Roman" w:cs="Times New Roman"/>
          <w:sz w:val="22"/>
          <w:szCs w:val="22"/>
        </w:rPr>
        <w:t>) is listed in Table 2</w:t>
      </w:r>
      <w:r w:rsidR="004C19F5" w:rsidRPr="00AA778A">
        <w:rPr>
          <w:rFonts w:ascii="Times New Roman" w:hAnsi="Times New Roman" w:cs="Times New Roman"/>
          <w:sz w:val="22"/>
          <w:szCs w:val="22"/>
        </w:rPr>
        <w:t>.</w:t>
      </w:r>
      <w:r w:rsidR="00AA778A" w:rsidRPr="00AA778A">
        <w:rPr>
          <w:rFonts w:ascii="Times New Roman" w:hAnsi="Times New Roman" w:cs="Times New Roman"/>
          <w:sz w:val="22"/>
          <w:szCs w:val="22"/>
        </w:rPr>
        <w:t xml:space="preserve"> </w:t>
      </w:r>
      <w:r w:rsidR="00995478">
        <w:rPr>
          <w:rFonts w:ascii="Times New Roman" w:hAnsi="Times New Roman" w:cs="Times New Roman"/>
          <w:sz w:val="22"/>
          <w:szCs w:val="22"/>
        </w:rPr>
        <w:t xml:space="preserve"> </w:t>
      </w:r>
      <w:r w:rsidR="00AA778A" w:rsidRPr="00AA778A">
        <w:rPr>
          <w:rFonts w:ascii="Times New Roman" w:hAnsi="Times New Roman" w:cs="Times New Roman"/>
          <w:noProof/>
          <w:sz w:val="22"/>
          <w:szCs w:val="22"/>
        </w:rPr>
        <w:t>Table 3 shows the</w:t>
      </w:r>
      <w:r w:rsidR="00AA778A" w:rsidRPr="00AA778A">
        <w:rPr>
          <w:rFonts w:ascii="Times New Roman" w:hAnsi="Times New Roman" w:cs="Times New Roman"/>
          <w:sz w:val="22"/>
          <w:szCs w:val="22"/>
        </w:rPr>
        <w:t xml:space="preserve"> measured </w:t>
      </w:r>
      <w:r w:rsidR="005411AE">
        <w:rPr>
          <w:rFonts w:ascii="Times New Roman" w:hAnsi="Times New Roman" w:cs="Times New Roman"/>
          <w:sz w:val="22"/>
          <w:szCs w:val="22"/>
        </w:rPr>
        <w:t xml:space="preserve">cooling water </w:t>
      </w:r>
      <w:r w:rsidR="00AA778A" w:rsidRPr="00AA778A">
        <w:rPr>
          <w:rFonts w:ascii="Times New Roman" w:hAnsi="Times New Roman" w:cs="Times New Roman"/>
          <w:sz w:val="22"/>
          <w:szCs w:val="22"/>
        </w:rPr>
        <w:t xml:space="preserve">temperature at the burner inlet and outlet for the 0.38 m diameter acetylene </w:t>
      </w:r>
      <w:r w:rsidR="00995478">
        <w:rPr>
          <w:rFonts w:ascii="Times New Roman" w:hAnsi="Times New Roman" w:cs="Times New Roman"/>
          <w:sz w:val="22"/>
          <w:szCs w:val="22"/>
        </w:rPr>
        <w:t xml:space="preserve">experiments </w:t>
      </w:r>
      <w:r w:rsidR="00AA778A">
        <w:rPr>
          <w:rFonts w:ascii="Times New Roman" w:hAnsi="Times New Roman" w:cs="Times New Roman"/>
          <w:sz w:val="22"/>
          <w:szCs w:val="22"/>
        </w:rPr>
        <w:t>(Tests B5-B15)</w:t>
      </w:r>
      <w:r w:rsidR="00AA778A" w:rsidRPr="00AA778A">
        <w:rPr>
          <w:rFonts w:ascii="Times New Roman" w:hAnsi="Times New Roman" w:cs="Times New Roman"/>
          <w:sz w:val="22"/>
          <w:szCs w:val="22"/>
        </w:rPr>
        <w:t xml:space="preserve">. </w:t>
      </w:r>
      <w:r>
        <w:rPr>
          <w:rFonts w:ascii="Times New Roman" w:hAnsi="Times New Roman" w:cs="Times New Roman"/>
          <w:sz w:val="22"/>
          <w:szCs w:val="22"/>
        </w:rPr>
        <w:t xml:space="preserve"> For these cases, t</w:t>
      </w:r>
      <w:r w:rsidR="00AA778A">
        <w:rPr>
          <w:rFonts w:ascii="Times New Roman" w:hAnsi="Times New Roman"/>
        </w:rPr>
        <w:t xml:space="preserve">he </w:t>
      </w:r>
      <w:r w:rsidR="00AA778A" w:rsidRPr="00AA778A">
        <w:rPr>
          <w:rFonts w:ascii="Times New Roman" w:hAnsi="Times New Roman" w:cs="Times New Roman"/>
          <w:sz w:val="22"/>
          <w:szCs w:val="22"/>
        </w:rPr>
        <w:t xml:space="preserve">average </w:t>
      </w:r>
      <w:r>
        <w:rPr>
          <w:rFonts w:ascii="Times New Roman" w:hAnsi="Times New Roman" w:cs="Times New Roman"/>
          <w:sz w:val="22"/>
          <w:szCs w:val="22"/>
        </w:rPr>
        <w:t xml:space="preserve">cooling water </w:t>
      </w:r>
      <w:r w:rsidR="00AA778A" w:rsidRPr="00AA778A">
        <w:rPr>
          <w:rFonts w:ascii="Times New Roman" w:hAnsi="Times New Roman" w:cs="Times New Roman"/>
          <w:sz w:val="22"/>
          <w:szCs w:val="22"/>
        </w:rPr>
        <w:t>temperature</w:t>
      </w:r>
      <w:r w:rsidR="00AA778A">
        <w:rPr>
          <w:rFonts w:ascii="Times New Roman" w:hAnsi="Times New Roman"/>
        </w:rPr>
        <w:t xml:space="preserve"> (</w:t>
      </w:r>
      <w:proofErr w:type="spellStart"/>
      <w:r w:rsidR="00AA778A" w:rsidRPr="00AA778A">
        <w:rPr>
          <w:rFonts w:ascii="Times New Roman" w:hAnsi="Times New Roman" w:cs="Times New Roman"/>
          <w:i/>
          <w:sz w:val="22"/>
          <w:szCs w:val="22"/>
        </w:rPr>
        <w:t>T</w:t>
      </w:r>
      <w:r w:rsidR="00AA778A" w:rsidRPr="00AA778A">
        <w:rPr>
          <w:rFonts w:ascii="Times New Roman" w:hAnsi="Times New Roman" w:cs="Times New Roman"/>
          <w:i/>
          <w:sz w:val="22"/>
          <w:szCs w:val="22"/>
          <w:vertAlign w:val="subscript"/>
        </w:rPr>
        <w:t>avg</w:t>
      </w:r>
      <w:proofErr w:type="spellEnd"/>
      <w:r w:rsidR="00AA778A">
        <w:rPr>
          <w:rFonts w:ascii="Times New Roman" w:hAnsi="Times New Roman"/>
        </w:rPr>
        <w:t xml:space="preserve">) </w:t>
      </w:r>
      <w:r w:rsidR="00995478">
        <w:rPr>
          <w:rFonts w:ascii="Times New Roman" w:hAnsi="Times New Roman"/>
        </w:rPr>
        <w:t xml:space="preserve">listed in Table 3 </w:t>
      </w:r>
      <w:r w:rsidR="00AA778A">
        <w:rPr>
          <w:rFonts w:ascii="Times New Roman" w:hAnsi="Times New Roman"/>
        </w:rPr>
        <w:t>provides an estimate of the burner surface temperature.</w:t>
      </w:r>
    </w:p>
    <w:p w:rsidR="00F04462" w:rsidRDefault="005363A3" w:rsidP="008E2B55">
      <w:pPr>
        <w:pStyle w:val="PlainText"/>
        <w:keepNext/>
        <w:jc w:val="center"/>
      </w:pPr>
      <w:r w:rsidRPr="00075100">
        <w:rPr>
          <w:noProof/>
        </w:rPr>
        <w:lastRenderedPageBreak/>
        <w:drawing>
          <wp:inline distT="0" distB="0" distL="0" distR="0">
            <wp:extent cx="3419475" cy="26193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2619375"/>
                    </a:xfrm>
                    <a:prstGeom prst="rect">
                      <a:avLst/>
                    </a:prstGeom>
                    <a:noFill/>
                    <a:ln>
                      <a:noFill/>
                    </a:ln>
                  </pic:spPr>
                </pic:pic>
              </a:graphicData>
            </a:graphic>
          </wp:inline>
        </w:drawing>
      </w:r>
    </w:p>
    <w:p w:rsidR="00AB0BB7" w:rsidRDefault="00F04462" w:rsidP="00292DD8">
      <w:pPr>
        <w:pStyle w:val="Caption"/>
        <w:jc w:val="left"/>
      </w:pPr>
      <w:r>
        <w:t xml:space="preserve">Figure </w:t>
      </w:r>
      <w:r>
        <w:fldChar w:fldCharType="begin"/>
      </w:r>
      <w:r>
        <w:instrText xml:space="preserve"> SEQ Figure \* ARABIC </w:instrText>
      </w:r>
      <w:r>
        <w:fldChar w:fldCharType="separate"/>
      </w:r>
      <w:r w:rsidR="00BE7104">
        <w:rPr>
          <w:noProof/>
        </w:rPr>
        <w:t>3</w:t>
      </w:r>
      <w:r>
        <w:fldChar w:fldCharType="end"/>
      </w:r>
      <w:r>
        <w:t>.  Screenshot from file</w:t>
      </w:r>
      <w:r w:rsidR="00CF4DD7">
        <w:t xml:space="preserve"> “Hamins_C2H2_38_cm_Test_5.csv”</w:t>
      </w:r>
      <w:r>
        <w:t xml:space="preserve">, </w:t>
      </w:r>
      <w:r w:rsidR="00CF4DD7">
        <w:t xml:space="preserve">which provides 4 columns of comma delimited numbers that represent the locations (in the r and z locations seen in Figure 1) and associated measurements of the values of the </w:t>
      </w:r>
      <w:r>
        <w:t>radiative heat flux</w:t>
      </w:r>
      <w:r w:rsidR="00CF4DD7">
        <w:t>, Q(r),</w:t>
      </w:r>
      <w:r>
        <w:t xml:space="preserve"> in the radial and vertical</w:t>
      </w:r>
      <w:r w:rsidR="00CF4DD7">
        <w:t>,</w:t>
      </w:r>
      <w:r w:rsidR="00CF4DD7" w:rsidRPr="00CF4DD7">
        <w:t xml:space="preserve"> </w:t>
      </w:r>
      <w:r w:rsidR="00CF4DD7">
        <w:t>Q(z),</w:t>
      </w:r>
      <w:r>
        <w:t xml:space="preserve"> directions</w:t>
      </w:r>
      <w:r w:rsidR="00CF4DD7">
        <w:t>, respectively</w:t>
      </w:r>
      <w:r>
        <w:t>.</w:t>
      </w:r>
      <w:r w:rsidR="00CF4DD7">
        <w:t xml:space="preserve"> The first two rows in the file provide the data units and the parameter name, respectively.  The symbol “</w:t>
      </w:r>
      <w:proofErr w:type="spellStart"/>
      <w:r w:rsidR="00CF4DD7">
        <w:t>NaN</w:t>
      </w:r>
      <w:proofErr w:type="spellEnd"/>
      <w:r w:rsidR="00CF4DD7">
        <w:t xml:space="preserve">” </w:t>
      </w:r>
      <w:r w:rsidR="004C19F5">
        <w:t>(</w:t>
      </w:r>
      <w:r w:rsidR="00CF4DD7">
        <w:t>no</w:t>
      </w:r>
      <w:r w:rsidR="00D16125">
        <w:t>t a number</w:t>
      </w:r>
      <w:r w:rsidR="004C19F5">
        <w:t>)</w:t>
      </w:r>
      <w:r w:rsidR="00D16125">
        <w:t xml:space="preserve"> </w:t>
      </w:r>
      <w:r w:rsidR="004C19F5">
        <w:t>implies</w:t>
      </w:r>
      <w:r w:rsidR="00D16125">
        <w:t xml:space="preserve"> that there is no data available for that particular entry</w:t>
      </w:r>
      <w:r w:rsidR="00CF4DD7">
        <w:t xml:space="preserve">. </w:t>
      </w:r>
    </w:p>
    <w:p w:rsidR="005411AE" w:rsidRDefault="005411AE" w:rsidP="00292DD8">
      <w:pPr>
        <w:pStyle w:val="PlainText"/>
        <w:rPr>
          <w:rFonts w:ascii="Times New Roman" w:hAnsi="Times New Roman" w:cs="Times New Roman"/>
          <w:sz w:val="22"/>
          <w:szCs w:val="22"/>
        </w:rPr>
      </w:pPr>
    </w:p>
    <w:p w:rsidR="00E16913" w:rsidRDefault="00E16913" w:rsidP="00292DD8">
      <w:pPr>
        <w:pStyle w:val="PlainText"/>
        <w:rPr>
          <w:rFonts w:ascii="Times New Roman" w:hAnsi="Times New Roman" w:cs="Times New Roman"/>
          <w:sz w:val="22"/>
          <w:szCs w:val="22"/>
        </w:rPr>
      </w:pPr>
    </w:p>
    <w:p w:rsidR="00E16913" w:rsidRDefault="00E16913" w:rsidP="00292DD8">
      <w:pPr>
        <w:pStyle w:val="PlainText"/>
        <w:rPr>
          <w:rFonts w:ascii="Times New Roman" w:hAnsi="Times New Roman" w:cs="Times New Roman"/>
          <w:sz w:val="22"/>
          <w:szCs w:val="22"/>
        </w:rPr>
      </w:pPr>
    </w:p>
    <w:p w:rsidR="00292DD8" w:rsidRPr="00292DD8" w:rsidRDefault="00C11A8C" w:rsidP="00292DD8">
      <w:pPr>
        <w:pStyle w:val="PlainText"/>
        <w:rPr>
          <w:rFonts w:ascii="Times New Roman" w:hAnsi="Times New Roman" w:cs="Times New Roman"/>
          <w:sz w:val="22"/>
          <w:szCs w:val="22"/>
        </w:rPr>
      </w:pPr>
      <w:r>
        <w:rPr>
          <w:rFonts w:ascii="Times New Roman" w:hAnsi="Times New Roman" w:cs="Times New Roman"/>
          <w:sz w:val="22"/>
          <w:szCs w:val="22"/>
        </w:rPr>
        <w:t>IV</w:t>
      </w:r>
      <w:r w:rsidR="00292DD8" w:rsidRPr="00292DD8">
        <w:rPr>
          <w:rFonts w:ascii="Times New Roman" w:hAnsi="Times New Roman" w:cs="Times New Roman"/>
          <w:sz w:val="22"/>
          <w:szCs w:val="22"/>
        </w:rPr>
        <w:t xml:space="preserve">.  REFERENCES </w:t>
      </w:r>
    </w:p>
    <w:p w:rsidR="00292DD8" w:rsidRDefault="00530702" w:rsidP="00292DD8">
      <w:pPr>
        <w:pStyle w:val="PlainText"/>
        <w:numPr>
          <w:ilvl w:val="0"/>
          <w:numId w:val="2"/>
        </w:numPr>
        <w:rPr>
          <w:rFonts w:ascii="Times New Roman" w:hAnsi="Times New Roman" w:cs="Times New Roman"/>
          <w:sz w:val="22"/>
          <w:szCs w:val="22"/>
        </w:rPr>
      </w:pPr>
      <w:r>
        <w:rPr>
          <w:rFonts w:ascii="Times New Roman" w:hAnsi="Times New Roman" w:cs="Times New Roman"/>
          <w:sz w:val="22"/>
          <w:szCs w:val="22"/>
        </w:rPr>
        <w:t xml:space="preserve">Hamins et al., Pool Fire Measurements for Validation of Fire Models, NIST TN, in preparation, </w:t>
      </w:r>
      <w:r w:rsidR="001C5D4C">
        <w:rPr>
          <w:rFonts w:ascii="Times New Roman" w:hAnsi="Times New Roman" w:cs="Times New Roman"/>
          <w:sz w:val="22"/>
          <w:szCs w:val="22"/>
        </w:rPr>
        <w:t xml:space="preserve">National Institute of Standards and Technology, Gaithersburg, MD, </w:t>
      </w:r>
      <w:r>
        <w:rPr>
          <w:rFonts w:ascii="Times New Roman" w:hAnsi="Times New Roman" w:cs="Times New Roman"/>
          <w:sz w:val="22"/>
          <w:szCs w:val="22"/>
        </w:rPr>
        <w:t>June 2016 (anticipated).</w:t>
      </w:r>
    </w:p>
    <w:p w:rsidR="00530702" w:rsidRPr="00AB0BB7" w:rsidRDefault="00530702" w:rsidP="00292DD8">
      <w:pPr>
        <w:pStyle w:val="PlainText"/>
        <w:numPr>
          <w:ilvl w:val="0"/>
          <w:numId w:val="2"/>
        </w:numPr>
        <w:rPr>
          <w:rFonts w:ascii="Times New Roman" w:hAnsi="Times New Roman" w:cs="Times New Roman"/>
          <w:sz w:val="22"/>
          <w:szCs w:val="22"/>
        </w:rPr>
      </w:pPr>
      <w:r w:rsidRPr="00AB0BB7">
        <w:rPr>
          <w:rFonts w:ascii="Times New Roman" w:hAnsi="Times New Roman" w:cs="Times New Roman"/>
          <w:sz w:val="22"/>
          <w:szCs w:val="22"/>
        </w:rPr>
        <w:t>Hamins et al., Global Properties of Gaseous Pool Fires, Proceedings of the Twenty-Sixth Sym. on Combustion, 1429-1436, 1996.</w:t>
      </w:r>
    </w:p>
    <w:p w:rsidR="00292DD8" w:rsidRPr="00AB0BB7" w:rsidRDefault="00292DD8" w:rsidP="00292DD8">
      <w:pPr>
        <w:pStyle w:val="PlainText"/>
        <w:numPr>
          <w:ilvl w:val="0"/>
          <w:numId w:val="2"/>
        </w:numPr>
        <w:rPr>
          <w:rFonts w:ascii="Times New Roman" w:hAnsi="Times New Roman" w:cs="Times New Roman"/>
          <w:sz w:val="22"/>
          <w:szCs w:val="22"/>
        </w:rPr>
      </w:pPr>
      <w:r w:rsidRPr="00AB0BB7">
        <w:rPr>
          <w:rFonts w:ascii="Times New Roman" w:hAnsi="Times New Roman" w:cs="Times New Roman"/>
          <w:sz w:val="22"/>
          <w:szCs w:val="22"/>
        </w:rPr>
        <w:t>Hamins et al., Estimate of Flame Radiance via a Single Location Measurement in Liquid Pool Fires, Combustion and Flame, 86:223-228, 1991.</w:t>
      </w:r>
    </w:p>
    <w:p w:rsidR="00292DD8" w:rsidRDefault="00292DD8" w:rsidP="00292DD8">
      <w:pPr>
        <w:pStyle w:val="PlainText"/>
        <w:numPr>
          <w:ilvl w:val="0"/>
          <w:numId w:val="2"/>
        </w:numPr>
        <w:rPr>
          <w:rFonts w:ascii="Times New Roman" w:hAnsi="Times New Roman" w:cs="Times New Roman"/>
          <w:sz w:val="22"/>
          <w:szCs w:val="22"/>
        </w:rPr>
      </w:pPr>
      <w:r w:rsidRPr="00496142">
        <w:rPr>
          <w:rFonts w:ascii="Times New Roman" w:hAnsi="Times New Roman" w:cs="Times New Roman"/>
          <w:sz w:val="22"/>
          <w:szCs w:val="22"/>
        </w:rPr>
        <w:t>Hamins et al., Characteristics of Pool Fire Burning, in Fire Resistance of Industrial Fluids, ASTM STP 1284 (</w:t>
      </w:r>
      <w:proofErr w:type="spellStart"/>
      <w:r w:rsidRPr="00496142">
        <w:rPr>
          <w:rFonts w:ascii="Times New Roman" w:hAnsi="Times New Roman" w:cs="Times New Roman"/>
          <w:sz w:val="22"/>
          <w:szCs w:val="22"/>
        </w:rPr>
        <w:t>Eds</w:t>
      </w:r>
      <w:proofErr w:type="spellEnd"/>
      <w:r w:rsidRPr="00496142">
        <w:rPr>
          <w:rFonts w:ascii="Times New Roman" w:hAnsi="Times New Roman" w:cs="Times New Roman"/>
          <w:sz w:val="22"/>
          <w:szCs w:val="22"/>
        </w:rPr>
        <w:t xml:space="preserve">: G. Totten and J. </w:t>
      </w:r>
      <w:proofErr w:type="spellStart"/>
      <w:r w:rsidRPr="00496142">
        <w:rPr>
          <w:rFonts w:ascii="Times New Roman" w:hAnsi="Times New Roman" w:cs="Times New Roman"/>
          <w:sz w:val="22"/>
          <w:szCs w:val="22"/>
        </w:rPr>
        <w:t>Reichel</w:t>
      </w:r>
      <w:proofErr w:type="spellEnd"/>
      <w:r w:rsidRPr="00496142">
        <w:rPr>
          <w:rFonts w:ascii="Times New Roman" w:hAnsi="Times New Roman" w:cs="Times New Roman"/>
          <w:sz w:val="22"/>
          <w:szCs w:val="22"/>
        </w:rPr>
        <w:t xml:space="preserve">), American Society for Testing and Materials (ASTM) Publication Number 04-012840-12, W. </w:t>
      </w:r>
      <w:proofErr w:type="spellStart"/>
      <w:r w:rsidRPr="00496142">
        <w:rPr>
          <w:rFonts w:ascii="Times New Roman" w:hAnsi="Times New Roman" w:cs="Times New Roman"/>
          <w:sz w:val="22"/>
          <w:szCs w:val="22"/>
        </w:rPr>
        <w:t>Conshocken</w:t>
      </w:r>
      <w:proofErr w:type="spellEnd"/>
      <w:r w:rsidRPr="00496142">
        <w:rPr>
          <w:rFonts w:ascii="Times New Roman" w:hAnsi="Times New Roman" w:cs="Times New Roman"/>
          <w:sz w:val="22"/>
          <w:szCs w:val="22"/>
        </w:rPr>
        <w:t xml:space="preserve">, PA, pp. 15-41, 1995.  </w:t>
      </w:r>
    </w:p>
    <w:p w:rsidR="00370EC7" w:rsidRPr="00496142" w:rsidRDefault="00370EC7" w:rsidP="00292DD8">
      <w:pPr>
        <w:pStyle w:val="PlainText"/>
        <w:numPr>
          <w:ilvl w:val="0"/>
          <w:numId w:val="2"/>
        </w:numPr>
        <w:rPr>
          <w:rFonts w:ascii="Times New Roman" w:hAnsi="Times New Roman" w:cs="Times New Roman"/>
          <w:sz w:val="22"/>
          <w:szCs w:val="22"/>
        </w:rPr>
      </w:pPr>
      <w:r>
        <w:rPr>
          <w:rFonts w:ascii="Times New Roman" w:hAnsi="Times New Roman" w:cs="Times New Roman"/>
          <w:sz w:val="22"/>
          <w:szCs w:val="22"/>
        </w:rPr>
        <w:t>Klassen, M. and Gore, J.</w:t>
      </w:r>
      <w:r w:rsidR="001C5D4C">
        <w:rPr>
          <w:rFonts w:ascii="Times New Roman" w:hAnsi="Times New Roman" w:cs="Times New Roman"/>
          <w:sz w:val="22"/>
          <w:szCs w:val="22"/>
        </w:rPr>
        <w:t>P.</w:t>
      </w:r>
      <w:r>
        <w:rPr>
          <w:rFonts w:ascii="Times New Roman" w:hAnsi="Times New Roman" w:cs="Times New Roman"/>
          <w:sz w:val="22"/>
          <w:szCs w:val="22"/>
        </w:rPr>
        <w:t xml:space="preserve">, </w:t>
      </w:r>
      <w:r w:rsidR="001C5D4C">
        <w:rPr>
          <w:rFonts w:ascii="Times New Roman" w:hAnsi="Times New Roman" w:cs="Times New Roman"/>
          <w:sz w:val="22"/>
          <w:szCs w:val="22"/>
        </w:rPr>
        <w:t>Structure and Radiation Properties of Pool Fires, Report NIST-GCR-94-651, National Institute of Standards and Technology, Gaithersburg, MD, 1994.</w:t>
      </w:r>
    </w:p>
    <w:p w:rsidR="00496142" w:rsidRPr="00496142" w:rsidRDefault="00496142" w:rsidP="00496142">
      <w:pPr>
        <w:pStyle w:val="BodyTextIndent"/>
        <w:widowControl w:val="0"/>
        <w:numPr>
          <w:ilvl w:val="0"/>
          <w:numId w:val="2"/>
        </w:numPr>
        <w:tabs>
          <w:tab w:val="left" w:pos="-720"/>
          <w:tab w:val="left" w:pos="1440"/>
        </w:tabs>
        <w:suppressAutoHyphens/>
        <w:spacing w:after="0" w:line="240" w:lineRule="auto"/>
        <w:jc w:val="both"/>
        <w:rPr>
          <w:rFonts w:ascii="Times New Roman" w:hAnsi="Times New Roman"/>
          <w:spacing w:val="-3"/>
        </w:rPr>
      </w:pPr>
      <w:proofErr w:type="spellStart"/>
      <w:r w:rsidRPr="00496142">
        <w:rPr>
          <w:rFonts w:ascii="Times New Roman" w:hAnsi="Times New Roman"/>
        </w:rPr>
        <w:t>Hostikka</w:t>
      </w:r>
      <w:proofErr w:type="spellEnd"/>
      <w:r>
        <w:rPr>
          <w:rFonts w:ascii="Times New Roman" w:hAnsi="Times New Roman"/>
        </w:rPr>
        <w:t xml:space="preserve"> et al.</w:t>
      </w:r>
      <w:r w:rsidRPr="00496142">
        <w:rPr>
          <w:rFonts w:ascii="Times New Roman" w:hAnsi="Times New Roman"/>
        </w:rPr>
        <w:t>., N</w:t>
      </w:r>
      <w:bookmarkStart w:id="1" w:name="_Ref525963932"/>
      <w:bookmarkEnd w:id="1"/>
      <w:r w:rsidRPr="00496142">
        <w:rPr>
          <w:rFonts w:ascii="Times New Roman" w:hAnsi="Times New Roman"/>
        </w:rPr>
        <w:t>umerical Modeling of Small and Moderate-Scale Pool Flames using Large Eddy Simulation and Finite Volume Method for Radiation</w:t>
      </w:r>
      <w:r w:rsidRPr="00496142">
        <w:rPr>
          <w:rFonts w:ascii="Times New Roman" w:hAnsi="Times New Roman"/>
          <w:i/>
          <w:iCs/>
        </w:rPr>
        <w:t>,</w:t>
      </w:r>
      <w:r w:rsidRPr="00496142">
        <w:rPr>
          <w:rFonts w:ascii="Times New Roman" w:hAnsi="Times New Roman"/>
        </w:rPr>
        <w:t xml:space="preserve"> </w:t>
      </w:r>
      <w:r w:rsidRPr="00496142">
        <w:rPr>
          <w:rFonts w:ascii="Times New Roman" w:hAnsi="Times New Roman"/>
          <w:i/>
          <w:iCs/>
        </w:rPr>
        <w:t>Proceedings</w:t>
      </w:r>
      <w:r w:rsidRPr="00496142">
        <w:rPr>
          <w:rFonts w:ascii="Times New Roman" w:hAnsi="Times New Roman"/>
        </w:rPr>
        <w:t xml:space="preserve"> </w:t>
      </w:r>
      <w:r w:rsidRPr="00496142">
        <w:rPr>
          <w:rFonts w:ascii="Times New Roman" w:hAnsi="Times New Roman"/>
          <w:i/>
          <w:iCs/>
        </w:rPr>
        <w:t>Seventh Int. Sym. on Fire Safety Science</w:t>
      </w:r>
      <w:r w:rsidRPr="00496142">
        <w:rPr>
          <w:rFonts w:ascii="Times New Roman" w:hAnsi="Times New Roman"/>
        </w:rPr>
        <w:t>, 383-394 (2003).</w:t>
      </w:r>
    </w:p>
    <w:p w:rsidR="00686C5E" w:rsidRPr="00496142" w:rsidRDefault="00A25835" w:rsidP="00292DD8">
      <w:pPr>
        <w:pStyle w:val="PlainText"/>
        <w:numPr>
          <w:ilvl w:val="0"/>
          <w:numId w:val="2"/>
        </w:numPr>
        <w:rPr>
          <w:rFonts w:ascii="Times New Roman" w:hAnsi="Times New Roman" w:cs="Times New Roman"/>
          <w:sz w:val="22"/>
          <w:szCs w:val="22"/>
        </w:rPr>
      </w:pPr>
      <w:r w:rsidRPr="00496142">
        <w:rPr>
          <w:rFonts w:ascii="Times New Roman" w:hAnsi="Times New Roman" w:cs="Times New Roman"/>
          <w:sz w:val="22"/>
          <w:szCs w:val="22"/>
        </w:rPr>
        <w:t>Pitts et al., Report of Test FR 4014, “NIST/BFRL Calibration System for Heat-Flux Gages,” August 6, 2001.</w:t>
      </w:r>
    </w:p>
    <w:p w:rsidR="00292DD8" w:rsidRDefault="00A25835" w:rsidP="00292DD8">
      <w:pPr>
        <w:pStyle w:val="PlainText"/>
        <w:numPr>
          <w:ilvl w:val="0"/>
          <w:numId w:val="2"/>
        </w:numPr>
        <w:rPr>
          <w:rFonts w:ascii="Times New Roman" w:hAnsi="Times New Roman" w:cs="Times New Roman"/>
          <w:sz w:val="22"/>
          <w:szCs w:val="22"/>
        </w:rPr>
      </w:pPr>
      <w:r w:rsidRPr="00496142">
        <w:rPr>
          <w:rFonts w:ascii="Times New Roman" w:hAnsi="Times New Roman" w:cs="Times New Roman"/>
          <w:sz w:val="22"/>
          <w:szCs w:val="22"/>
        </w:rPr>
        <w:t>Pitts et</w:t>
      </w:r>
      <w:r w:rsidRPr="00AB0BB7">
        <w:rPr>
          <w:rFonts w:ascii="Times New Roman" w:hAnsi="Times New Roman" w:cs="Times New Roman"/>
          <w:sz w:val="22"/>
          <w:szCs w:val="22"/>
        </w:rPr>
        <w:t xml:space="preserve"> al., “Round Robin Study of Total Heat Flux Gauges,” NIST Special Publication 1031, October 2004</w:t>
      </w:r>
      <w:r>
        <w:rPr>
          <w:rFonts w:ascii="Times New Roman" w:hAnsi="Times New Roman" w:cs="Times New Roman"/>
          <w:sz w:val="22"/>
          <w:szCs w:val="22"/>
        </w:rPr>
        <w:t>.</w:t>
      </w:r>
    </w:p>
    <w:p w:rsidR="000F15DA" w:rsidRDefault="000F15DA" w:rsidP="000F15DA">
      <w:pPr>
        <w:pStyle w:val="Caption"/>
        <w:keepNext/>
        <w:jc w:val="left"/>
      </w:pPr>
      <w:r>
        <w:t xml:space="preserve">Table </w:t>
      </w:r>
      <w:r>
        <w:fldChar w:fldCharType="begin"/>
      </w:r>
      <w:r>
        <w:instrText xml:space="preserve"> SEQ Table \* ARABIC </w:instrText>
      </w:r>
      <w:r>
        <w:fldChar w:fldCharType="separate"/>
      </w:r>
      <w:r w:rsidR="002D4B42">
        <w:rPr>
          <w:noProof/>
        </w:rPr>
        <w:t>1</w:t>
      </w:r>
      <w:r>
        <w:fldChar w:fldCharType="end"/>
      </w:r>
      <w:r>
        <w:t>.</w:t>
      </w:r>
      <w:r w:rsidRPr="000F15DA">
        <w:t xml:space="preserve"> Summary of gaseous acetylene fire experiments including the fire diameter (</w:t>
      </w:r>
      <w:r w:rsidRPr="000F15DA">
        <w:rPr>
          <w:i/>
        </w:rPr>
        <w:t>D</w:t>
      </w:r>
      <w:r w:rsidRPr="000F15DA">
        <w:t>), the mass flux (</w:t>
      </w:r>
      <w:r w:rsidRPr="00AB0BB7">
        <w:rPr>
          <w:position w:val="-6"/>
        </w:rPr>
        <w:object w:dxaOrig="260" w:dyaOrig="279">
          <v:shape id="_x0000_i1029" type="#_x0000_t75" style="width:12.75pt;height:14.25pt" o:ole="" fillcolor="window">
            <v:imagedata r:id="rId11" o:title=""/>
          </v:shape>
          <o:OLEObject Type="Embed" ProgID="Equation.3" ShapeID="_x0000_i1029" DrawAspect="Content" ObjectID="_1524050927" r:id="rId16"/>
        </w:object>
      </w:r>
      <w:r w:rsidRPr="000F15DA">
        <w:t>), the idealized heat release rate (</w:t>
      </w:r>
      <w:r w:rsidRPr="00AB0BB7">
        <w:rPr>
          <w:position w:val="-6"/>
        </w:rPr>
        <w:object w:dxaOrig="260" w:dyaOrig="279">
          <v:shape id="_x0000_i1030" type="#_x0000_t75" style="width:12.75pt;height:14.25pt" o:ole="" fillcolor="window">
            <v:imagedata r:id="rId11" o:title=""/>
          </v:shape>
          <o:OLEObject Type="Embed" ProgID="Equation.3" ShapeID="_x0000_i1030" DrawAspect="Content" ObjectID="_1524050928" r:id="rId17"/>
        </w:object>
      </w:r>
      <w:proofErr w:type="spellStart"/>
      <w:r w:rsidRPr="000F15DA">
        <w:rPr>
          <w:i/>
        </w:rPr>
        <w:t>H</w:t>
      </w:r>
      <w:r w:rsidRPr="000F15DA">
        <w:rPr>
          <w:i/>
          <w:vertAlign w:val="subscript"/>
        </w:rPr>
        <w:t>c</w:t>
      </w:r>
      <w:proofErr w:type="spellEnd"/>
      <w:r w:rsidRPr="000F15DA">
        <w:t xml:space="preserve">), </w:t>
      </w:r>
      <w:r w:rsidR="00467ED6">
        <w:t>r</w:t>
      </w:r>
      <w:r w:rsidRPr="000F15DA">
        <w:t>adiative fraction (</w:t>
      </w:r>
      <w:proofErr w:type="spellStart"/>
      <w:r w:rsidRPr="000F15DA">
        <w:rPr>
          <w:i/>
        </w:rPr>
        <w:t>X</w:t>
      </w:r>
      <w:r w:rsidRPr="000F15DA">
        <w:rPr>
          <w:i/>
          <w:vertAlign w:val="subscript"/>
        </w:rPr>
        <w:t>r</w:t>
      </w:r>
      <w:proofErr w:type="spellEnd"/>
      <w:r w:rsidRPr="000F15DA">
        <w:t>), convective fraction (</w:t>
      </w:r>
      <w:proofErr w:type="spellStart"/>
      <w:r w:rsidRPr="000F15DA">
        <w:rPr>
          <w:i/>
        </w:rPr>
        <w:t>X</w:t>
      </w:r>
      <w:r w:rsidRPr="000F15DA">
        <w:rPr>
          <w:i/>
          <w:vertAlign w:val="subscript"/>
        </w:rPr>
        <w:t>conv</w:t>
      </w:r>
      <w:proofErr w:type="spellEnd"/>
      <w:r w:rsidRPr="000F15DA">
        <w:t>), enthalpy fraction lost to the burner (</w:t>
      </w:r>
      <w:proofErr w:type="spellStart"/>
      <w:r w:rsidRPr="000F15DA">
        <w:rPr>
          <w:i/>
        </w:rPr>
        <w:t>X</w:t>
      </w:r>
      <w:r w:rsidRPr="000F15DA">
        <w:rPr>
          <w:i/>
          <w:vertAlign w:val="subscript"/>
        </w:rPr>
        <w:t>b</w:t>
      </w:r>
      <w:proofErr w:type="spellEnd"/>
      <w:r w:rsidRPr="000F15DA">
        <w:t xml:space="preserve">), </w:t>
      </w:r>
      <w:r w:rsidR="00467ED6" w:rsidRPr="000F15DA">
        <w:t xml:space="preserve">the </w:t>
      </w:r>
      <w:r w:rsidR="00467ED6">
        <w:t>combustion efficiency (</w:t>
      </w:r>
      <w:proofErr w:type="spellStart"/>
      <w:r w:rsidR="00467ED6" w:rsidRPr="000F15DA">
        <w:rPr>
          <w:i/>
        </w:rPr>
        <w:t>X</w:t>
      </w:r>
      <w:r w:rsidR="00467ED6" w:rsidRPr="00E16913">
        <w:rPr>
          <w:vertAlign w:val="subscript"/>
        </w:rPr>
        <w:t>a</w:t>
      </w:r>
      <w:proofErr w:type="spellEnd"/>
      <w:r w:rsidR="00467ED6">
        <w:t>),</w:t>
      </w:r>
      <w:r w:rsidR="00940B71">
        <w:t xml:space="preserve"> actual heat release</w:t>
      </w:r>
      <w:r w:rsidR="00995478">
        <w:t xml:space="preserve"> rate</w:t>
      </w:r>
      <w:r w:rsidR="00940B71">
        <w:t xml:space="preserve"> (</w:t>
      </w:r>
      <w:proofErr w:type="spellStart"/>
      <w:r w:rsidR="00940B71" w:rsidRPr="000F15DA">
        <w:rPr>
          <w:i/>
          <w:sz w:val="16"/>
          <w:szCs w:val="16"/>
        </w:rPr>
        <w:t>X</w:t>
      </w:r>
      <w:r w:rsidR="00940B71" w:rsidRPr="000F15DA">
        <w:rPr>
          <w:i/>
          <w:sz w:val="16"/>
          <w:szCs w:val="16"/>
          <w:vertAlign w:val="subscript"/>
        </w:rPr>
        <w:t>a</w:t>
      </w:r>
      <w:proofErr w:type="spellEnd"/>
      <w:r w:rsidR="00940B71" w:rsidRPr="000F15DA">
        <w:rPr>
          <w:sz w:val="16"/>
          <w:szCs w:val="16"/>
        </w:rPr>
        <w:t xml:space="preserve"> </w:t>
      </w:r>
      <w:r w:rsidR="00940B71" w:rsidRPr="000F15DA">
        <w:rPr>
          <w:position w:val="-6"/>
          <w:sz w:val="16"/>
          <w:szCs w:val="16"/>
        </w:rPr>
        <w:object w:dxaOrig="260" w:dyaOrig="279">
          <v:shape id="_x0000_i1031" type="#_x0000_t75" style="width:12.75pt;height:14.25pt" o:ole="" fillcolor="window">
            <v:imagedata r:id="rId11" o:title=""/>
          </v:shape>
          <o:OLEObject Type="Embed" ProgID="Equation.3" ShapeID="_x0000_i1031" DrawAspect="Content" ObjectID="_1524050929" r:id="rId18"/>
        </w:object>
      </w:r>
      <w:proofErr w:type="spellStart"/>
      <w:r w:rsidR="00940B71" w:rsidRPr="000F15DA">
        <w:rPr>
          <w:i/>
          <w:sz w:val="16"/>
          <w:szCs w:val="16"/>
        </w:rPr>
        <w:t>H</w:t>
      </w:r>
      <w:r w:rsidR="00940B71" w:rsidRPr="000F15DA">
        <w:rPr>
          <w:i/>
          <w:sz w:val="16"/>
          <w:szCs w:val="16"/>
          <w:vertAlign w:val="subscript"/>
        </w:rPr>
        <w:t>c</w:t>
      </w:r>
      <w:proofErr w:type="spellEnd"/>
      <w:r w:rsidR="00940B71">
        <w:t>),</w:t>
      </w:r>
      <w:r w:rsidR="00467ED6">
        <w:t xml:space="preserve"> </w:t>
      </w:r>
      <w:r w:rsidR="00E16913">
        <w:t xml:space="preserve">and </w:t>
      </w:r>
      <w:r w:rsidRPr="000F15DA">
        <w:t xml:space="preserve">the average, maximum and </w:t>
      </w:r>
      <w:r w:rsidRPr="000F15DA">
        <w:lastRenderedPageBreak/>
        <w:t>minimum flame heights (</w:t>
      </w:r>
      <w:proofErr w:type="spellStart"/>
      <w:r w:rsidRPr="000F15DA">
        <w:rPr>
          <w:i/>
        </w:rPr>
        <w:t>H</w:t>
      </w:r>
      <w:r w:rsidRPr="000F15DA">
        <w:rPr>
          <w:i/>
          <w:vertAlign w:val="subscript"/>
        </w:rPr>
        <w:t>avg</w:t>
      </w:r>
      <w:proofErr w:type="spellEnd"/>
      <w:r w:rsidRPr="000F15DA">
        <w:t>,</w:t>
      </w:r>
      <w:r w:rsidRPr="000F15DA">
        <w:rPr>
          <w:i/>
        </w:rPr>
        <w:t xml:space="preserve"> </w:t>
      </w:r>
      <w:proofErr w:type="spellStart"/>
      <w:r w:rsidRPr="000F15DA">
        <w:rPr>
          <w:i/>
        </w:rPr>
        <w:t>H</w:t>
      </w:r>
      <w:r w:rsidRPr="000F15DA">
        <w:rPr>
          <w:i/>
          <w:vertAlign w:val="subscript"/>
        </w:rPr>
        <w:t>avg</w:t>
      </w:r>
      <w:proofErr w:type="spellEnd"/>
      <w:r w:rsidRPr="000F15DA">
        <w:rPr>
          <w:i/>
          <w:vertAlign w:val="subscript"/>
        </w:rPr>
        <w:t xml:space="preserve">,, </w:t>
      </w:r>
      <w:proofErr w:type="spellStart"/>
      <w:r w:rsidRPr="000F15DA">
        <w:rPr>
          <w:i/>
        </w:rPr>
        <w:t>H</w:t>
      </w:r>
      <w:r w:rsidRPr="000F15DA">
        <w:rPr>
          <w:i/>
          <w:vertAlign w:val="subscript"/>
        </w:rPr>
        <w:t>avg</w:t>
      </w:r>
      <w:proofErr w:type="spellEnd"/>
      <w:r w:rsidRPr="000F15DA">
        <w:rPr>
          <w:i/>
          <w:vertAlign w:val="subscript"/>
        </w:rPr>
        <w:t xml:space="preserve">, </w:t>
      </w:r>
      <w:r w:rsidRPr="000F15DA">
        <w:t>respectively)</w:t>
      </w:r>
      <w:r w:rsidR="00E16913">
        <w:t xml:space="preserve">. </w:t>
      </w:r>
      <w:r w:rsidRPr="000F15DA">
        <w:rPr>
          <w:i/>
        </w:rPr>
        <w:t>R</w:t>
      </w:r>
      <w:r w:rsidRPr="000F15DA">
        <w:rPr>
          <w:i/>
          <w:vertAlign w:val="subscript"/>
        </w:rPr>
        <w:t>o</w:t>
      </w:r>
      <w:r w:rsidRPr="000F15DA">
        <w:t xml:space="preserve"> describes the radial position of the vertical radiometer array</w:t>
      </w:r>
      <w:r w:rsidR="00940B71">
        <w:t xml:space="preserve"> seen in</w:t>
      </w:r>
      <w:r w:rsidRPr="000F15DA">
        <w:t xml:space="preserve"> Figure 1.</w:t>
      </w:r>
    </w:p>
    <w:tbl>
      <w:tblPr>
        <w:tblW w:w="12413" w:type="dxa"/>
        <w:tblInd w:w="-522" w:type="dxa"/>
        <w:tblLayout w:type="fixed"/>
        <w:tblLook w:val="0000" w:firstRow="0" w:lastRow="0" w:firstColumn="0" w:lastColumn="0" w:noHBand="0" w:noVBand="0"/>
      </w:tblPr>
      <w:tblGrid>
        <w:gridCol w:w="540"/>
        <w:gridCol w:w="621"/>
        <w:gridCol w:w="804"/>
        <w:gridCol w:w="645"/>
        <w:gridCol w:w="8"/>
        <w:gridCol w:w="532"/>
        <w:gridCol w:w="274"/>
        <w:gridCol w:w="536"/>
        <w:gridCol w:w="630"/>
        <w:gridCol w:w="682"/>
        <w:gridCol w:w="38"/>
        <w:gridCol w:w="502"/>
        <w:gridCol w:w="128"/>
        <w:gridCol w:w="540"/>
        <w:gridCol w:w="412"/>
        <w:gridCol w:w="128"/>
        <w:gridCol w:w="540"/>
        <w:gridCol w:w="900"/>
        <w:gridCol w:w="630"/>
        <w:gridCol w:w="100"/>
        <w:gridCol w:w="530"/>
        <w:gridCol w:w="275"/>
        <w:gridCol w:w="355"/>
        <w:gridCol w:w="451"/>
        <w:gridCol w:w="806"/>
        <w:gridCol w:w="806"/>
      </w:tblGrid>
      <w:tr w:rsidR="00940B71" w:rsidRPr="000F15DA" w:rsidTr="00940B71">
        <w:trPr>
          <w:gridAfter w:val="3"/>
          <w:wAfter w:w="2063" w:type="dxa"/>
          <w:trHeight w:val="428"/>
        </w:trPr>
        <w:tc>
          <w:tcPr>
            <w:tcW w:w="540" w:type="dxa"/>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Test</w:t>
            </w:r>
          </w:p>
        </w:tc>
        <w:tc>
          <w:tcPr>
            <w:tcW w:w="2070" w:type="dxa"/>
            <w:gridSpan w:val="3"/>
            <w:tcBorders>
              <w:top w:val="double" w:sz="4" w:space="0" w:color="auto"/>
              <w:bottom w:val="single" w:sz="4" w:space="0" w:color="auto"/>
            </w:tcBorders>
          </w:tcPr>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File</w:t>
            </w:r>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Name</w:t>
            </w:r>
          </w:p>
        </w:tc>
        <w:tc>
          <w:tcPr>
            <w:tcW w:w="54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sz w:val="16"/>
                <w:szCs w:val="16"/>
              </w:rPr>
            </w:pPr>
            <w:r w:rsidRPr="000F15DA">
              <w:rPr>
                <w:rFonts w:ascii="Times New Roman" w:hAnsi="Times New Roman"/>
                <w:i/>
                <w:sz w:val="16"/>
                <w:szCs w:val="16"/>
              </w:rPr>
              <w:t>D</w:t>
            </w:r>
            <w:r w:rsidRPr="000F15DA">
              <w:rPr>
                <w:rFonts w:ascii="Times New Roman" w:hAnsi="Times New Roman"/>
                <w:sz w:val="16"/>
                <w:szCs w:val="16"/>
              </w:rPr>
              <w:t xml:space="preserve"> </w:t>
            </w:r>
            <w:r w:rsidRPr="000F15DA">
              <w:rPr>
                <w:rFonts w:ascii="Times New Roman" w:hAnsi="Times New Roman"/>
                <w:sz w:val="16"/>
                <w:szCs w:val="16"/>
              </w:rPr>
              <w:br/>
              <w:t>(m)</w:t>
            </w:r>
          </w:p>
        </w:tc>
        <w:tc>
          <w:tcPr>
            <w:tcW w:w="81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sz w:val="16"/>
                <w:szCs w:val="16"/>
              </w:rPr>
            </w:pPr>
            <w:r w:rsidRPr="000F15DA">
              <w:rPr>
                <w:rFonts w:ascii="Times New Roman" w:hAnsi="Times New Roman"/>
                <w:position w:val="-6"/>
                <w:sz w:val="16"/>
                <w:szCs w:val="16"/>
              </w:rPr>
              <w:object w:dxaOrig="260" w:dyaOrig="279">
                <v:shape id="_x0000_i1032" type="#_x0000_t75" style="width:12.75pt;height:14.25pt" o:ole="" fillcolor="window">
                  <v:imagedata r:id="rId11" o:title=""/>
                </v:shape>
                <o:OLEObject Type="Embed" ProgID="Equation.3" ShapeID="_x0000_i1032" DrawAspect="Content" ObjectID="_1524050930" r:id="rId19"/>
              </w:object>
            </w:r>
          </w:p>
          <w:p w:rsidR="00940B71" w:rsidRPr="000F15DA" w:rsidRDefault="00940B71" w:rsidP="00940B71">
            <w:pPr>
              <w:spacing w:after="0" w:line="40" w:lineRule="atLeast"/>
              <w:jc w:val="center"/>
              <w:rPr>
                <w:rFonts w:ascii="Times New Roman" w:hAnsi="Times New Roman"/>
                <w:sz w:val="16"/>
                <w:szCs w:val="16"/>
              </w:rPr>
            </w:pPr>
            <w:r w:rsidRPr="000F15DA">
              <w:rPr>
                <w:rFonts w:ascii="Times New Roman" w:hAnsi="Times New Roman"/>
                <w:sz w:val="16"/>
                <w:szCs w:val="16"/>
              </w:rPr>
              <w:t>(g/s)</w:t>
            </w:r>
          </w:p>
        </w:tc>
        <w:tc>
          <w:tcPr>
            <w:tcW w:w="630" w:type="dxa"/>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sz w:val="16"/>
                <w:szCs w:val="16"/>
              </w:rPr>
            </w:pPr>
            <w:r w:rsidRPr="000F15DA">
              <w:rPr>
                <w:rFonts w:ascii="Times New Roman" w:hAnsi="Times New Roman"/>
                <w:i/>
                <w:sz w:val="16"/>
                <w:szCs w:val="16"/>
              </w:rPr>
              <w:t>R</w:t>
            </w:r>
            <w:r w:rsidRPr="000F15DA">
              <w:rPr>
                <w:rFonts w:ascii="Times New Roman" w:hAnsi="Times New Roman"/>
                <w:sz w:val="16"/>
                <w:szCs w:val="16"/>
                <w:vertAlign w:val="subscript"/>
              </w:rPr>
              <w:t>0</w:t>
            </w:r>
            <w:r w:rsidRPr="000F15DA">
              <w:rPr>
                <w:rFonts w:ascii="Times New Roman" w:hAnsi="Times New Roman"/>
                <w:sz w:val="16"/>
                <w:szCs w:val="16"/>
              </w:rPr>
              <w:br/>
              <w:t>(m)</w:t>
            </w:r>
          </w:p>
        </w:tc>
        <w:tc>
          <w:tcPr>
            <w:tcW w:w="72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sz w:val="16"/>
                <w:szCs w:val="16"/>
              </w:rPr>
            </w:pPr>
            <w:r w:rsidRPr="000F15DA">
              <w:rPr>
                <w:rFonts w:ascii="Times New Roman" w:hAnsi="Times New Roman"/>
                <w:position w:val="-6"/>
                <w:sz w:val="16"/>
                <w:szCs w:val="16"/>
              </w:rPr>
              <w:object w:dxaOrig="260" w:dyaOrig="279">
                <v:shape id="_x0000_i1033" type="#_x0000_t75" style="width:12.75pt;height:14.25pt" o:ole="" fillcolor="window">
                  <v:imagedata r:id="rId11" o:title=""/>
                </v:shape>
                <o:OLEObject Type="Embed" ProgID="Equation.3" ShapeID="_x0000_i1033" DrawAspect="Content" ObjectID="_1524050931" r:id="rId20"/>
              </w:object>
            </w:r>
            <w:proofErr w:type="spellStart"/>
            <w:r w:rsidRPr="000F15DA">
              <w:rPr>
                <w:rFonts w:ascii="Times New Roman" w:hAnsi="Times New Roman"/>
                <w:i/>
                <w:sz w:val="16"/>
                <w:szCs w:val="16"/>
              </w:rPr>
              <w:t>H</w:t>
            </w:r>
            <w:r w:rsidRPr="000F15DA">
              <w:rPr>
                <w:rFonts w:ascii="Times New Roman" w:hAnsi="Times New Roman"/>
                <w:i/>
                <w:sz w:val="16"/>
                <w:szCs w:val="16"/>
                <w:vertAlign w:val="subscript"/>
              </w:rPr>
              <w:t>c</w:t>
            </w:r>
            <w:proofErr w:type="spellEnd"/>
            <w:r w:rsidRPr="000F15DA">
              <w:rPr>
                <w:rFonts w:ascii="Times New Roman" w:hAnsi="Times New Roman"/>
                <w:sz w:val="16"/>
                <w:szCs w:val="16"/>
                <w:vertAlign w:val="subscript"/>
              </w:rPr>
              <w:t xml:space="preserve"> </w:t>
            </w:r>
            <w:r w:rsidRPr="000F15DA">
              <w:rPr>
                <w:rFonts w:ascii="Times New Roman" w:hAnsi="Times New Roman"/>
                <w:sz w:val="16"/>
                <w:szCs w:val="16"/>
              </w:rPr>
              <w:br/>
              <w:t>(kW)</w:t>
            </w:r>
          </w:p>
        </w:tc>
        <w:tc>
          <w:tcPr>
            <w:tcW w:w="63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rPr>
            </w:pPr>
            <w:proofErr w:type="spellStart"/>
            <w:r w:rsidRPr="000F15DA">
              <w:rPr>
                <w:rFonts w:ascii="Times New Roman" w:hAnsi="Times New Roman"/>
                <w:i/>
                <w:sz w:val="16"/>
                <w:szCs w:val="16"/>
              </w:rPr>
              <w:t>X</w:t>
            </w:r>
            <w:r w:rsidRPr="000F15DA">
              <w:rPr>
                <w:rFonts w:ascii="Times New Roman" w:hAnsi="Times New Roman"/>
                <w:i/>
                <w:sz w:val="16"/>
                <w:szCs w:val="16"/>
                <w:vertAlign w:val="subscript"/>
              </w:rPr>
              <w:t>r</w:t>
            </w:r>
            <w:proofErr w:type="spellEnd"/>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 - )</w:t>
            </w:r>
          </w:p>
        </w:tc>
        <w:tc>
          <w:tcPr>
            <w:tcW w:w="540" w:type="dxa"/>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rPr>
            </w:pPr>
            <w:proofErr w:type="spellStart"/>
            <w:r w:rsidRPr="000F15DA">
              <w:rPr>
                <w:rFonts w:ascii="Times New Roman" w:hAnsi="Times New Roman"/>
                <w:i/>
                <w:sz w:val="16"/>
                <w:szCs w:val="16"/>
              </w:rPr>
              <w:t>X</w:t>
            </w:r>
            <w:r w:rsidRPr="000F15DA">
              <w:rPr>
                <w:rFonts w:ascii="Times New Roman" w:hAnsi="Times New Roman"/>
                <w:i/>
                <w:sz w:val="16"/>
                <w:szCs w:val="16"/>
                <w:vertAlign w:val="subscript"/>
              </w:rPr>
              <w:t>conv</w:t>
            </w:r>
            <w:proofErr w:type="spellEnd"/>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 - )</w:t>
            </w:r>
          </w:p>
        </w:tc>
        <w:tc>
          <w:tcPr>
            <w:tcW w:w="54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rPr>
            </w:pPr>
            <w:proofErr w:type="spellStart"/>
            <w:r w:rsidRPr="000F15DA">
              <w:rPr>
                <w:rFonts w:ascii="Times New Roman" w:hAnsi="Times New Roman"/>
                <w:i/>
                <w:sz w:val="16"/>
                <w:szCs w:val="16"/>
              </w:rPr>
              <w:t>X</w:t>
            </w:r>
            <w:r w:rsidRPr="000F15DA">
              <w:rPr>
                <w:rFonts w:ascii="Times New Roman" w:hAnsi="Times New Roman"/>
                <w:i/>
                <w:sz w:val="16"/>
                <w:szCs w:val="16"/>
                <w:vertAlign w:val="subscript"/>
              </w:rPr>
              <w:t>b</w:t>
            </w:r>
            <w:proofErr w:type="spellEnd"/>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 - )</w:t>
            </w:r>
          </w:p>
        </w:tc>
        <w:tc>
          <w:tcPr>
            <w:tcW w:w="540" w:type="dxa"/>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rPr>
            </w:pPr>
            <w:proofErr w:type="spellStart"/>
            <w:r w:rsidRPr="000F15DA">
              <w:rPr>
                <w:rFonts w:ascii="Times New Roman" w:hAnsi="Times New Roman"/>
                <w:i/>
                <w:sz w:val="16"/>
                <w:szCs w:val="16"/>
              </w:rPr>
              <w:t>X</w:t>
            </w:r>
            <w:r w:rsidRPr="000F15DA">
              <w:rPr>
                <w:rFonts w:ascii="Times New Roman" w:hAnsi="Times New Roman"/>
                <w:i/>
                <w:sz w:val="16"/>
                <w:szCs w:val="16"/>
                <w:vertAlign w:val="subscript"/>
              </w:rPr>
              <w:t>a</w:t>
            </w:r>
            <w:proofErr w:type="spellEnd"/>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i/>
                <w:sz w:val="16"/>
                <w:szCs w:val="16"/>
              </w:rPr>
              <w:t>( - )</w:t>
            </w:r>
          </w:p>
        </w:tc>
        <w:tc>
          <w:tcPr>
            <w:tcW w:w="900" w:type="dxa"/>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sz w:val="16"/>
                <w:szCs w:val="16"/>
              </w:rPr>
            </w:pPr>
            <w:proofErr w:type="spellStart"/>
            <w:r w:rsidRPr="000F15DA">
              <w:rPr>
                <w:rFonts w:ascii="Times New Roman" w:hAnsi="Times New Roman"/>
                <w:i/>
                <w:sz w:val="16"/>
                <w:szCs w:val="16"/>
              </w:rPr>
              <w:t>X</w:t>
            </w:r>
            <w:r w:rsidRPr="000F15DA">
              <w:rPr>
                <w:rFonts w:ascii="Times New Roman" w:hAnsi="Times New Roman"/>
                <w:i/>
                <w:sz w:val="16"/>
                <w:szCs w:val="16"/>
                <w:vertAlign w:val="subscript"/>
              </w:rPr>
              <w:t>a</w:t>
            </w:r>
            <w:proofErr w:type="spellEnd"/>
            <w:r w:rsidRPr="000F15DA">
              <w:rPr>
                <w:rFonts w:ascii="Times New Roman" w:hAnsi="Times New Roman"/>
                <w:sz w:val="16"/>
                <w:szCs w:val="16"/>
              </w:rPr>
              <w:t xml:space="preserve"> </w:t>
            </w:r>
            <w:r w:rsidRPr="000F15DA">
              <w:rPr>
                <w:rFonts w:ascii="Times New Roman" w:hAnsi="Times New Roman"/>
                <w:position w:val="-6"/>
                <w:sz w:val="16"/>
                <w:szCs w:val="16"/>
              </w:rPr>
              <w:object w:dxaOrig="260" w:dyaOrig="279" w14:anchorId="5BAF7EFF">
                <v:shape id="_x0000_i1034" type="#_x0000_t75" style="width:12.75pt;height:14.25pt" o:ole="" fillcolor="window">
                  <v:imagedata r:id="rId11" o:title=""/>
                </v:shape>
                <o:OLEObject Type="Embed" ProgID="Equation.3" ShapeID="_x0000_i1034" DrawAspect="Content" ObjectID="_1524050932" r:id="rId21"/>
              </w:object>
            </w:r>
            <w:proofErr w:type="spellStart"/>
            <w:r w:rsidRPr="000F15DA">
              <w:rPr>
                <w:rFonts w:ascii="Times New Roman" w:hAnsi="Times New Roman"/>
                <w:i/>
                <w:sz w:val="16"/>
                <w:szCs w:val="16"/>
              </w:rPr>
              <w:t>H</w:t>
            </w:r>
            <w:r w:rsidRPr="000F15DA">
              <w:rPr>
                <w:rFonts w:ascii="Times New Roman" w:hAnsi="Times New Roman"/>
                <w:i/>
                <w:sz w:val="16"/>
                <w:szCs w:val="16"/>
                <w:vertAlign w:val="subscript"/>
              </w:rPr>
              <w:t>c</w:t>
            </w:r>
            <w:proofErr w:type="spellEnd"/>
            <w:r w:rsidRPr="000F15DA">
              <w:rPr>
                <w:rFonts w:ascii="Times New Roman" w:hAnsi="Times New Roman"/>
                <w:sz w:val="16"/>
                <w:szCs w:val="16"/>
                <w:vertAlign w:val="subscript"/>
              </w:rPr>
              <w:t xml:space="preserve"> </w:t>
            </w:r>
            <w:r w:rsidRPr="000F15DA">
              <w:rPr>
                <w:rFonts w:ascii="Times New Roman" w:hAnsi="Times New Roman"/>
                <w:sz w:val="16"/>
                <w:szCs w:val="16"/>
              </w:rPr>
              <w:br/>
              <w:t>(kW)</w:t>
            </w:r>
          </w:p>
        </w:tc>
        <w:tc>
          <w:tcPr>
            <w:tcW w:w="630" w:type="dxa"/>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vertAlign w:val="subscript"/>
              </w:rPr>
            </w:pPr>
            <w:proofErr w:type="spellStart"/>
            <w:r w:rsidRPr="000F15DA">
              <w:rPr>
                <w:rFonts w:ascii="Times New Roman" w:hAnsi="Times New Roman"/>
                <w:i/>
                <w:sz w:val="16"/>
                <w:szCs w:val="16"/>
              </w:rPr>
              <w:t>H</w:t>
            </w:r>
            <w:r w:rsidRPr="000F15DA">
              <w:rPr>
                <w:rFonts w:ascii="Times New Roman" w:hAnsi="Times New Roman"/>
                <w:i/>
                <w:sz w:val="16"/>
                <w:szCs w:val="16"/>
                <w:vertAlign w:val="subscript"/>
              </w:rPr>
              <w:t>avg</w:t>
            </w:r>
            <w:proofErr w:type="spellEnd"/>
          </w:p>
          <w:p w:rsidR="00940B71" w:rsidRPr="000F15DA" w:rsidRDefault="00940B71" w:rsidP="00940B71">
            <w:pPr>
              <w:spacing w:after="0" w:line="40" w:lineRule="atLeast"/>
              <w:jc w:val="center"/>
              <w:rPr>
                <w:rFonts w:ascii="Times New Roman" w:hAnsi="Times New Roman"/>
                <w:sz w:val="16"/>
                <w:szCs w:val="16"/>
              </w:rPr>
            </w:pPr>
            <w:r w:rsidRPr="000F15DA">
              <w:rPr>
                <w:rFonts w:ascii="Times New Roman" w:hAnsi="Times New Roman"/>
                <w:sz w:val="16"/>
                <w:szCs w:val="16"/>
              </w:rPr>
              <w:t>(m)</w:t>
            </w:r>
          </w:p>
        </w:tc>
        <w:tc>
          <w:tcPr>
            <w:tcW w:w="63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vertAlign w:val="subscript"/>
              </w:rPr>
            </w:pPr>
            <w:proofErr w:type="spellStart"/>
            <w:r w:rsidRPr="000F15DA">
              <w:rPr>
                <w:rFonts w:ascii="Times New Roman" w:hAnsi="Times New Roman"/>
                <w:i/>
                <w:sz w:val="16"/>
                <w:szCs w:val="16"/>
              </w:rPr>
              <w:t>H</w:t>
            </w:r>
            <w:r w:rsidRPr="000F15DA">
              <w:rPr>
                <w:rFonts w:ascii="Times New Roman" w:hAnsi="Times New Roman"/>
                <w:i/>
                <w:sz w:val="16"/>
                <w:szCs w:val="16"/>
                <w:vertAlign w:val="subscript"/>
              </w:rPr>
              <w:t>max</w:t>
            </w:r>
            <w:proofErr w:type="spellEnd"/>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sz w:val="16"/>
                <w:szCs w:val="16"/>
              </w:rPr>
              <w:t>(m)</w:t>
            </w:r>
          </w:p>
        </w:tc>
        <w:tc>
          <w:tcPr>
            <w:tcW w:w="630" w:type="dxa"/>
            <w:gridSpan w:val="2"/>
            <w:tcBorders>
              <w:top w:val="double" w:sz="4" w:space="0" w:color="auto"/>
              <w:bottom w:val="single" w:sz="4" w:space="0" w:color="auto"/>
            </w:tcBorders>
            <w:vAlign w:val="center"/>
          </w:tcPr>
          <w:p w:rsidR="00940B71" w:rsidRPr="000F15DA" w:rsidRDefault="00940B71" w:rsidP="00940B71">
            <w:pPr>
              <w:spacing w:after="0" w:line="40" w:lineRule="atLeast"/>
              <w:jc w:val="center"/>
              <w:rPr>
                <w:rFonts w:ascii="Times New Roman" w:hAnsi="Times New Roman"/>
                <w:i/>
                <w:sz w:val="16"/>
                <w:szCs w:val="16"/>
                <w:vertAlign w:val="subscript"/>
              </w:rPr>
            </w:pPr>
            <w:proofErr w:type="spellStart"/>
            <w:r w:rsidRPr="000F15DA">
              <w:rPr>
                <w:rFonts w:ascii="Times New Roman" w:hAnsi="Times New Roman"/>
                <w:i/>
                <w:sz w:val="16"/>
                <w:szCs w:val="16"/>
              </w:rPr>
              <w:t>H</w:t>
            </w:r>
            <w:r w:rsidRPr="000F15DA">
              <w:rPr>
                <w:rFonts w:ascii="Times New Roman" w:hAnsi="Times New Roman"/>
                <w:i/>
                <w:sz w:val="16"/>
                <w:szCs w:val="16"/>
                <w:vertAlign w:val="subscript"/>
              </w:rPr>
              <w:t>min</w:t>
            </w:r>
            <w:proofErr w:type="spellEnd"/>
          </w:p>
          <w:p w:rsidR="00940B71" w:rsidRPr="000F15DA" w:rsidRDefault="00940B71" w:rsidP="00940B71">
            <w:pPr>
              <w:spacing w:after="0" w:line="40" w:lineRule="atLeast"/>
              <w:jc w:val="center"/>
              <w:rPr>
                <w:rFonts w:ascii="Times New Roman" w:hAnsi="Times New Roman"/>
                <w:i/>
                <w:sz w:val="16"/>
                <w:szCs w:val="16"/>
              </w:rPr>
            </w:pPr>
            <w:r w:rsidRPr="000F15DA">
              <w:rPr>
                <w:rFonts w:ascii="Times New Roman" w:hAnsi="Times New Roman"/>
                <w:sz w:val="16"/>
                <w:szCs w:val="16"/>
              </w:rPr>
              <w:t>(m)</w:t>
            </w:r>
          </w:p>
        </w:tc>
      </w:tr>
      <w:tr w:rsidR="00940B71" w:rsidRPr="000F15DA" w:rsidTr="00940B71">
        <w:trPr>
          <w:gridAfter w:val="3"/>
          <w:wAfter w:w="2063" w:type="dxa"/>
          <w:trHeight w:val="350"/>
        </w:trPr>
        <w:tc>
          <w:tcPr>
            <w:tcW w:w="540" w:type="dxa"/>
            <w:tcBorders>
              <w:top w:val="single" w:sz="4" w:space="0" w:color="auto"/>
            </w:tcBorders>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A1</w:t>
            </w:r>
          </w:p>
        </w:tc>
        <w:tc>
          <w:tcPr>
            <w:tcW w:w="2070" w:type="dxa"/>
            <w:gridSpan w:val="3"/>
            <w:tcBorders>
              <w:top w:val="single" w:sz="4" w:space="0" w:color="auto"/>
            </w:tcBorders>
          </w:tcPr>
          <w:p w:rsidR="00940B71" w:rsidRPr="00467ED6" w:rsidRDefault="00940B71" w:rsidP="00940B71">
            <w:pPr>
              <w:spacing w:after="0" w:line="240" w:lineRule="exact"/>
              <w:rPr>
                <w:rFonts w:ascii="Times New Roman" w:hAnsi="Times New Roman"/>
                <w:sz w:val="14"/>
                <w:szCs w:val="14"/>
              </w:rPr>
            </w:pPr>
            <w:r w:rsidRPr="00467ED6">
              <w:rPr>
                <w:rFonts w:ascii="Times New Roman" w:hAnsi="Times New Roman"/>
                <w:sz w:val="14"/>
                <w:szCs w:val="14"/>
              </w:rPr>
              <w:t>Hamins_C2H2_10_cm_Test_1</w:t>
            </w:r>
          </w:p>
        </w:tc>
        <w:tc>
          <w:tcPr>
            <w:tcW w:w="540" w:type="dxa"/>
            <w:gridSpan w:val="2"/>
            <w:tcBorders>
              <w:top w:val="single" w:sz="4" w:space="0" w:color="auto"/>
            </w:tcBorders>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0.10</w:t>
            </w:r>
          </w:p>
        </w:tc>
        <w:tc>
          <w:tcPr>
            <w:tcW w:w="810" w:type="dxa"/>
            <w:gridSpan w:val="2"/>
            <w:tcBorders>
              <w:top w:val="single" w:sz="4" w:space="0" w:color="auto"/>
            </w:tcBorders>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0.00943</w:t>
            </w:r>
          </w:p>
        </w:tc>
        <w:tc>
          <w:tcPr>
            <w:tcW w:w="630" w:type="dxa"/>
            <w:tcBorders>
              <w:top w:val="single" w:sz="4" w:space="0" w:color="auto"/>
            </w:tcBorders>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0.132</w:t>
            </w:r>
          </w:p>
        </w:tc>
        <w:tc>
          <w:tcPr>
            <w:tcW w:w="720" w:type="dxa"/>
            <w:gridSpan w:val="2"/>
            <w:tcBorders>
              <w:top w:val="single" w:sz="4" w:space="0" w:color="auto"/>
            </w:tcBorders>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0.45</w:t>
            </w:r>
          </w:p>
        </w:tc>
        <w:tc>
          <w:tcPr>
            <w:tcW w:w="630" w:type="dxa"/>
            <w:gridSpan w:val="2"/>
            <w:tcBorders>
              <w:top w:val="single" w:sz="4" w:space="0" w:color="auto"/>
            </w:tcBorders>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0.09</w:t>
            </w:r>
          </w:p>
        </w:tc>
        <w:tc>
          <w:tcPr>
            <w:tcW w:w="540" w:type="dxa"/>
            <w:tcBorders>
              <w:top w:val="single" w:sz="4" w:space="0" w:color="auto"/>
            </w:tcBorders>
          </w:tcPr>
          <w:p w:rsidR="00940B71" w:rsidRPr="000512FB" w:rsidRDefault="00761E78" w:rsidP="00940B71">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0.54</w:t>
            </w:r>
          </w:p>
        </w:tc>
        <w:tc>
          <w:tcPr>
            <w:tcW w:w="540" w:type="dxa"/>
            <w:gridSpan w:val="2"/>
            <w:tcBorders>
              <w:top w:val="single" w:sz="4" w:space="0" w:color="auto"/>
            </w:tcBorders>
          </w:tcPr>
          <w:p w:rsidR="00940B71" w:rsidRPr="000F15DA" w:rsidRDefault="004D0A32" w:rsidP="00940B71">
            <w:pPr>
              <w:spacing w:after="0" w:line="240" w:lineRule="exact"/>
              <w:jc w:val="center"/>
              <w:rPr>
                <w:rFonts w:ascii="Times New Roman" w:hAnsi="Times New Roman"/>
                <w:sz w:val="16"/>
                <w:szCs w:val="16"/>
              </w:rPr>
            </w:pPr>
            <w:r>
              <w:rPr>
                <w:rFonts w:ascii="Times New Roman" w:hAnsi="Times New Roman"/>
                <w:sz w:val="16"/>
                <w:szCs w:val="16"/>
              </w:rPr>
              <w:t>0.37</w:t>
            </w:r>
          </w:p>
        </w:tc>
        <w:tc>
          <w:tcPr>
            <w:tcW w:w="540" w:type="dxa"/>
            <w:tcBorders>
              <w:top w:val="single" w:sz="4" w:space="0" w:color="auto"/>
            </w:tcBorders>
          </w:tcPr>
          <w:p w:rsidR="00940B71" w:rsidRPr="000512FB" w:rsidRDefault="00761E78" w:rsidP="004D0A32">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1*</w:t>
            </w:r>
          </w:p>
        </w:tc>
        <w:tc>
          <w:tcPr>
            <w:tcW w:w="900" w:type="dxa"/>
            <w:tcBorders>
              <w:top w:val="single" w:sz="4" w:space="0" w:color="auto"/>
            </w:tcBorders>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0.45</w:t>
            </w:r>
          </w:p>
        </w:tc>
        <w:tc>
          <w:tcPr>
            <w:tcW w:w="630" w:type="dxa"/>
            <w:tcBorders>
              <w:top w:val="single" w:sz="4" w:space="0" w:color="auto"/>
            </w:tcBorders>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w:t>
            </w:r>
          </w:p>
        </w:tc>
        <w:tc>
          <w:tcPr>
            <w:tcW w:w="630" w:type="dxa"/>
            <w:gridSpan w:val="2"/>
            <w:tcBorders>
              <w:top w:val="single" w:sz="4" w:space="0" w:color="auto"/>
            </w:tcBorders>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w:t>
            </w:r>
          </w:p>
        </w:tc>
        <w:tc>
          <w:tcPr>
            <w:tcW w:w="630" w:type="dxa"/>
            <w:gridSpan w:val="2"/>
            <w:tcBorders>
              <w:top w:val="single" w:sz="4" w:space="0" w:color="auto"/>
            </w:tcBorders>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w:t>
            </w:r>
          </w:p>
        </w:tc>
      </w:tr>
      <w:tr w:rsidR="00940B71" w:rsidRPr="000F15DA" w:rsidTr="00940B71">
        <w:trPr>
          <w:gridAfter w:val="3"/>
          <w:wAfter w:w="2063" w:type="dxa"/>
          <w:trHeight w:val="350"/>
        </w:trPr>
        <w:tc>
          <w:tcPr>
            <w:tcW w:w="540" w:type="dxa"/>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A2</w:t>
            </w:r>
          </w:p>
        </w:tc>
        <w:tc>
          <w:tcPr>
            <w:tcW w:w="2070" w:type="dxa"/>
            <w:gridSpan w:val="3"/>
          </w:tcPr>
          <w:p w:rsidR="00940B71" w:rsidRPr="00467ED6" w:rsidRDefault="00940B71" w:rsidP="00940B71">
            <w:pPr>
              <w:spacing w:after="0" w:line="240" w:lineRule="exact"/>
              <w:rPr>
                <w:rFonts w:ascii="Times New Roman" w:hAnsi="Times New Roman"/>
                <w:sz w:val="14"/>
                <w:szCs w:val="14"/>
              </w:rPr>
            </w:pPr>
            <w:r w:rsidRPr="00467ED6">
              <w:rPr>
                <w:rFonts w:ascii="Times New Roman" w:hAnsi="Times New Roman"/>
                <w:sz w:val="14"/>
                <w:szCs w:val="14"/>
              </w:rPr>
              <w:t>Hamins_C2H2_10_cm_Test_2</w:t>
            </w:r>
          </w:p>
        </w:tc>
        <w:tc>
          <w:tcPr>
            <w:tcW w:w="540" w:type="dxa"/>
            <w:gridSpan w:val="2"/>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0.10</w:t>
            </w:r>
          </w:p>
        </w:tc>
        <w:tc>
          <w:tcPr>
            <w:tcW w:w="810" w:type="dxa"/>
            <w:gridSpan w:val="2"/>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0.0116</w:t>
            </w:r>
          </w:p>
        </w:tc>
        <w:tc>
          <w:tcPr>
            <w:tcW w:w="63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0.132</w:t>
            </w:r>
          </w:p>
        </w:tc>
        <w:tc>
          <w:tcPr>
            <w:tcW w:w="72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0.56</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0.12</w:t>
            </w:r>
          </w:p>
        </w:tc>
        <w:tc>
          <w:tcPr>
            <w:tcW w:w="540" w:type="dxa"/>
          </w:tcPr>
          <w:p w:rsidR="00940B71" w:rsidRPr="000512FB" w:rsidRDefault="00761E78" w:rsidP="00761E78">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0.57</w:t>
            </w:r>
          </w:p>
        </w:tc>
        <w:tc>
          <w:tcPr>
            <w:tcW w:w="540" w:type="dxa"/>
            <w:gridSpan w:val="2"/>
          </w:tcPr>
          <w:p w:rsidR="00940B71" w:rsidRPr="000F15DA" w:rsidRDefault="004D0A32" w:rsidP="00940B71">
            <w:pPr>
              <w:spacing w:after="0" w:line="240" w:lineRule="exact"/>
              <w:jc w:val="center"/>
              <w:rPr>
                <w:rFonts w:ascii="Times New Roman" w:hAnsi="Times New Roman"/>
                <w:sz w:val="16"/>
                <w:szCs w:val="16"/>
              </w:rPr>
            </w:pPr>
            <w:r>
              <w:rPr>
                <w:rFonts w:ascii="Times New Roman" w:hAnsi="Times New Roman"/>
                <w:sz w:val="16"/>
                <w:szCs w:val="16"/>
              </w:rPr>
              <w:t>0.31</w:t>
            </w:r>
          </w:p>
        </w:tc>
        <w:tc>
          <w:tcPr>
            <w:tcW w:w="540" w:type="dxa"/>
          </w:tcPr>
          <w:p w:rsidR="00940B71" w:rsidRPr="000512FB" w:rsidRDefault="00761E78" w:rsidP="004D0A32">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1*</w:t>
            </w:r>
          </w:p>
        </w:tc>
        <w:tc>
          <w:tcPr>
            <w:tcW w:w="90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0.56</w:t>
            </w:r>
          </w:p>
        </w:tc>
        <w:tc>
          <w:tcPr>
            <w:tcW w:w="630" w:type="dxa"/>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0.031</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0.047</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0.021</w:t>
            </w:r>
          </w:p>
        </w:tc>
      </w:tr>
      <w:tr w:rsidR="00940B71" w:rsidRPr="000F15DA" w:rsidTr="00940B71">
        <w:trPr>
          <w:gridAfter w:val="3"/>
          <w:wAfter w:w="2063" w:type="dxa"/>
          <w:trHeight w:val="363"/>
        </w:trPr>
        <w:tc>
          <w:tcPr>
            <w:tcW w:w="540" w:type="dxa"/>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A3</w:t>
            </w:r>
          </w:p>
        </w:tc>
        <w:tc>
          <w:tcPr>
            <w:tcW w:w="2070" w:type="dxa"/>
            <w:gridSpan w:val="3"/>
          </w:tcPr>
          <w:p w:rsidR="00940B71" w:rsidRPr="00467ED6" w:rsidRDefault="00940B71" w:rsidP="00940B71">
            <w:pPr>
              <w:spacing w:after="0" w:line="240" w:lineRule="exact"/>
              <w:rPr>
                <w:rFonts w:ascii="Times New Roman" w:hAnsi="Times New Roman"/>
                <w:sz w:val="14"/>
                <w:szCs w:val="14"/>
              </w:rPr>
            </w:pPr>
            <w:r w:rsidRPr="00467ED6">
              <w:rPr>
                <w:rFonts w:ascii="Times New Roman" w:hAnsi="Times New Roman"/>
                <w:sz w:val="14"/>
                <w:szCs w:val="14"/>
              </w:rPr>
              <w:t>Hamins_C2H2_10_cm_Test_3</w:t>
            </w:r>
          </w:p>
        </w:tc>
        <w:tc>
          <w:tcPr>
            <w:tcW w:w="540" w:type="dxa"/>
            <w:gridSpan w:val="2"/>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0.10</w:t>
            </w:r>
          </w:p>
        </w:tc>
        <w:tc>
          <w:tcPr>
            <w:tcW w:w="810" w:type="dxa"/>
            <w:gridSpan w:val="2"/>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0.0188</w:t>
            </w:r>
          </w:p>
        </w:tc>
        <w:tc>
          <w:tcPr>
            <w:tcW w:w="63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0.132</w:t>
            </w:r>
          </w:p>
        </w:tc>
        <w:tc>
          <w:tcPr>
            <w:tcW w:w="72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0.90</w:t>
            </w:r>
          </w:p>
        </w:tc>
        <w:tc>
          <w:tcPr>
            <w:tcW w:w="630" w:type="dxa"/>
            <w:gridSpan w:val="2"/>
          </w:tcPr>
          <w:p w:rsidR="00940B71" w:rsidRPr="000F15DA" w:rsidRDefault="00940B71" w:rsidP="004D0A32">
            <w:pPr>
              <w:spacing w:after="0" w:line="240" w:lineRule="exact"/>
              <w:jc w:val="center"/>
              <w:rPr>
                <w:rFonts w:ascii="Times New Roman" w:hAnsi="Times New Roman"/>
                <w:sz w:val="16"/>
                <w:szCs w:val="16"/>
              </w:rPr>
            </w:pPr>
            <w:r w:rsidRPr="000F15DA">
              <w:rPr>
                <w:rFonts w:ascii="Times New Roman" w:hAnsi="Times New Roman"/>
                <w:sz w:val="16"/>
                <w:szCs w:val="16"/>
              </w:rPr>
              <w:t>0.16</w:t>
            </w:r>
          </w:p>
        </w:tc>
        <w:tc>
          <w:tcPr>
            <w:tcW w:w="540" w:type="dxa"/>
          </w:tcPr>
          <w:p w:rsidR="00940B71" w:rsidRPr="000512FB" w:rsidRDefault="00761E78" w:rsidP="00761E78">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0.64</w:t>
            </w:r>
          </w:p>
        </w:tc>
        <w:tc>
          <w:tcPr>
            <w:tcW w:w="540" w:type="dxa"/>
            <w:gridSpan w:val="2"/>
          </w:tcPr>
          <w:p w:rsidR="00940B71" w:rsidRPr="000F15DA" w:rsidRDefault="004D0A32" w:rsidP="00940B71">
            <w:pPr>
              <w:spacing w:after="0" w:line="240" w:lineRule="exact"/>
              <w:jc w:val="center"/>
              <w:rPr>
                <w:rFonts w:ascii="Times New Roman" w:hAnsi="Times New Roman"/>
                <w:sz w:val="16"/>
                <w:szCs w:val="16"/>
              </w:rPr>
            </w:pPr>
            <w:r>
              <w:rPr>
                <w:rFonts w:ascii="Times New Roman" w:hAnsi="Times New Roman"/>
                <w:sz w:val="16"/>
                <w:szCs w:val="16"/>
              </w:rPr>
              <w:t>0.20</w:t>
            </w:r>
          </w:p>
        </w:tc>
        <w:tc>
          <w:tcPr>
            <w:tcW w:w="540" w:type="dxa"/>
          </w:tcPr>
          <w:p w:rsidR="00940B71" w:rsidRPr="000512FB" w:rsidRDefault="00761E78" w:rsidP="004D0A32">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1*</w:t>
            </w:r>
          </w:p>
        </w:tc>
        <w:tc>
          <w:tcPr>
            <w:tcW w:w="90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0.90</w:t>
            </w:r>
          </w:p>
        </w:tc>
        <w:tc>
          <w:tcPr>
            <w:tcW w:w="630" w:type="dxa"/>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0.086</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0.135</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0.051</w:t>
            </w:r>
          </w:p>
        </w:tc>
      </w:tr>
      <w:tr w:rsidR="00940B71" w:rsidRPr="000F15DA" w:rsidTr="00940B71">
        <w:trPr>
          <w:gridAfter w:val="3"/>
          <w:wAfter w:w="2063" w:type="dxa"/>
          <w:trHeight w:val="350"/>
        </w:trPr>
        <w:tc>
          <w:tcPr>
            <w:tcW w:w="540" w:type="dxa"/>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A4</w:t>
            </w:r>
          </w:p>
        </w:tc>
        <w:tc>
          <w:tcPr>
            <w:tcW w:w="2070" w:type="dxa"/>
            <w:gridSpan w:val="3"/>
          </w:tcPr>
          <w:p w:rsidR="00940B71" w:rsidRPr="00467ED6" w:rsidRDefault="00940B71" w:rsidP="00940B71">
            <w:pPr>
              <w:spacing w:after="0" w:line="240" w:lineRule="exact"/>
              <w:rPr>
                <w:rFonts w:ascii="Times New Roman" w:hAnsi="Times New Roman"/>
                <w:sz w:val="14"/>
                <w:szCs w:val="14"/>
              </w:rPr>
            </w:pPr>
            <w:r w:rsidRPr="00467ED6">
              <w:rPr>
                <w:rFonts w:ascii="Times New Roman" w:hAnsi="Times New Roman"/>
                <w:sz w:val="14"/>
                <w:szCs w:val="14"/>
              </w:rPr>
              <w:t>Hamins_C2H2_10_cm_Test_4</w:t>
            </w:r>
          </w:p>
        </w:tc>
        <w:tc>
          <w:tcPr>
            <w:tcW w:w="540" w:type="dxa"/>
            <w:gridSpan w:val="2"/>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0.10</w:t>
            </w:r>
          </w:p>
        </w:tc>
        <w:tc>
          <w:tcPr>
            <w:tcW w:w="810" w:type="dxa"/>
            <w:gridSpan w:val="2"/>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0.0267</w:t>
            </w:r>
          </w:p>
        </w:tc>
        <w:tc>
          <w:tcPr>
            <w:tcW w:w="63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0.132</w:t>
            </w:r>
          </w:p>
        </w:tc>
        <w:tc>
          <w:tcPr>
            <w:tcW w:w="72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1.29</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0.24</w:t>
            </w:r>
          </w:p>
        </w:tc>
        <w:tc>
          <w:tcPr>
            <w:tcW w:w="540" w:type="dxa"/>
          </w:tcPr>
          <w:p w:rsidR="00940B71" w:rsidRPr="000512FB" w:rsidRDefault="00761E78" w:rsidP="00761E78">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0.62</w:t>
            </w:r>
          </w:p>
        </w:tc>
        <w:tc>
          <w:tcPr>
            <w:tcW w:w="540" w:type="dxa"/>
            <w:gridSpan w:val="2"/>
          </w:tcPr>
          <w:p w:rsidR="00940B71" w:rsidRPr="000F15DA" w:rsidRDefault="004D0A32" w:rsidP="00940B71">
            <w:pPr>
              <w:spacing w:after="0" w:line="240" w:lineRule="exact"/>
              <w:jc w:val="center"/>
              <w:rPr>
                <w:rFonts w:ascii="Times New Roman" w:hAnsi="Times New Roman"/>
                <w:sz w:val="16"/>
                <w:szCs w:val="16"/>
              </w:rPr>
            </w:pPr>
            <w:r>
              <w:rPr>
                <w:rFonts w:ascii="Times New Roman" w:hAnsi="Times New Roman"/>
                <w:sz w:val="16"/>
                <w:szCs w:val="16"/>
              </w:rPr>
              <w:t>0.14</w:t>
            </w:r>
          </w:p>
        </w:tc>
        <w:tc>
          <w:tcPr>
            <w:tcW w:w="540" w:type="dxa"/>
          </w:tcPr>
          <w:p w:rsidR="00940B71" w:rsidRPr="000512FB" w:rsidRDefault="00761E78" w:rsidP="004D0A32">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1*</w:t>
            </w:r>
          </w:p>
        </w:tc>
        <w:tc>
          <w:tcPr>
            <w:tcW w:w="90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1.29</w:t>
            </w:r>
          </w:p>
        </w:tc>
        <w:tc>
          <w:tcPr>
            <w:tcW w:w="630" w:type="dxa"/>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0.155</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0.272</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0.097</w:t>
            </w:r>
          </w:p>
        </w:tc>
      </w:tr>
      <w:tr w:rsidR="00940B71" w:rsidRPr="000F15DA" w:rsidTr="00940B71">
        <w:trPr>
          <w:gridAfter w:val="3"/>
          <w:wAfter w:w="2063" w:type="dxa"/>
          <w:trHeight w:val="350"/>
        </w:trPr>
        <w:tc>
          <w:tcPr>
            <w:tcW w:w="540" w:type="dxa"/>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A5</w:t>
            </w:r>
          </w:p>
        </w:tc>
        <w:tc>
          <w:tcPr>
            <w:tcW w:w="2070" w:type="dxa"/>
            <w:gridSpan w:val="3"/>
          </w:tcPr>
          <w:p w:rsidR="00940B71" w:rsidRPr="00467ED6" w:rsidRDefault="00940B71" w:rsidP="00940B71">
            <w:pPr>
              <w:spacing w:after="0" w:line="240" w:lineRule="exact"/>
              <w:rPr>
                <w:rFonts w:ascii="Times New Roman" w:hAnsi="Times New Roman"/>
                <w:sz w:val="14"/>
                <w:szCs w:val="14"/>
              </w:rPr>
            </w:pPr>
            <w:r w:rsidRPr="00467ED6">
              <w:rPr>
                <w:rFonts w:ascii="Times New Roman" w:hAnsi="Times New Roman"/>
                <w:sz w:val="14"/>
                <w:szCs w:val="14"/>
              </w:rPr>
              <w:t>Hamins_C2H2_10_cm_Test_5</w:t>
            </w:r>
          </w:p>
        </w:tc>
        <w:tc>
          <w:tcPr>
            <w:tcW w:w="540" w:type="dxa"/>
            <w:gridSpan w:val="2"/>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0.10</w:t>
            </w:r>
          </w:p>
        </w:tc>
        <w:tc>
          <w:tcPr>
            <w:tcW w:w="810" w:type="dxa"/>
            <w:gridSpan w:val="2"/>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0.0320</w:t>
            </w:r>
          </w:p>
        </w:tc>
        <w:tc>
          <w:tcPr>
            <w:tcW w:w="63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0.132</w:t>
            </w:r>
          </w:p>
        </w:tc>
        <w:tc>
          <w:tcPr>
            <w:tcW w:w="72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1.54</w:t>
            </w:r>
          </w:p>
        </w:tc>
        <w:tc>
          <w:tcPr>
            <w:tcW w:w="630" w:type="dxa"/>
            <w:gridSpan w:val="2"/>
          </w:tcPr>
          <w:p w:rsidR="00940B71" w:rsidRPr="000F15DA" w:rsidRDefault="00940B71" w:rsidP="004D0A32">
            <w:pPr>
              <w:spacing w:after="0" w:line="240" w:lineRule="exact"/>
              <w:jc w:val="center"/>
              <w:rPr>
                <w:rFonts w:ascii="Times New Roman" w:hAnsi="Times New Roman"/>
                <w:sz w:val="16"/>
                <w:szCs w:val="16"/>
              </w:rPr>
            </w:pPr>
            <w:r w:rsidRPr="000F15DA">
              <w:rPr>
                <w:rFonts w:ascii="Times New Roman" w:hAnsi="Times New Roman"/>
                <w:sz w:val="16"/>
                <w:szCs w:val="16"/>
              </w:rPr>
              <w:t>0.2</w:t>
            </w:r>
            <w:r w:rsidR="004D0A32">
              <w:rPr>
                <w:rFonts w:ascii="Times New Roman" w:hAnsi="Times New Roman"/>
                <w:sz w:val="16"/>
                <w:szCs w:val="16"/>
              </w:rPr>
              <w:t>7</w:t>
            </w:r>
          </w:p>
        </w:tc>
        <w:tc>
          <w:tcPr>
            <w:tcW w:w="540" w:type="dxa"/>
          </w:tcPr>
          <w:p w:rsidR="00940B71" w:rsidRPr="000512FB" w:rsidRDefault="00761E78" w:rsidP="00761E78">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0.61</w:t>
            </w:r>
          </w:p>
        </w:tc>
        <w:tc>
          <w:tcPr>
            <w:tcW w:w="540" w:type="dxa"/>
            <w:gridSpan w:val="2"/>
          </w:tcPr>
          <w:p w:rsidR="00940B71" w:rsidRPr="000F15DA" w:rsidRDefault="004D0A32" w:rsidP="00940B71">
            <w:pPr>
              <w:spacing w:after="0" w:line="240" w:lineRule="exact"/>
              <w:jc w:val="center"/>
              <w:rPr>
                <w:rFonts w:ascii="Times New Roman" w:hAnsi="Times New Roman"/>
                <w:sz w:val="16"/>
                <w:szCs w:val="16"/>
              </w:rPr>
            </w:pPr>
            <w:r>
              <w:rPr>
                <w:rFonts w:ascii="Times New Roman" w:hAnsi="Times New Roman"/>
                <w:sz w:val="16"/>
                <w:szCs w:val="16"/>
              </w:rPr>
              <w:t>0.12</w:t>
            </w:r>
          </w:p>
        </w:tc>
        <w:tc>
          <w:tcPr>
            <w:tcW w:w="540" w:type="dxa"/>
          </w:tcPr>
          <w:p w:rsidR="00940B71" w:rsidRPr="000512FB" w:rsidRDefault="00761E78" w:rsidP="004D0A32">
            <w:pPr>
              <w:spacing w:after="0" w:line="240" w:lineRule="exact"/>
              <w:jc w:val="center"/>
              <w:rPr>
                <w:rFonts w:ascii="Times New Roman" w:hAnsi="Times New Roman"/>
                <w:sz w:val="16"/>
                <w:szCs w:val="16"/>
                <w:highlight w:val="yellow"/>
              </w:rPr>
            </w:pPr>
            <w:r>
              <w:rPr>
                <w:rFonts w:ascii="Times New Roman" w:hAnsi="Times New Roman"/>
                <w:sz w:val="16"/>
                <w:szCs w:val="16"/>
                <w:highlight w:val="yellow"/>
              </w:rPr>
              <w:t>1*</w:t>
            </w:r>
          </w:p>
        </w:tc>
        <w:tc>
          <w:tcPr>
            <w:tcW w:w="90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1.54</w:t>
            </w:r>
          </w:p>
        </w:tc>
        <w:tc>
          <w:tcPr>
            <w:tcW w:w="630" w:type="dxa"/>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0.158</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0.279</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0.106</w:t>
            </w:r>
          </w:p>
        </w:tc>
      </w:tr>
      <w:tr w:rsidR="00940B71" w:rsidRPr="000F15DA" w:rsidTr="00940B71">
        <w:trPr>
          <w:gridAfter w:val="3"/>
          <w:wAfter w:w="2063" w:type="dxa"/>
          <w:trHeight w:val="350"/>
        </w:trPr>
        <w:tc>
          <w:tcPr>
            <w:tcW w:w="540" w:type="dxa"/>
          </w:tcPr>
          <w:p w:rsidR="00940B71" w:rsidRPr="000F15DA" w:rsidRDefault="001E656C" w:rsidP="001E656C">
            <w:pPr>
              <w:spacing w:after="0" w:line="240" w:lineRule="exact"/>
              <w:rPr>
                <w:rFonts w:ascii="Times New Roman" w:hAnsi="Times New Roman"/>
                <w:sz w:val="16"/>
                <w:szCs w:val="16"/>
              </w:rPr>
            </w:pPr>
            <w:r>
              <w:rPr>
                <w:rFonts w:ascii="Times New Roman" w:hAnsi="Times New Roman"/>
                <w:sz w:val="16"/>
                <w:szCs w:val="16"/>
              </w:rPr>
              <w:t>A6</w:t>
            </w:r>
          </w:p>
        </w:tc>
        <w:tc>
          <w:tcPr>
            <w:tcW w:w="2070" w:type="dxa"/>
            <w:gridSpan w:val="3"/>
          </w:tcPr>
          <w:p w:rsidR="00940B71" w:rsidRPr="00467ED6" w:rsidRDefault="00940B71" w:rsidP="00940B71">
            <w:pPr>
              <w:spacing w:after="0" w:line="240" w:lineRule="exact"/>
              <w:rPr>
                <w:rFonts w:ascii="Times New Roman" w:hAnsi="Times New Roman"/>
                <w:sz w:val="14"/>
                <w:szCs w:val="14"/>
              </w:rPr>
            </w:pPr>
            <w:r w:rsidRPr="00467ED6">
              <w:rPr>
                <w:rFonts w:ascii="Times New Roman" w:hAnsi="Times New Roman"/>
                <w:sz w:val="14"/>
                <w:szCs w:val="14"/>
              </w:rPr>
              <w:t>Hamins_C2H2_38_cm_Te</w:t>
            </w:r>
            <w:bookmarkStart w:id="2" w:name="_GoBack"/>
            <w:bookmarkEnd w:id="2"/>
            <w:r w:rsidRPr="00467ED6">
              <w:rPr>
                <w:rFonts w:ascii="Times New Roman" w:hAnsi="Times New Roman"/>
                <w:sz w:val="14"/>
                <w:szCs w:val="14"/>
              </w:rPr>
              <w:t>st_5</w:t>
            </w:r>
          </w:p>
        </w:tc>
        <w:tc>
          <w:tcPr>
            <w:tcW w:w="540" w:type="dxa"/>
            <w:gridSpan w:val="2"/>
          </w:tcPr>
          <w:p w:rsidR="00940B71" w:rsidRPr="000F15DA" w:rsidRDefault="00940B71" w:rsidP="00940B71">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0.259</w:t>
            </w:r>
          </w:p>
        </w:tc>
        <w:tc>
          <w:tcPr>
            <w:tcW w:w="63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0.387</w:t>
            </w:r>
          </w:p>
        </w:tc>
        <w:tc>
          <w:tcPr>
            <w:tcW w:w="72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12.5</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0.12</w:t>
            </w:r>
          </w:p>
        </w:tc>
        <w:tc>
          <w:tcPr>
            <w:tcW w:w="54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0.58</w:t>
            </w:r>
          </w:p>
        </w:tc>
        <w:tc>
          <w:tcPr>
            <w:tcW w:w="540" w:type="dxa"/>
            <w:gridSpan w:val="2"/>
          </w:tcPr>
          <w:p w:rsidR="00940B71" w:rsidRPr="000F15DA" w:rsidRDefault="003009E3" w:rsidP="00940B71">
            <w:pPr>
              <w:spacing w:after="0" w:line="240" w:lineRule="exact"/>
              <w:jc w:val="center"/>
              <w:rPr>
                <w:rFonts w:ascii="Times New Roman" w:hAnsi="Times New Roman"/>
                <w:sz w:val="16"/>
                <w:szCs w:val="16"/>
              </w:rPr>
            </w:pPr>
            <w:r>
              <w:rPr>
                <w:rFonts w:ascii="Times New Roman" w:hAnsi="Times New Roman"/>
                <w:sz w:val="16"/>
                <w:szCs w:val="16"/>
              </w:rPr>
              <w:t>0.30</w:t>
            </w:r>
          </w:p>
        </w:tc>
        <w:tc>
          <w:tcPr>
            <w:tcW w:w="540" w:type="dxa"/>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z w:val="16"/>
                <w:szCs w:val="16"/>
              </w:rPr>
              <w:t>0.99</w:t>
            </w:r>
          </w:p>
        </w:tc>
        <w:tc>
          <w:tcPr>
            <w:tcW w:w="900" w:type="dxa"/>
          </w:tcPr>
          <w:p w:rsidR="00940B71" w:rsidRPr="000F15DA" w:rsidRDefault="00940B71" w:rsidP="00046EB6">
            <w:pPr>
              <w:spacing w:after="0" w:line="240" w:lineRule="exact"/>
              <w:jc w:val="center"/>
              <w:rPr>
                <w:rFonts w:ascii="Times New Roman" w:hAnsi="Times New Roman"/>
                <w:sz w:val="16"/>
                <w:szCs w:val="16"/>
              </w:rPr>
            </w:pPr>
            <w:r w:rsidRPr="000F15DA">
              <w:rPr>
                <w:rFonts w:ascii="Times New Roman" w:hAnsi="Times New Roman"/>
                <w:sz w:val="16"/>
                <w:szCs w:val="16"/>
              </w:rPr>
              <w:t>12.</w:t>
            </w:r>
            <w:r w:rsidR="00046EB6">
              <w:rPr>
                <w:rFonts w:ascii="Times New Roman" w:hAnsi="Times New Roman"/>
                <w:sz w:val="16"/>
                <w:szCs w:val="16"/>
              </w:rPr>
              <w:t>4</w:t>
            </w:r>
          </w:p>
        </w:tc>
        <w:tc>
          <w:tcPr>
            <w:tcW w:w="630" w:type="dxa"/>
          </w:tcPr>
          <w:p w:rsidR="00940B71" w:rsidRPr="000F15DA" w:rsidRDefault="00940B71" w:rsidP="00940B71">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0.175</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0.359</w:t>
            </w:r>
          </w:p>
        </w:tc>
        <w:tc>
          <w:tcPr>
            <w:tcW w:w="630" w:type="dxa"/>
            <w:gridSpan w:val="2"/>
          </w:tcPr>
          <w:p w:rsidR="00940B71" w:rsidRPr="000F15DA" w:rsidRDefault="00940B71" w:rsidP="00940B71">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0.101</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7</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Hamins_C2H2_38_cm_Test_6</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0.229</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0.505</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11.0</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0.07</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0.59</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0.34</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1.00</w:t>
            </w:r>
          </w:p>
        </w:tc>
        <w:tc>
          <w:tcPr>
            <w:tcW w:w="90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11.0</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0.141</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0.264</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napToGrid w:val="0"/>
                <w:sz w:val="16"/>
                <w:szCs w:val="16"/>
                <w:lang w:val="en-GB"/>
              </w:rPr>
              <w:t>0.082</w:t>
            </w:r>
          </w:p>
        </w:tc>
      </w:tr>
      <w:tr w:rsidR="001E656C" w:rsidRPr="000F15DA" w:rsidTr="00940B71">
        <w:trPr>
          <w:gridAfter w:val="3"/>
          <w:wAfter w:w="2063" w:type="dxa"/>
          <w:trHeight w:val="363"/>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8</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Hamins_C2H2_38_cm_Test_7</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0.424</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0.505</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20.4</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0.18</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0.54</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0.23</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0.97</w:t>
            </w:r>
          </w:p>
        </w:tc>
        <w:tc>
          <w:tcPr>
            <w:tcW w:w="900" w:type="dxa"/>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19</w:t>
            </w:r>
            <w:r w:rsidRPr="000F15DA">
              <w:rPr>
                <w:rFonts w:ascii="Times New Roman" w:hAnsi="Times New Roman"/>
                <w:sz w:val="16"/>
                <w:szCs w:val="16"/>
              </w:rPr>
              <w:t>.</w:t>
            </w:r>
            <w:r>
              <w:rPr>
                <w:rFonts w:ascii="Times New Roman" w:hAnsi="Times New Roman"/>
                <w:sz w:val="16"/>
                <w:szCs w:val="16"/>
              </w:rPr>
              <w:t>8</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0.253</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0.521</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0.160</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9</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Hamins_C2H2_38_cm_Test_8</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0.648</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0.505</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31.3</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0.27</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0.50</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0.18</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0.94</w:t>
            </w:r>
          </w:p>
        </w:tc>
        <w:tc>
          <w:tcPr>
            <w:tcW w:w="900" w:type="dxa"/>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29</w:t>
            </w:r>
            <w:r w:rsidRPr="000F15DA">
              <w:rPr>
                <w:rFonts w:ascii="Times New Roman" w:hAnsi="Times New Roman"/>
                <w:sz w:val="16"/>
                <w:szCs w:val="16"/>
              </w:rPr>
              <w:t>.</w:t>
            </w:r>
            <w:r>
              <w:rPr>
                <w:rFonts w:ascii="Times New Roman" w:hAnsi="Times New Roman"/>
                <w:sz w:val="16"/>
                <w:szCs w:val="16"/>
              </w:rPr>
              <w:t>4</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0.388</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0.633</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0.178</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10</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Hamins_C2H2_38_cm_Test_9</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0.793</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38.2</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0.32</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0.48</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0.15</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0.92</w:t>
            </w:r>
          </w:p>
        </w:tc>
        <w:tc>
          <w:tcPr>
            <w:tcW w:w="90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3</w:t>
            </w:r>
            <w:r>
              <w:rPr>
                <w:rFonts w:ascii="Times New Roman" w:hAnsi="Times New Roman"/>
                <w:sz w:val="16"/>
                <w:szCs w:val="16"/>
              </w:rPr>
              <w:t>5</w:t>
            </w:r>
            <w:r w:rsidRPr="000F15DA">
              <w:rPr>
                <w:rFonts w:ascii="Times New Roman" w:hAnsi="Times New Roman"/>
                <w:sz w:val="16"/>
                <w:szCs w:val="16"/>
              </w:rPr>
              <w:t>.</w:t>
            </w:r>
            <w:r>
              <w:rPr>
                <w:rFonts w:ascii="Times New Roman" w:hAnsi="Times New Roman"/>
                <w:sz w:val="16"/>
                <w:szCs w:val="16"/>
              </w:rPr>
              <w:t>1</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0.512</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0.939</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0.224</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1</w:t>
            </w:r>
            <w:r w:rsidRPr="000F15DA">
              <w:rPr>
                <w:rFonts w:ascii="Times New Roman" w:hAnsi="Times New Roman"/>
                <w:sz w:val="16"/>
                <w:szCs w:val="16"/>
              </w:rPr>
              <w:t>1</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Hamins_C2H2_38_cm_Test_10</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0.996</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48.0</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0.34</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0.45</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0.14</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0.90</w:t>
            </w:r>
          </w:p>
        </w:tc>
        <w:tc>
          <w:tcPr>
            <w:tcW w:w="90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4</w:t>
            </w:r>
            <w:r>
              <w:rPr>
                <w:rFonts w:ascii="Times New Roman" w:hAnsi="Times New Roman"/>
                <w:sz w:val="16"/>
                <w:szCs w:val="16"/>
              </w:rPr>
              <w:t>3</w:t>
            </w:r>
            <w:r w:rsidRPr="000F15DA">
              <w:rPr>
                <w:rFonts w:ascii="Times New Roman" w:hAnsi="Times New Roman"/>
                <w:sz w:val="16"/>
                <w:szCs w:val="16"/>
              </w:rPr>
              <w:t>.</w:t>
            </w:r>
            <w:r>
              <w:rPr>
                <w:rFonts w:ascii="Times New Roman" w:hAnsi="Times New Roman"/>
                <w:sz w:val="16"/>
                <w:szCs w:val="16"/>
              </w:rPr>
              <w:t>2</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0.562</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0.894</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0.305</w:t>
            </w:r>
          </w:p>
        </w:tc>
      </w:tr>
      <w:tr w:rsidR="001E656C" w:rsidRPr="000F15DA" w:rsidTr="00940B71">
        <w:trPr>
          <w:gridAfter w:val="3"/>
          <w:wAfter w:w="2063" w:type="dxa"/>
          <w:trHeight w:val="363"/>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1</w:t>
            </w:r>
            <w:r w:rsidRPr="000F15DA">
              <w:rPr>
                <w:rFonts w:ascii="Times New Roman" w:hAnsi="Times New Roman"/>
                <w:sz w:val="16"/>
                <w:szCs w:val="16"/>
              </w:rPr>
              <w:t>2</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Hamins_C2H2_38_cm_Test_11</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1.294</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62.4</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0.31</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0.41</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0.12</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0.86</w:t>
            </w:r>
          </w:p>
        </w:tc>
        <w:tc>
          <w:tcPr>
            <w:tcW w:w="900" w:type="dxa"/>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53</w:t>
            </w:r>
            <w:r w:rsidRPr="000F15DA">
              <w:rPr>
                <w:rFonts w:ascii="Times New Roman" w:hAnsi="Times New Roman"/>
                <w:sz w:val="16"/>
                <w:szCs w:val="16"/>
              </w:rPr>
              <w:t>.</w:t>
            </w:r>
            <w:r>
              <w:rPr>
                <w:rFonts w:ascii="Times New Roman" w:hAnsi="Times New Roman"/>
                <w:sz w:val="16"/>
                <w:szCs w:val="16"/>
              </w:rPr>
              <w:t>7</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0.592</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1.004</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0.343</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1</w:t>
            </w:r>
            <w:r w:rsidRPr="000F15DA">
              <w:rPr>
                <w:rFonts w:ascii="Times New Roman" w:hAnsi="Times New Roman"/>
                <w:sz w:val="16"/>
                <w:szCs w:val="16"/>
              </w:rPr>
              <w:t>3</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Hamins_C2H2_38_cm_Test_12</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1.582</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76.3</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0.31</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0.39</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0.10</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0.82</w:t>
            </w:r>
          </w:p>
        </w:tc>
        <w:tc>
          <w:tcPr>
            <w:tcW w:w="90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6</w:t>
            </w:r>
            <w:r>
              <w:rPr>
                <w:rFonts w:ascii="Times New Roman" w:hAnsi="Times New Roman"/>
                <w:sz w:val="16"/>
                <w:szCs w:val="16"/>
              </w:rPr>
              <w:t>2</w:t>
            </w:r>
            <w:r w:rsidRPr="000F15DA">
              <w:rPr>
                <w:rFonts w:ascii="Times New Roman" w:hAnsi="Times New Roman"/>
                <w:sz w:val="16"/>
                <w:szCs w:val="16"/>
              </w:rPr>
              <w:t>.</w:t>
            </w:r>
            <w:r>
              <w:rPr>
                <w:rFonts w:ascii="Times New Roman" w:hAnsi="Times New Roman"/>
                <w:sz w:val="16"/>
                <w:szCs w:val="16"/>
              </w:rPr>
              <w:t>6</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0.526</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1.035</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0.310</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1</w:t>
            </w:r>
            <w:r w:rsidRPr="000F15DA">
              <w:rPr>
                <w:rFonts w:ascii="Times New Roman" w:hAnsi="Times New Roman"/>
                <w:sz w:val="16"/>
                <w:szCs w:val="16"/>
              </w:rPr>
              <w:t>4</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Hamins_C2H2_38_cm_Test_13</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2.265</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109.2</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0.29</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0.34</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0.08</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0.73</w:t>
            </w:r>
          </w:p>
        </w:tc>
        <w:tc>
          <w:tcPr>
            <w:tcW w:w="900" w:type="dxa"/>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79</w:t>
            </w:r>
            <w:r w:rsidRPr="000F15DA">
              <w:rPr>
                <w:rFonts w:ascii="Times New Roman" w:hAnsi="Times New Roman"/>
                <w:sz w:val="16"/>
                <w:szCs w:val="16"/>
              </w:rPr>
              <w:t>.</w:t>
            </w:r>
            <w:r>
              <w:rPr>
                <w:rFonts w:ascii="Times New Roman" w:hAnsi="Times New Roman"/>
                <w:sz w:val="16"/>
                <w:szCs w:val="16"/>
              </w:rPr>
              <w:t>7</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0.493</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0.903</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0.290</w:t>
            </w:r>
          </w:p>
        </w:tc>
      </w:tr>
      <w:tr w:rsidR="001E656C" w:rsidRPr="000F15DA" w:rsidTr="00940B71">
        <w:trPr>
          <w:gridAfter w:val="3"/>
          <w:wAfter w:w="2063" w:type="dxa"/>
          <w:trHeight w:val="350"/>
        </w:trPr>
        <w:tc>
          <w:tcPr>
            <w:tcW w:w="540" w:type="dxa"/>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A</w:t>
            </w:r>
            <w:r>
              <w:rPr>
                <w:rFonts w:ascii="Times New Roman" w:hAnsi="Times New Roman"/>
                <w:sz w:val="16"/>
                <w:szCs w:val="16"/>
              </w:rPr>
              <w:t>1</w:t>
            </w:r>
            <w:r w:rsidRPr="000F15DA">
              <w:rPr>
                <w:rFonts w:ascii="Times New Roman" w:hAnsi="Times New Roman"/>
                <w:sz w:val="16"/>
                <w:szCs w:val="16"/>
              </w:rPr>
              <w:t>5</w:t>
            </w:r>
          </w:p>
        </w:tc>
        <w:tc>
          <w:tcPr>
            <w:tcW w:w="2070" w:type="dxa"/>
            <w:gridSpan w:val="3"/>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Hamins_C2H2_38_cm_Test_14</w:t>
            </w:r>
          </w:p>
        </w:tc>
        <w:tc>
          <w:tcPr>
            <w:tcW w:w="540" w:type="dxa"/>
            <w:gridSpan w:val="2"/>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2.431</w:t>
            </w:r>
          </w:p>
        </w:tc>
        <w:tc>
          <w:tcPr>
            <w:tcW w:w="63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117.2</w:t>
            </w:r>
          </w:p>
        </w:tc>
        <w:tc>
          <w:tcPr>
            <w:tcW w:w="630" w:type="dxa"/>
            <w:gridSpan w:val="2"/>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0.28</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0.33</w:t>
            </w:r>
          </w:p>
        </w:tc>
        <w:tc>
          <w:tcPr>
            <w:tcW w:w="540" w:type="dxa"/>
            <w:gridSpan w:val="2"/>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0.09</w:t>
            </w:r>
          </w:p>
        </w:tc>
        <w:tc>
          <w:tcPr>
            <w:tcW w:w="540" w:type="dxa"/>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0.71</w:t>
            </w:r>
          </w:p>
        </w:tc>
        <w:tc>
          <w:tcPr>
            <w:tcW w:w="900" w:type="dxa"/>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83</w:t>
            </w:r>
            <w:r w:rsidRPr="000F15DA">
              <w:rPr>
                <w:rFonts w:ascii="Times New Roman" w:hAnsi="Times New Roman"/>
                <w:sz w:val="16"/>
                <w:szCs w:val="16"/>
              </w:rPr>
              <w:t>.</w:t>
            </w:r>
            <w:r>
              <w:rPr>
                <w:rFonts w:ascii="Times New Roman" w:hAnsi="Times New Roman"/>
                <w:sz w:val="16"/>
                <w:szCs w:val="16"/>
              </w:rPr>
              <w:t>2</w:t>
            </w:r>
          </w:p>
        </w:tc>
        <w:tc>
          <w:tcPr>
            <w:tcW w:w="630" w:type="dxa"/>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0.533</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0.817</w:t>
            </w:r>
          </w:p>
        </w:tc>
        <w:tc>
          <w:tcPr>
            <w:tcW w:w="630" w:type="dxa"/>
            <w:gridSpan w:val="2"/>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0.336</w:t>
            </w:r>
          </w:p>
        </w:tc>
      </w:tr>
      <w:tr w:rsidR="001E656C" w:rsidRPr="000F15DA" w:rsidTr="00940B71">
        <w:trPr>
          <w:gridAfter w:val="3"/>
          <w:wAfter w:w="2063" w:type="dxa"/>
          <w:trHeight w:val="245"/>
        </w:trPr>
        <w:tc>
          <w:tcPr>
            <w:tcW w:w="540" w:type="dxa"/>
            <w:tcBorders>
              <w:bottom w:val="double" w:sz="4" w:space="0" w:color="auto"/>
            </w:tcBorders>
          </w:tcPr>
          <w:p w:rsidR="001E656C" w:rsidRPr="000F15DA" w:rsidRDefault="001E656C" w:rsidP="001E656C">
            <w:pPr>
              <w:spacing w:after="0" w:line="240" w:lineRule="exact"/>
              <w:rPr>
                <w:rFonts w:ascii="Times New Roman" w:hAnsi="Times New Roman"/>
                <w:sz w:val="16"/>
                <w:szCs w:val="16"/>
              </w:rPr>
            </w:pPr>
            <w:r>
              <w:rPr>
                <w:rFonts w:ascii="Times New Roman" w:hAnsi="Times New Roman"/>
                <w:sz w:val="16"/>
                <w:szCs w:val="16"/>
              </w:rPr>
              <w:t>A</w:t>
            </w:r>
            <w:r>
              <w:rPr>
                <w:rFonts w:ascii="Times New Roman" w:hAnsi="Times New Roman"/>
                <w:sz w:val="16"/>
                <w:szCs w:val="16"/>
              </w:rPr>
              <w:t>1</w:t>
            </w:r>
            <w:r>
              <w:rPr>
                <w:rFonts w:ascii="Times New Roman" w:hAnsi="Times New Roman"/>
                <w:sz w:val="16"/>
                <w:szCs w:val="16"/>
              </w:rPr>
              <w:t>6</w:t>
            </w:r>
          </w:p>
        </w:tc>
        <w:tc>
          <w:tcPr>
            <w:tcW w:w="2070" w:type="dxa"/>
            <w:gridSpan w:val="3"/>
            <w:tcBorders>
              <w:bottom w:val="double" w:sz="4" w:space="0" w:color="auto"/>
            </w:tcBorders>
          </w:tcPr>
          <w:p w:rsidR="001E656C" w:rsidRPr="00467ED6" w:rsidRDefault="001E656C" w:rsidP="001E656C">
            <w:pPr>
              <w:spacing w:after="0" w:line="240" w:lineRule="exact"/>
              <w:rPr>
                <w:rFonts w:ascii="Times New Roman" w:hAnsi="Times New Roman"/>
                <w:sz w:val="14"/>
                <w:szCs w:val="14"/>
              </w:rPr>
            </w:pPr>
            <w:r w:rsidRPr="00467ED6">
              <w:rPr>
                <w:rFonts w:ascii="Times New Roman" w:hAnsi="Times New Roman"/>
                <w:sz w:val="14"/>
                <w:szCs w:val="14"/>
              </w:rPr>
              <w:t>Hamins_C2H2_38_cm_Test_15</w:t>
            </w:r>
          </w:p>
        </w:tc>
        <w:tc>
          <w:tcPr>
            <w:tcW w:w="540" w:type="dxa"/>
            <w:gridSpan w:val="2"/>
            <w:tcBorders>
              <w:bottom w:val="double" w:sz="4" w:space="0" w:color="auto"/>
            </w:tcBorders>
          </w:tcPr>
          <w:p w:rsidR="001E656C" w:rsidRPr="000F15DA" w:rsidRDefault="001E656C" w:rsidP="001E656C">
            <w:pPr>
              <w:spacing w:after="0" w:line="240" w:lineRule="exact"/>
              <w:rPr>
                <w:rFonts w:ascii="Times New Roman" w:hAnsi="Times New Roman"/>
                <w:sz w:val="16"/>
                <w:szCs w:val="16"/>
              </w:rPr>
            </w:pPr>
            <w:r w:rsidRPr="000F15DA">
              <w:rPr>
                <w:rFonts w:ascii="Times New Roman" w:hAnsi="Times New Roman"/>
                <w:sz w:val="16"/>
                <w:szCs w:val="16"/>
              </w:rPr>
              <w:t>0.38</w:t>
            </w:r>
          </w:p>
        </w:tc>
        <w:tc>
          <w:tcPr>
            <w:tcW w:w="810" w:type="dxa"/>
            <w:gridSpan w:val="2"/>
            <w:tcBorders>
              <w:bottom w:val="double" w:sz="4" w:space="0" w:color="auto"/>
            </w:tcBorders>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2.794</w:t>
            </w:r>
          </w:p>
        </w:tc>
        <w:tc>
          <w:tcPr>
            <w:tcW w:w="630" w:type="dxa"/>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0.687</w:t>
            </w:r>
          </w:p>
        </w:tc>
        <w:tc>
          <w:tcPr>
            <w:tcW w:w="720" w:type="dxa"/>
            <w:gridSpan w:val="2"/>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134.7</w:t>
            </w:r>
          </w:p>
        </w:tc>
        <w:tc>
          <w:tcPr>
            <w:tcW w:w="630" w:type="dxa"/>
            <w:gridSpan w:val="2"/>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0.28</w:t>
            </w:r>
          </w:p>
        </w:tc>
        <w:tc>
          <w:tcPr>
            <w:tcW w:w="540" w:type="dxa"/>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0.31</w:t>
            </w:r>
          </w:p>
        </w:tc>
        <w:tc>
          <w:tcPr>
            <w:tcW w:w="540" w:type="dxa"/>
            <w:gridSpan w:val="2"/>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0.06</w:t>
            </w:r>
          </w:p>
        </w:tc>
        <w:tc>
          <w:tcPr>
            <w:tcW w:w="540" w:type="dxa"/>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sidRPr="000F15DA">
              <w:rPr>
                <w:rFonts w:ascii="Times New Roman" w:hAnsi="Times New Roman"/>
                <w:sz w:val="16"/>
                <w:szCs w:val="16"/>
              </w:rPr>
              <w:t>0.66</w:t>
            </w:r>
          </w:p>
        </w:tc>
        <w:tc>
          <w:tcPr>
            <w:tcW w:w="900" w:type="dxa"/>
            <w:tcBorders>
              <w:bottom w:val="double" w:sz="4" w:space="0" w:color="auto"/>
            </w:tcBorders>
          </w:tcPr>
          <w:p w:rsidR="001E656C" w:rsidRPr="000F15DA" w:rsidRDefault="001E656C" w:rsidP="001E656C">
            <w:pPr>
              <w:spacing w:after="0" w:line="240" w:lineRule="exact"/>
              <w:jc w:val="center"/>
              <w:rPr>
                <w:rFonts w:ascii="Times New Roman" w:hAnsi="Times New Roman"/>
                <w:sz w:val="16"/>
                <w:szCs w:val="16"/>
              </w:rPr>
            </w:pPr>
            <w:r>
              <w:rPr>
                <w:rFonts w:ascii="Times New Roman" w:hAnsi="Times New Roman"/>
                <w:sz w:val="16"/>
                <w:szCs w:val="16"/>
              </w:rPr>
              <w:t>88</w:t>
            </w:r>
            <w:r w:rsidRPr="000F15DA">
              <w:rPr>
                <w:rFonts w:ascii="Times New Roman" w:hAnsi="Times New Roman"/>
                <w:sz w:val="16"/>
                <w:szCs w:val="16"/>
              </w:rPr>
              <w:t>.</w:t>
            </w:r>
            <w:r>
              <w:rPr>
                <w:rFonts w:ascii="Times New Roman" w:hAnsi="Times New Roman"/>
                <w:sz w:val="16"/>
                <w:szCs w:val="16"/>
              </w:rPr>
              <w:t>9</w:t>
            </w:r>
          </w:p>
        </w:tc>
        <w:tc>
          <w:tcPr>
            <w:tcW w:w="630" w:type="dxa"/>
            <w:tcBorders>
              <w:bottom w:val="double" w:sz="4" w:space="0" w:color="auto"/>
            </w:tcBorders>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0.577</w:t>
            </w:r>
          </w:p>
        </w:tc>
        <w:tc>
          <w:tcPr>
            <w:tcW w:w="630" w:type="dxa"/>
            <w:gridSpan w:val="2"/>
            <w:tcBorders>
              <w:bottom w:val="double" w:sz="4" w:space="0" w:color="auto"/>
            </w:tcBorders>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0.794</w:t>
            </w:r>
          </w:p>
        </w:tc>
        <w:tc>
          <w:tcPr>
            <w:tcW w:w="630" w:type="dxa"/>
            <w:gridSpan w:val="2"/>
            <w:tcBorders>
              <w:bottom w:val="double" w:sz="4" w:space="0" w:color="auto"/>
            </w:tcBorders>
          </w:tcPr>
          <w:p w:rsidR="001E656C" w:rsidRPr="000F15DA" w:rsidRDefault="001E656C" w:rsidP="001E656C">
            <w:pPr>
              <w:spacing w:after="0" w:line="240" w:lineRule="exact"/>
              <w:jc w:val="center"/>
              <w:rPr>
                <w:rFonts w:ascii="Times New Roman" w:hAnsi="Times New Roman"/>
                <w:snapToGrid w:val="0"/>
                <w:sz w:val="16"/>
                <w:szCs w:val="16"/>
                <w:lang w:val="en-GB"/>
              </w:rPr>
            </w:pPr>
            <w:r w:rsidRPr="000F15DA">
              <w:rPr>
                <w:rFonts w:ascii="Times New Roman" w:hAnsi="Times New Roman"/>
                <w:snapToGrid w:val="0"/>
                <w:sz w:val="16"/>
                <w:szCs w:val="16"/>
                <w:lang w:val="en-GB"/>
              </w:rPr>
              <w:t>0.303</w:t>
            </w:r>
          </w:p>
        </w:tc>
      </w:tr>
      <w:tr w:rsidR="001E656C" w:rsidRPr="000F15DA" w:rsidTr="00940B71">
        <w:trPr>
          <w:trHeight w:val="194"/>
        </w:trPr>
        <w:tc>
          <w:tcPr>
            <w:tcW w:w="1161" w:type="dxa"/>
            <w:gridSpan w:val="2"/>
            <w:tcBorders>
              <w:bottom w:val="nil"/>
            </w:tcBorders>
          </w:tcPr>
          <w:p w:rsidR="001E656C" w:rsidRPr="000F15DA" w:rsidRDefault="001E656C" w:rsidP="001E656C">
            <w:pPr>
              <w:spacing w:after="0" w:line="240" w:lineRule="exact"/>
              <w:rPr>
                <w:rFonts w:ascii="Times New Roman" w:hAnsi="Times New Roman"/>
                <w:sz w:val="16"/>
                <w:szCs w:val="16"/>
              </w:rPr>
            </w:pPr>
          </w:p>
        </w:tc>
        <w:tc>
          <w:tcPr>
            <w:tcW w:w="804" w:type="dxa"/>
            <w:tcBorders>
              <w:bottom w:val="nil"/>
            </w:tcBorders>
          </w:tcPr>
          <w:p w:rsidR="001E656C" w:rsidRPr="000F15DA" w:rsidRDefault="001E656C" w:rsidP="001E656C">
            <w:pPr>
              <w:spacing w:after="0" w:line="240" w:lineRule="exact"/>
              <w:rPr>
                <w:rFonts w:ascii="Times New Roman" w:hAnsi="Times New Roman"/>
                <w:sz w:val="16"/>
                <w:szCs w:val="16"/>
              </w:rPr>
            </w:pPr>
          </w:p>
        </w:tc>
        <w:tc>
          <w:tcPr>
            <w:tcW w:w="653" w:type="dxa"/>
            <w:gridSpan w:val="2"/>
            <w:tcBorders>
              <w:bottom w:val="nil"/>
            </w:tcBorders>
          </w:tcPr>
          <w:p w:rsidR="001E656C" w:rsidRPr="000F15DA" w:rsidRDefault="001E656C" w:rsidP="001E656C">
            <w:pPr>
              <w:spacing w:after="0" w:line="240" w:lineRule="exact"/>
              <w:rPr>
                <w:rFonts w:ascii="Times New Roman" w:hAnsi="Times New Roman"/>
                <w:sz w:val="16"/>
                <w:szCs w:val="16"/>
              </w:rPr>
            </w:pPr>
          </w:p>
        </w:tc>
        <w:tc>
          <w:tcPr>
            <w:tcW w:w="806" w:type="dxa"/>
            <w:gridSpan w:val="2"/>
            <w:tcBorders>
              <w:bottom w:val="nil"/>
            </w:tcBorders>
          </w:tcPr>
          <w:p w:rsidR="001E656C" w:rsidRPr="000F15DA" w:rsidRDefault="001E656C" w:rsidP="001E656C">
            <w:pPr>
              <w:spacing w:after="0" w:line="240" w:lineRule="exact"/>
              <w:rPr>
                <w:rFonts w:ascii="Times New Roman" w:hAnsi="Times New Roman"/>
                <w:sz w:val="16"/>
                <w:szCs w:val="16"/>
              </w:rPr>
            </w:pPr>
          </w:p>
        </w:tc>
        <w:tc>
          <w:tcPr>
            <w:tcW w:w="536" w:type="dxa"/>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630" w:type="dxa"/>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682" w:type="dxa"/>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540" w:type="dxa"/>
            <w:gridSpan w:val="2"/>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1080" w:type="dxa"/>
            <w:gridSpan w:val="3"/>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668" w:type="dxa"/>
            <w:gridSpan w:val="2"/>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1630" w:type="dxa"/>
            <w:gridSpan w:val="3"/>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805" w:type="dxa"/>
            <w:gridSpan w:val="2"/>
            <w:tcBorders>
              <w:bottom w:val="nil"/>
            </w:tcBorders>
          </w:tcPr>
          <w:p w:rsidR="001E656C" w:rsidRPr="000F15DA" w:rsidRDefault="001E656C" w:rsidP="001E656C">
            <w:pPr>
              <w:spacing w:after="0" w:line="240" w:lineRule="exact"/>
              <w:jc w:val="center"/>
              <w:rPr>
                <w:rFonts w:ascii="Times New Roman" w:hAnsi="Times New Roman"/>
                <w:sz w:val="16"/>
                <w:szCs w:val="16"/>
              </w:rPr>
            </w:pPr>
          </w:p>
        </w:tc>
        <w:tc>
          <w:tcPr>
            <w:tcW w:w="806" w:type="dxa"/>
            <w:gridSpan w:val="2"/>
            <w:tcBorders>
              <w:bottom w:val="nil"/>
            </w:tcBorders>
          </w:tcPr>
          <w:p w:rsidR="001E656C" w:rsidRPr="000F15DA" w:rsidRDefault="001E656C" w:rsidP="001E656C">
            <w:pPr>
              <w:spacing w:after="0" w:line="240" w:lineRule="exact"/>
              <w:jc w:val="both"/>
              <w:rPr>
                <w:rFonts w:ascii="Times New Roman" w:hAnsi="Times New Roman"/>
                <w:sz w:val="16"/>
                <w:szCs w:val="16"/>
              </w:rPr>
            </w:pPr>
          </w:p>
        </w:tc>
        <w:tc>
          <w:tcPr>
            <w:tcW w:w="806" w:type="dxa"/>
            <w:tcBorders>
              <w:bottom w:val="nil"/>
            </w:tcBorders>
          </w:tcPr>
          <w:p w:rsidR="001E656C" w:rsidRPr="000F15DA" w:rsidRDefault="001E656C" w:rsidP="001E656C">
            <w:pPr>
              <w:spacing w:after="0" w:line="240" w:lineRule="exact"/>
              <w:jc w:val="both"/>
              <w:rPr>
                <w:rFonts w:ascii="Times New Roman" w:hAnsi="Times New Roman"/>
                <w:sz w:val="16"/>
                <w:szCs w:val="16"/>
              </w:rPr>
            </w:pPr>
          </w:p>
        </w:tc>
        <w:tc>
          <w:tcPr>
            <w:tcW w:w="806" w:type="dxa"/>
            <w:tcBorders>
              <w:bottom w:val="nil"/>
            </w:tcBorders>
          </w:tcPr>
          <w:p w:rsidR="001E656C" w:rsidRPr="000F15DA" w:rsidRDefault="001E656C" w:rsidP="001E656C">
            <w:pPr>
              <w:spacing w:after="0" w:line="240" w:lineRule="exact"/>
              <w:jc w:val="both"/>
              <w:rPr>
                <w:rFonts w:ascii="Times New Roman" w:hAnsi="Times New Roman"/>
                <w:sz w:val="16"/>
                <w:szCs w:val="16"/>
              </w:rPr>
            </w:pPr>
          </w:p>
        </w:tc>
      </w:tr>
    </w:tbl>
    <w:p w:rsidR="005411AE" w:rsidRDefault="005411AE" w:rsidP="002F345E">
      <w:pPr>
        <w:pStyle w:val="Caption"/>
        <w:keepNext/>
        <w:jc w:val="left"/>
      </w:pPr>
    </w:p>
    <w:p w:rsidR="002F345E" w:rsidRDefault="002F345E" w:rsidP="002F345E">
      <w:pPr>
        <w:pStyle w:val="Caption"/>
        <w:keepNext/>
        <w:jc w:val="left"/>
      </w:pPr>
      <w:r>
        <w:t xml:space="preserve">Table </w:t>
      </w:r>
      <w:r>
        <w:fldChar w:fldCharType="begin"/>
      </w:r>
      <w:r>
        <w:instrText xml:space="preserve"> SEQ Table \* ARABIC </w:instrText>
      </w:r>
      <w:r>
        <w:fldChar w:fldCharType="separate"/>
      </w:r>
      <w:r w:rsidR="002D4B42">
        <w:rPr>
          <w:noProof/>
        </w:rPr>
        <w:t>2</w:t>
      </w:r>
      <w:r>
        <w:fldChar w:fldCharType="end"/>
      </w:r>
      <w:r w:rsidRPr="00AB0BB7">
        <w:t xml:space="preserve">. </w:t>
      </w:r>
      <w:r w:rsidR="00AD1928">
        <w:t>M</w:t>
      </w:r>
      <w:r w:rsidR="00A716D2">
        <w:t>easured surface temperature for the 0.10 m diameter acetylene fire experiments</w:t>
      </w:r>
      <w:r w:rsidR="00AD1928">
        <w:t xml:space="preserve"> as a function of </w:t>
      </w:r>
      <w:r w:rsidR="00A716D2">
        <w:t xml:space="preserve">r </w:t>
      </w:r>
      <w:r w:rsidR="00AD1928">
        <w:t xml:space="preserve">(see </w:t>
      </w:r>
      <w:r w:rsidR="00A716D2">
        <w:t>Figure 1</w:t>
      </w:r>
      <w:r w:rsidR="00AD1928">
        <w:t xml:space="preserve">), </w:t>
      </w:r>
      <w:r w:rsidR="00A716D2">
        <w:t xml:space="preserve">the radial distance from the burner </w:t>
      </w:r>
      <w:proofErr w:type="spellStart"/>
      <w:r w:rsidR="00A716D2">
        <w:t>center</w:t>
      </w:r>
      <w:proofErr w:type="spellEnd"/>
      <w:r w:rsidR="00A716D2">
        <w:t xml:space="preserve">.  </w:t>
      </w:r>
      <w:proofErr w:type="spellStart"/>
      <w:r w:rsidR="00A716D2" w:rsidRPr="00A716D2">
        <w:rPr>
          <w:i/>
        </w:rPr>
        <w:t>T</w:t>
      </w:r>
      <w:r w:rsidR="00A716D2" w:rsidRPr="00A716D2">
        <w:rPr>
          <w:i/>
          <w:vertAlign w:val="subscript"/>
        </w:rPr>
        <w:t>avg</w:t>
      </w:r>
      <w:proofErr w:type="spellEnd"/>
      <w:r w:rsidR="00A716D2" w:rsidRPr="00A716D2">
        <w:t xml:space="preserve"> is the area weighted average temperature.</w:t>
      </w:r>
    </w:p>
    <w:tbl>
      <w:tblPr>
        <w:tblW w:w="5400" w:type="dxa"/>
        <w:jc w:val="center"/>
        <w:tblLayout w:type="fixed"/>
        <w:tblLook w:val="0000" w:firstRow="0" w:lastRow="0" w:firstColumn="0" w:lastColumn="0" w:noHBand="0" w:noVBand="0"/>
      </w:tblPr>
      <w:tblGrid>
        <w:gridCol w:w="598"/>
        <w:gridCol w:w="932"/>
        <w:gridCol w:w="1350"/>
        <w:gridCol w:w="1620"/>
        <w:gridCol w:w="900"/>
      </w:tblGrid>
      <w:tr w:rsidR="00AD1928" w:rsidRPr="0081646C" w:rsidTr="008E2B55">
        <w:trPr>
          <w:trHeight w:val="380"/>
          <w:jc w:val="center"/>
        </w:trPr>
        <w:tc>
          <w:tcPr>
            <w:tcW w:w="598" w:type="dxa"/>
            <w:tcBorders>
              <w:top w:val="double" w:sz="4" w:space="0" w:color="auto"/>
              <w:bottom w:val="single" w:sz="4" w:space="0" w:color="auto"/>
            </w:tcBorders>
            <w:vAlign w:val="center"/>
          </w:tcPr>
          <w:p w:rsidR="00AD1928" w:rsidRPr="0081646C" w:rsidRDefault="00AD1928" w:rsidP="00560E7F">
            <w:pPr>
              <w:spacing w:after="0" w:line="40" w:lineRule="atLeast"/>
              <w:jc w:val="center"/>
              <w:rPr>
                <w:rFonts w:ascii="Times New Roman" w:hAnsi="Times New Roman"/>
                <w:i/>
                <w:sz w:val="20"/>
                <w:szCs w:val="20"/>
              </w:rPr>
            </w:pPr>
            <w:r w:rsidRPr="0081646C">
              <w:rPr>
                <w:rFonts w:ascii="Times New Roman" w:hAnsi="Times New Roman"/>
                <w:i/>
                <w:sz w:val="20"/>
                <w:szCs w:val="20"/>
              </w:rPr>
              <w:t>Test</w:t>
            </w:r>
          </w:p>
        </w:tc>
        <w:tc>
          <w:tcPr>
            <w:tcW w:w="932" w:type="dxa"/>
            <w:tcBorders>
              <w:top w:val="double" w:sz="4" w:space="0" w:color="auto"/>
              <w:bottom w:val="single" w:sz="4" w:space="0" w:color="auto"/>
            </w:tcBorders>
            <w:vAlign w:val="center"/>
          </w:tcPr>
          <w:p w:rsidR="00AD1928" w:rsidRPr="0081646C" w:rsidRDefault="00AD1928" w:rsidP="00560E7F">
            <w:pPr>
              <w:spacing w:after="0" w:line="40" w:lineRule="atLeast"/>
              <w:jc w:val="center"/>
              <w:rPr>
                <w:rFonts w:ascii="Times New Roman" w:hAnsi="Times New Roman"/>
                <w:sz w:val="20"/>
                <w:szCs w:val="20"/>
              </w:rPr>
            </w:pPr>
            <w:r w:rsidRPr="0081646C">
              <w:rPr>
                <w:rFonts w:ascii="Times New Roman" w:hAnsi="Times New Roman"/>
                <w:i/>
                <w:sz w:val="20"/>
                <w:szCs w:val="20"/>
              </w:rPr>
              <w:t>T(r=0)</w:t>
            </w:r>
            <w:r w:rsidRPr="0081646C">
              <w:rPr>
                <w:rFonts w:ascii="Times New Roman" w:hAnsi="Times New Roman"/>
                <w:sz w:val="20"/>
                <w:szCs w:val="20"/>
              </w:rPr>
              <w:t xml:space="preserve"> </w:t>
            </w:r>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c>
          <w:tcPr>
            <w:tcW w:w="1350" w:type="dxa"/>
            <w:tcBorders>
              <w:top w:val="double" w:sz="4" w:space="0" w:color="auto"/>
              <w:bottom w:val="single" w:sz="4" w:space="0" w:color="auto"/>
            </w:tcBorders>
            <w:vAlign w:val="center"/>
          </w:tcPr>
          <w:p w:rsidR="00AD1928" w:rsidRPr="0081646C" w:rsidRDefault="00AD1928" w:rsidP="00A716D2">
            <w:pPr>
              <w:spacing w:after="0" w:line="40" w:lineRule="atLeast"/>
              <w:jc w:val="center"/>
              <w:rPr>
                <w:rFonts w:ascii="Times New Roman" w:hAnsi="Times New Roman"/>
                <w:sz w:val="20"/>
                <w:szCs w:val="20"/>
              </w:rPr>
            </w:pPr>
            <w:r w:rsidRPr="0081646C">
              <w:rPr>
                <w:rFonts w:ascii="Times New Roman" w:hAnsi="Times New Roman"/>
                <w:i/>
                <w:sz w:val="20"/>
                <w:szCs w:val="20"/>
              </w:rPr>
              <w:t>T(r=0.025 m)</w:t>
            </w:r>
            <w:r w:rsidRPr="0081646C">
              <w:rPr>
                <w:rFonts w:ascii="Times New Roman" w:hAnsi="Times New Roman"/>
                <w:sz w:val="20"/>
                <w:szCs w:val="20"/>
              </w:rPr>
              <w:t xml:space="preserve"> </w:t>
            </w:r>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c>
          <w:tcPr>
            <w:tcW w:w="1620" w:type="dxa"/>
            <w:tcBorders>
              <w:top w:val="double" w:sz="4" w:space="0" w:color="auto"/>
              <w:bottom w:val="single" w:sz="4" w:space="0" w:color="auto"/>
            </w:tcBorders>
            <w:vAlign w:val="center"/>
          </w:tcPr>
          <w:p w:rsidR="00AD1928" w:rsidRPr="0081646C" w:rsidRDefault="00AD1928" w:rsidP="00A716D2">
            <w:pPr>
              <w:spacing w:after="0" w:line="40" w:lineRule="atLeast"/>
              <w:jc w:val="center"/>
              <w:rPr>
                <w:rFonts w:ascii="Times New Roman" w:hAnsi="Times New Roman"/>
                <w:sz w:val="20"/>
                <w:szCs w:val="20"/>
              </w:rPr>
            </w:pPr>
            <w:r w:rsidRPr="0081646C">
              <w:rPr>
                <w:rFonts w:ascii="Times New Roman" w:hAnsi="Times New Roman"/>
                <w:i/>
                <w:sz w:val="20"/>
                <w:szCs w:val="20"/>
              </w:rPr>
              <w:t>T(r=0.045 m)</w:t>
            </w:r>
            <w:r w:rsidRPr="0081646C">
              <w:rPr>
                <w:rFonts w:ascii="Times New Roman" w:hAnsi="Times New Roman"/>
                <w:sz w:val="20"/>
                <w:szCs w:val="20"/>
              </w:rPr>
              <w:t xml:space="preserve"> </w:t>
            </w:r>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c>
          <w:tcPr>
            <w:tcW w:w="900" w:type="dxa"/>
            <w:tcBorders>
              <w:top w:val="double" w:sz="4" w:space="0" w:color="auto"/>
              <w:bottom w:val="single" w:sz="4" w:space="0" w:color="auto"/>
            </w:tcBorders>
            <w:vAlign w:val="center"/>
          </w:tcPr>
          <w:p w:rsidR="00AD1928" w:rsidRPr="0081646C" w:rsidRDefault="00AD1928" w:rsidP="00560E7F">
            <w:pPr>
              <w:spacing w:after="0" w:line="40" w:lineRule="atLeast"/>
              <w:jc w:val="center"/>
              <w:rPr>
                <w:rFonts w:ascii="Times New Roman" w:hAnsi="Times New Roman"/>
                <w:sz w:val="20"/>
                <w:szCs w:val="20"/>
              </w:rPr>
            </w:pPr>
            <w:proofErr w:type="spellStart"/>
            <w:r w:rsidRPr="0081646C">
              <w:rPr>
                <w:rFonts w:ascii="Times New Roman" w:hAnsi="Times New Roman"/>
                <w:i/>
                <w:sz w:val="20"/>
                <w:szCs w:val="20"/>
              </w:rPr>
              <w:t>Tavg</w:t>
            </w:r>
            <w:proofErr w:type="spellEnd"/>
            <w:r w:rsidRPr="0081646C">
              <w:rPr>
                <w:rFonts w:ascii="Times New Roman" w:hAnsi="Times New Roman"/>
                <w:sz w:val="20"/>
                <w:szCs w:val="20"/>
              </w:rPr>
              <w:t xml:space="preserve"> </w:t>
            </w:r>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r>
      <w:tr w:rsidR="00AD1928" w:rsidRPr="0081646C" w:rsidTr="008E2B55">
        <w:trPr>
          <w:trHeight w:val="380"/>
          <w:jc w:val="center"/>
        </w:trPr>
        <w:tc>
          <w:tcPr>
            <w:tcW w:w="598" w:type="dxa"/>
            <w:tcBorders>
              <w:top w:val="single" w:sz="4" w:space="0" w:color="auto"/>
            </w:tcBorders>
          </w:tcPr>
          <w:p w:rsidR="00AD1928" w:rsidRPr="0081646C" w:rsidRDefault="00AD1928" w:rsidP="00560E7F">
            <w:pPr>
              <w:spacing w:after="0" w:line="240" w:lineRule="exact"/>
              <w:jc w:val="center"/>
              <w:rPr>
                <w:rFonts w:ascii="Times New Roman" w:hAnsi="Times New Roman"/>
                <w:sz w:val="20"/>
                <w:szCs w:val="20"/>
              </w:rPr>
            </w:pPr>
            <w:r w:rsidRPr="0081646C">
              <w:rPr>
                <w:rFonts w:ascii="Times New Roman" w:hAnsi="Times New Roman"/>
                <w:sz w:val="20"/>
                <w:szCs w:val="20"/>
              </w:rPr>
              <w:t>A1</w:t>
            </w:r>
          </w:p>
        </w:tc>
        <w:tc>
          <w:tcPr>
            <w:tcW w:w="932" w:type="dxa"/>
            <w:tcBorders>
              <w:top w:val="sing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375</w:t>
            </w:r>
          </w:p>
        </w:tc>
        <w:tc>
          <w:tcPr>
            <w:tcW w:w="1350" w:type="dxa"/>
            <w:tcBorders>
              <w:top w:val="sing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483</w:t>
            </w:r>
          </w:p>
        </w:tc>
        <w:tc>
          <w:tcPr>
            <w:tcW w:w="1620" w:type="dxa"/>
            <w:tcBorders>
              <w:top w:val="sing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360</w:t>
            </w:r>
          </w:p>
        </w:tc>
        <w:tc>
          <w:tcPr>
            <w:tcW w:w="900" w:type="dxa"/>
            <w:tcBorders>
              <w:top w:val="sing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422</w:t>
            </w:r>
          </w:p>
        </w:tc>
      </w:tr>
      <w:tr w:rsidR="00AD1928" w:rsidRPr="0081646C" w:rsidTr="008E2B55">
        <w:trPr>
          <w:trHeight w:val="380"/>
          <w:jc w:val="center"/>
        </w:trPr>
        <w:tc>
          <w:tcPr>
            <w:tcW w:w="598" w:type="dxa"/>
          </w:tcPr>
          <w:p w:rsidR="00AD1928" w:rsidRPr="0081646C" w:rsidRDefault="00AD1928" w:rsidP="00560E7F">
            <w:pPr>
              <w:spacing w:after="0" w:line="240" w:lineRule="exact"/>
              <w:jc w:val="center"/>
              <w:rPr>
                <w:rFonts w:ascii="Times New Roman" w:hAnsi="Times New Roman"/>
                <w:sz w:val="20"/>
                <w:szCs w:val="20"/>
              </w:rPr>
            </w:pPr>
            <w:r w:rsidRPr="0081646C">
              <w:rPr>
                <w:rFonts w:ascii="Times New Roman" w:hAnsi="Times New Roman"/>
                <w:sz w:val="20"/>
                <w:szCs w:val="20"/>
              </w:rPr>
              <w:t>A2</w:t>
            </w:r>
          </w:p>
        </w:tc>
        <w:tc>
          <w:tcPr>
            <w:tcW w:w="932"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386</w:t>
            </w:r>
          </w:p>
        </w:tc>
        <w:tc>
          <w:tcPr>
            <w:tcW w:w="135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437</w:t>
            </w:r>
          </w:p>
        </w:tc>
        <w:tc>
          <w:tcPr>
            <w:tcW w:w="162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414</w:t>
            </w:r>
          </w:p>
        </w:tc>
        <w:tc>
          <w:tcPr>
            <w:tcW w:w="90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424</w:t>
            </w:r>
          </w:p>
        </w:tc>
      </w:tr>
      <w:tr w:rsidR="00AD1928" w:rsidRPr="0081646C" w:rsidTr="008E2B55">
        <w:trPr>
          <w:trHeight w:val="380"/>
          <w:jc w:val="center"/>
        </w:trPr>
        <w:tc>
          <w:tcPr>
            <w:tcW w:w="598" w:type="dxa"/>
          </w:tcPr>
          <w:p w:rsidR="00AD1928" w:rsidRPr="0081646C" w:rsidRDefault="00AD1928" w:rsidP="00560E7F">
            <w:pPr>
              <w:spacing w:after="0" w:line="240" w:lineRule="exact"/>
              <w:jc w:val="center"/>
              <w:rPr>
                <w:rFonts w:ascii="Times New Roman" w:hAnsi="Times New Roman"/>
                <w:sz w:val="20"/>
                <w:szCs w:val="20"/>
              </w:rPr>
            </w:pPr>
            <w:r w:rsidRPr="0081646C">
              <w:rPr>
                <w:rFonts w:ascii="Times New Roman" w:hAnsi="Times New Roman"/>
                <w:sz w:val="20"/>
                <w:szCs w:val="20"/>
              </w:rPr>
              <w:t>A3</w:t>
            </w:r>
          </w:p>
        </w:tc>
        <w:tc>
          <w:tcPr>
            <w:tcW w:w="932"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360</w:t>
            </w:r>
          </w:p>
        </w:tc>
        <w:tc>
          <w:tcPr>
            <w:tcW w:w="135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466</w:t>
            </w:r>
          </w:p>
        </w:tc>
        <w:tc>
          <w:tcPr>
            <w:tcW w:w="162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457</w:t>
            </w:r>
          </w:p>
        </w:tc>
        <w:tc>
          <w:tcPr>
            <w:tcW w:w="90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448</w:t>
            </w:r>
          </w:p>
        </w:tc>
      </w:tr>
      <w:tr w:rsidR="00AD1928" w:rsidRPr="0081646C" w:rsidTr="008E2B55">
        <w:trPr>
          <w:trHeight w:val="380"/>
          <w:jc w:val="center"/>
        </w:trPr>
        <w:tc>
          <w:tcPr>
            <w:tcW w:w="598" w:type="dxa"/>
          </w:tcPr>
          <w:p w:rsidR="00AD1928" w:rsidRPr="0081646C" w:rsidRDefault="00AD1928" w:rsidP="00560E7F">
            <w:pPr>
              <w:spacing w:after="0" w:line="240" w:lineRule="exact"/>
              <w:jc w:val="center"/>
              <w:rPr>
                <w:rFonts w:ascii="Times New Roman" w:hAnsi="Times New Roman"/>
                <w:sz w:val="20"/>
                <w:szCs w:val="20"/>
              </w:rPr>
            </w:pPr>
            <w:r w:rsidRPr="0081646C">
              <w:rPr>
                <w:rFonts w:ascii="Times New Roman" w:hAnsi="Times New Roman"/>
                <w:sz w:val="20"/>
                <w:szCs w:val="20"/>
              </w:rPr>
              <w:t>A4</w:t>
            </w:r>
          </w:p>
        </w:tc>
        <w:tc>
          <w:tcPr>
            <w:tcW w:w="932"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395</w:t>
            </w:r>
          </w:p>
        </w:tc>
        <w:tc>
          <w:tcPr>
            <w:tcW w:w="135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459</w:t>
            </w:r>
          </w:p>
        </w:tc>
        <w:tc>
          <w:tcPr>
            <w:tcW w:w="162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463</w:t>
            </w:r>
          </w:p>
        </w:tc>
        <w:tc>
          <w:tcPr>
            <w:tcW w:w="900" w:type="dxa"/>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458</w:t>
            </w:r>
          </w:p>
        </w:tc>
      </w:tr>
      <w:tr w:rsidR="00AD1928" w:rsidRPr="0081646C" w:rsidTr="008E2B55">
        <w:trPr>
          <w:trHeight w:val="380"/>
          <w:jc w:val="center"/>
        </w:trPr>
        <w:tc>
          <w:tcPr>
            <w:tcW w:w="598" w:type="dxa"/>
            <w:tcBorders>
              <w:bottom w:val="double" w:sz="4" w:space="0" w:color="auto"/>
            </w:tcBorders>
          </w:tcPr>
          <w:p w:rsidR="00AD1928" w:rsidRPr="0081646C" w:rsidRDefault="00AD1928" w:rsidP="00560E7F">
            <w:pPr>
              <w:spacing w:after="0" w:line="240" w:lineRule="exact"/>
              <w:jc w:val="center"/>
              <w:rPr>
                <w:rFonts w:ascii="Times New Roman" w:hAnsi="Times New Roman"/>
                <w:sz w:val="20"/>
                <w:szCs w:val="20"/>
              </w:rPr>
            </w:pPr>
            <w:r w:rsidRPr="0081646C">
              <w:rPr>
                <w:rFonts w:ascii="Times New Roman" w:hAnsi="Times New Roman"/>
                <w:sz w:val="20"/>
                <w:szCs w:val="20"/>
              </w:rPr>
              <w:t>A5</w:t>
            </w:r>
          </w:p>
        </w:tc>
        <w:tc>
          <w:tcPr>
            <w:tcW w:w="932" w:type="dxa"/>
            <w:tcBorders>
              <w:bottom w:val="doub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407</w:t>
            </w:r>
          </w:p>
        </w:tc>
        <w:tc>
          <w:tcPr>
            <w:tcW w:w="1350" w:type="dxa"/>
            <w:tcBorders>
              <w:bottom w:val="doub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469</w:t>
            </w:r>
          </w:p>
        </w:tc>
        <w:tc>
          <w:tcPr>
            <w:tcW w:w="1620" w:type="dxa"/>
            <w:tcBorders>
              <w:bottom w:val="doub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450</w:t>
            </w:r>
          </w:p>
        </w:tc>
        <w:tc>
          <w:tcPr>
            <w:tcW w:w="900" w:type="dxa"/>
            <w:tcBorders>
              <w:bottom w:val="double" w:sz="4" w:space="0" w:color="auto"/>
            </w:tcBorders>
            <w:vAlign w:val="center"/>
          </w:tcPr>
          <w:p w:rsidR="00AD1928" w:rsidRPr="0081646C" w:rsidRDefault="00AD1928" w:rsidP="00560E7F">
            <w:pPr>
              <w:jc w:val="center"/>
              <w:rPr>
                <w:rFonts w:ascii="Times New Roman" w:hAnsi="Times New Roman"/>
                <w:color w:val="000000"/>
                <w:sz w:val="20"/>
                <w:szCs w:val="20"/>
              </w:rPr>
            </w:pPr>
            <w:r w:rsidRPr="0081646C">
              <w:rPr>
                <w:rFonts w:ascii="Times New Roman" w:hAnsi="Times New Roman"/>
                <w:color w:val="000000"/>
                <w:sz w:val="20"/>
                <w:szCs w:val="20"/>
              </w:rPr>
              <w:t>458</w:t>
            </w:r>
          </w:p>
        </w:tc>
      </w:tr>
    </w:tbl>
    <w:p w:rsidR="00AD1928" w:rsidRDefault="00AD1928" w:rsidP="00AD1928">
      <w:pPr>
        <w:pStyle w:val="Caption"/>
        <w:keepNext/>
        <w:jc w:val="left"/>
        <w:rPr>
          <w:rFonts w:ascii="Courier New" w:hAnsi="Courier New" w:cs="Courier New"/>
          <w:sz w:val="21"/>
          <w:szCs w:val="21"/>
          <w:lang w:val="en-US"/>
        </w:rPr>
      </w:pPr>
    </w:p>
    <w:p w:rsidR="000F15DA" w:rsidRDefault="000F15DA">
      <w:pPr>
        <w:rPr>
          <w:rFonts w:ascii="Times New Roman" w:hAnsi="Times New Roman"/>
          <w:sz w:val="20"/>
          <w:szCs w:val="20"/>
          <w:lang w:val="en-GB"/>
        </w:rPr>
      </w:pPr>
    </w:p>
    <w:p w:rsidR="00AD1928" w:rsidRDefault="00AD1928" w:rsidP="00AD1928">
      <w:pPr>
        <w:pStyle w:val="Caption"/>
        <w:keepNext/>
        <w:jc w:val="left"/>
      </w:pPr>
      <w:r>
        <w:lastRenderedPageBreak/>
        <w:t xml:space="preserve">Table </w:t>
      </w:r>
      <w:r>
        <w:fldChar w:fldCharType="begin"/>
      </w:r>
      <w:r>
        <w:instrText xml:space="preserve"> SEQ Table \* ARABIC </w:instrText>
      </w:r>
      <w:r>
        <w:fldChar w:fldCharType="separate"/>
      </w:r>
      <w:r w:rsidR="002D4B42">
        <w:rPr>
          <w:noProof/>
        </w:rPr>
        <w:t>3</w:t>
      </w:r>
      <w:r>
        <w:fldChar w:fldCharType="end"/>
      </w:r>
      <w:r>
        <w:t>.</w:t>
      </w:r>
      <w:r w:rsidRPr="00AD1928">
        <w:t xml:space="preserve"> </w:t>
      </w:r>
      <w:r>
        <w:t xml:space="preserve">The measured temperature of the cooling water at the burner inlet and outlet for the 0.38 m diameter acetylene fire experiments. </w:t>
      </w:r>
      <w:proofErr w:type="spellStart"/>
      <w:r w:rsidRPr="00A716D2">
        <w:rPr>
          <w:i/>
        </w:rPr>
        <w:t>T</w:t>
      </w:r>
      <w:r w:rsidRPr="00A716D2">
        <w:rPr>
          <w:i/>
          <w:vertAlign w:val="subscript"/>
        </w:rPr>
        <w:t>avg</w:t>
      </w:r>
      <w:proofErr w:type="spellEnd"/>
      <w:r w:rsidRPr="00A716D2">
        <w:t xml:space="preserve"> is the </w:t>
      </w:r>
      <w:r>
        <w:t>a</w:t>
      </w:r>
      <w:r w:rsidRPr="00A716D2">
        <w:t>verage temperature</w:t>
      </w:r>
      <w:r w:rsidR="00496142">
        <w:t xml:space="preserve"> water temperature</w:t>
      </w:r>
      <w:r w:rsidRPr="00A716D2">
        <w:t>.</w:t>
      </w:r>
    </w:p>
    <w:tbl>
      <w:tblPr>
        <w:tblW w:w="3690" w:type="dxa"/>
        <w:jc w:val="center"/>
        <w:tblLayout w:type="fixed"/>
        <w:tblLook w:val="0000" w:firstRow="0" w:lastRow="0" w:firstColumn="0" w:lastColumn="0" w:noHBand="0" w:noVBand="0"/>
      </w:tblPr>
      <w:tblGrid>
        <w:gridCol w:w="598"/>
        <w:gridCol w:w="1022"/>
        <w:gridCol w:w="1170"/>
        <w:gridCol w:w="900"/>
      </w:tblGrid>
      <w:tr w:rsidR="00AD1928" w:rsidRPr="0081646C" w:rsidTr="008E2B55">
        <w:trPr>
          <w:trHeight w:val="380"/>
          <w:jc w:val="center"/>
        </w:trPr>
        <w:tc>
          <w:tcPr>
            <w:tcW w:w="598" w:type="dxa"/>
            <w:tcBorders>
              <w:top w:val="double" w:sz="4" w:space="0" w:color="auto"/>
              <w:bottom w:val="single" w:sz="4" w:space="0" w:color="auto"/>
            </w:tcBorders>
            <w:vAlign w:val="center"/>
          </w:tcPr>
          <w:p w:rsidR="00AD1928" w:rsidRPr="0081646C" w:rsidRDefault="00AD1928" w:rsidP="00A579CA">
            <w:pPr>
              <w:spacing w:after="0" w:line="40" w:lineRule="atLeast"/>
              <w:jc w:val="center"/>
              <w:rPr>
                <w:rFonts w:ascii="Times New Roman" w:hAnsi="Times New Roman"/>
                <w:i/>
                <w:sz w:val="20"/>
                <w:szCs w:val="20"/>
              </w:rPr>
            </w:pPr>
            <w:r w:rsidRPr="0081646C">
              <w:rPr>
                <w:rFonts w:ascii="Times New Roman" w:hAnsi="Times New Roman"/>
                <w:i/>
                <w:sz w:val="20"/>
                <w:szCs w:val="20"/>
              </w:rPr>
              <w:t>Test</w:t>
            </w:r>
          </w:p>
        </w:tc>
        <w:tc>
          <w:tcPr>
            <w:tcW w:w="1022" w:type="dxa"/>
            <w:tcBorders>
              <w:top w:val="double" w:sz="4" w:space="0" w:color="auto"/>
              <w:bottom w:val="single" w:sz="4" w:space="0" w:color="auto"/>
            </w:tcBorders>
            <w:vAlign w:val="center"/>
          </w:tcPr>
          <w:p w:rsidR="00AD1928" w:rsidRPr="0081646C" w:rsidRDefault="00AD1928" w:rsidP="00AD1928">
            <w:pPr>
              <w:spacing w:after="0" w:line="40" w:lineRule="atLeast"/>
              <w:jc w:val="center"/>
              <w:rPr>
                <w:rFonts w:ascii="Times New Roman" w:hAnsi="Times New Roman"/>
                <w:sz w:val="20"/>
                <w:szCs w:val="20"/>
              </w:rPr>
            </w:pPr>
            <w:proofErr w:type="spellStart"/>
            <w:r w:rsidRPr="0081646C">
              <w:rPr>
                <w:rFonts w:ascii="Times New Roman" w:hAnsi="Times New Roman"/>
                <w:i/>
                <w:sz w:val="20"/>
                <w:szCs w:val="20"/>
              </w:rPr>
              <w:t>Tinlet</w:t>
            </w:r>
            <w:proofErr w:type="spellEnd"/>
            <w:r w:rsidRPr="0081646C">
              <w:rPr>
                <w:rFonts w:ascii="Times New Roman" w:hAnsi="Times New Roman"/>
                <w:sz w:val="20"/>
                <w:szCs w:val="20"/>
              </w:rPr>
              <w:t xml:space="preserve"> </w:t>
            </w:r>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c>
          <w:tcPr>
            <w:tcW w:w="1170" w:type="dxa"/>
            <w:tcBorders>
              <w:top w:val="double" w:sz="4" w:space="0" w:color="auto"/>
              <w:bottom w:val="single" w:sz="4" w:space="0" w:color="auto"/>
            </w:tcBorders>
            <w:vAlign w:val="center"/>
          </w:tcPr>
          <w:p w:rsidR="00AD1928" w:rsidRPr="0081646C" w:rsidRDefault="00AD1928" w:rsidP="00AD1928">
            <w:pPr>
              <w:spacing w:after="0" w:line="40" w:lineRule="atLeast"/>
              <w:jc w:val="center"/>
              <w:rPr>
                <w:rFonts w:ascii="Times New Roman" w:hAnsi="Times New Roman"/>
                <w:sz w:val="20"/>
                <w:szCs w:val="20"/>
              </w:rPr>
            </w:pPr>
            <w:proofErr w:type="spellStart"/>
            <w:r w:rsidRPr="0081646C">
              <w:rPr>
                <w:rFonts w:ascii="Times New Roman" w:hAnsi="Times New Roman"/>
                <w:i/>
                <w:sz w:val="20"/>
                <w:szCs w:val="20"/>
              </w:rPr>
              <w:t>Toutlet</w:t>
            </w:r>
            <w:proofErr w:type="spellEnd"/>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c>
          <w:tcPr>
            <w:tcW w:w="900" w:type="dxa"/>
            <w:tcBorders>
              <w:top w:val="double" w:sz="4" w:space="0" w:color="auto"/>
              <w:bottom w:val="single" w:sz="4" w:space="0" w:color="auto"/>
            </w:tcBorders>
            <w:vAlign w:val="center"/>
          </w:tcPr>
          <w:p w:rsidR="00AD1928" w:rsidRPr="0081646C" w:rsidRDefault="00AD1928" w:rsidP="00A579CA">
            <w:pPr>
              <w:spacing w:after="0" w:line="40" w:lineRule="atLeast"/>
              <w:jc w:val="center"/>
              <w:rPr>
                <w:rFonts w:ascii="Times New Roman" w:hAnsi="Times New Roman"/>
                <w:sz w:val="20"/>
                <w:szCs w:val="20"/>
              </w:rPr>
            </w:pPr>
            <w:proofErr w:type="spellStart"/>
            <w:r w:rsidRPr="0081646C">
              <w:rPr>
                <w:rFonts w:ascii="Times New Roman" w:hAnsi="Times New Roman"/>
                <w:i/>
                <w:sz w:val="20"/>
                <w:szCs w:val="20"/>
              </w:rPr>
              <w:t>Tavg</w:t>
            </w:r>
            <w:proofErr w:type="spellEnd"/>
            <w:r w:rsidRPr="0081646C">
              <w:rPr>
                <w:rFonts w:ascii="Times New Roman" w:hAnsi="Times New Roman"/>
                <w:sz w:val="20"/>
                <w:szCs w:val="20"/>
              </w:rPr>
              <w:t xml:space="preserve"> </w:t>
            </w:r>
            <w:r w:rsidRPr="0081646C">
              <w:rPr>
                <w:rFonts w:ascii="Times New Roman" w:hAnsi="Times New Roman"/>
                <w:sz w:val="20"/>
                <w:szCs w:val="20"/>
              </w:rPr>
              <w:br/>
              <w:t>(</w:t>
            </w:r>
            <w:r w:rsidRPr="0081646C">
              <w:rPr>
                <w:rFonts w:ascii="Times New Roman" w:hAnsi="Times New Roman"/>
                <w:sz w:val="20"/>
                <w:szCs w:val="20"/>
                <w:vertAlign w:val="superscript"/>
              </w:rPr>
              <w:t>o</w:t>
            </w:r>
            <w:r w:rsidRPr="0081646C">
              <w:rPr>
                <w:rFonts w:ascii="Times New Roman" w:hAnsi="Times New Roman"/>
                <w:sz w:val="20"/>
                <w:szCs w:val="20"/>
              </w:rPr>
              <w:t>C)</w:t>
            </w:r>
          </w:p>
        </w:tc>
      </w:tr>
      <w:tr w:rsidR="0081646C" w:rsidRPr="0081646C" w:rsidTr="008E2B55">
        <w:trPr>
          <w:trHeight w:val="380"/>
          <w:jc w:val="center"/>
        </w:trPr>
        <w:tc>
          <w:tcPr>
            <w:tcW w:w="598" w:type="dxa"/>
            <w:tcBorders>
              <w:top w:val="single" w:sz="4" w:space="0" w:color="auto"/>
            </w:tcBorders>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B5</w:t>
            </w:r>
          </w:p>
        </w:tc>
        <w:tc>
          <w:tcPr>
            <w:tcW w:w="1022" w:type="dxa"/>
            <w:tcBorders>
              <w:top w:val="single" w:sz="4" w:space="0" w:color="auto"/>
            </w:tcBorders>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19</w:t>
            </w:r>
          </w:p>
        </w:tc>
        <w:tc>
          <w:tcPr>
            <w:tcW w:w="1170" w:type="dxa"/>
            <w:tcBorders>
              <w:top w:val="single" w:sz="4" w:space="0" w:color="auto"/>
            </w:tcBorders>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74</w:t>
            </w:r>
          </w:p>
        </w:tc>
        <w:tc>
          <w:tcPr>
            <w:tcW w:w="900" w:type="dxa"/>
            <w:tcBorders>
              <w:top w:val="single" w:sz="4" w:space="0" w:color="auto"/>
            </w:tcBorders>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47</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B6</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19</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63</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41</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B7</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19</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62</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41</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B8</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18</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60</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39</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B9</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16</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59</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38</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B10</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15</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63</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39</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B11</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13</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61</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37</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B12</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13</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66</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40</w:t>
            </w:r>
          </w:p>
        </w:tc>
      </w:tr>
      <w:tr w:rsidR="0081646C" w:rsidRPr="0081646C" w:rsidTr="008E2B55">
        <w:trPr>
          <w:trHeight w:val="380"/>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B13</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13</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68</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41</w:t>
            </w:r>
          </w:p>
        </w:tc>
      </w:tr>
      <w:tr w:rsidR="0081646C" w:rsidRPr="0081646C" w:rsidTr="008E2B55">
        <w:trPr>
          <w:trHeight w:val="315"/>
          <w:jc w:val="center"/>
        </w:trPr>
        <w:tc>
          <w:tcPr>
            <w:tcW w:w="598" w:type="dxa"/>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color w:val="000000"/>
                <w:sz w:val="20"/>
                <w:szCs w:val="20"/>
              </w:rPr>
              <w:t>B14</w:t>
            </w:r>
          </w:p>
        </w:tc>
        <w:tc>
          <w:tcPr>
            <w:tcW w:w="1022"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13</w:t>
            </w:r>
          </w:p>
        </w:tc>
        <w:tc>
          <w:tcPr>
            <w:tcW w:w="117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73</w:t>
            </w:r>
          </w:p>
        </w:tc>
        <w:tc>
          <w:tcPr>
            <w:tcW w:w="900" w:type="dxa"/>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43</w:t>
            </w:r>
          </w:p>
        </w:tc>
      </w:tr>
      <w:tr w:rsidR="0081646C" w:rsidRPr="0081646C" w:rsidTr="008E2B55">
        <w:trPr>
          <w:trHeight w:val="380"/>
          <w:jc w:val="center"/>
        </w:trPr>
        <w:tc>
          <w:tcPr>
            <w:tcW w:w="598" w:type="dxa"/>
            <w:tcBorders>
              <w:bottom w:val="double" w:sz="4" w:space="0" w:color="auto"/>
            </w:tcBorders>
          </w:tcPr>
          <w:p w:rsidR="0081646C" w:rsidRPr="0081646C" w:rsidRDefault="0081646C" w:rsidP="0081646C">
            <w:pPr>
              <w:spacing w:after="0" w:line="240" w:lineRule="exact"/>
              <w:jc w:val="center"/>
              <w:rPr>
                <w:rFonts w:ascii="Times New Roman" w:hAnsi="Times New Roman"/>
                <w:sz w:val="20"/>
                <w:szCs w:val="20"/>
              </w:rPr>
            </w:pPr>
            <w:r w:rsidRPr="0081646C">
              <w:rPr>
                <w:rFonts w:ascii="Times New Roman" w:hAnsi="Times New Roman"/>
                <w:sz w:val="20"/>
                <w:szCs w:val="20"/>
              </w:rPr>
              <w:t>B15</w:t>
            </w:r>
          </w:p>
        </w:tc>
        <w:tc>
          <w:tcPr>
            <w:tcW w:w="1022" w:type="dxa"/>
            <w:tcBorders>
              <w:bottom w:val="double" w:sz="4" w:space="0" w:color="auto"/>
            </w:tcBorders>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13</w:t>
            </w:r>
          </w:p>
        </w:tc>
        <w:tc>
          <w:tcPr>
            <w:tcW w:w="1170" w:type="dxa"/>
            <w:tcBorders>
              <w:bottom w:val="double" w:sz="4" w:space="0" w:color="auto"/>
            </w:tcBorders>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68</w:t>
            </w:r>
          </w:p>
        </w:tc>
        <w:tc>
          <w:tcPr>
            <w:tcW w:w="900" w:type="dxa"/>
            <w:tcBorders>
              <w:bottom w:val="double" w:sz="4" w:space="0" w:color="auto"/>
            </w:tcBorders>
            <w:vAlign w:val="bottom"/>
          </w:tcPr>
          <w:p w:rsidR="0081646C" w:rsidRPr="0081646C" w:rsidRDefault="0081646C" w:rsidP="0081646C">
            <w:pPr>
              <w:jc w:val="center"/>
              <w:rPr>
                <w:rFonts w:ascii="Times New Roman" w:hAnsi="Times New Roman"/>
                <w:color w:val="000000"/>
                <w:sz w:val="20"/>
                <w:szCs w:val="20"/>
              </w:rPr>
            </w:pPr>
            <w:r w:rsidRPr="0081646C">
              <w:rPr>
                <w:rFonts w:ascii="Times New Roman" w:hAnsi="Times New Roman"/>
                <w:color w:val="000000"/>
                <w:sz w:val="20"/>
                <w:szCs w:val="20"/>
              </w:rPr>
              <w:t>41</w:t>
            </w:r>
          </w:p>
        </w:tc>
      </w:tr>
    </w:tbl>
    <w:p w:rsidR="00AD1928" w:rsidRDefault="00AD1928" w:rsidP="00AD1622">
      <w:pPr>
        <w:pStyle w:val="PlainText"/>
        <w:rPr>
          <w:rFonts w:ascii="Courier New" w:hAnsi="Courier New" w:cs="Courier New"/>
        </w:rPr>
      </w:pPr>
    </w:p>
    <w:sectPr w:rsidR="00AD1928" w:rsidSect="00AD1928">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BE9" w:rsidRDefault="00216BE9" w:rsidP="00C42847">
      <w:pPr>
        <w:spacing w:after="0" w:line="240" w:lineRule="auto"/>
      </w:pPr>
      <w:r>
        <w:separator/>
      </w:r>
    </w:p>
  </w:endnote>
  <w:endnote w:type="continuationSeparator" w:id="0">
    <w:p w:rsidR="00216BE9" w:rsidRDefault="00216BE9" w:rsidP="00C42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FPPEA J+ Joanna MT">
    <w:altName w:val="Joann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BE9" w:rsidRDefault="00216BE9" w:rsidP="00C42847">
      <w:pPr>
        <w:spacing w:after="0" w:line="240" w:lineRule="auto"/>
      </w:pPr>
      <w:r>
        <w:separator/>
      </w:r>
    </w:p>
  </w:footnote>
  <w:footnote w:type="continuationSeparator" w:id="0">
    <w:p w:rsidR="00216BE9" w:rsidRDefault="00216BE9" w:rsidP="00C42847">
      <w:pPr>
        <w:spacing w:after="0" w:line="240" w:lineRule="auto"/>
      </w:pPr>
      <w:r>
        <w:continuationSeparator/>
      </w:r>
    </w:p>
  </w:footnote>
  <w:footnote w:id="1">
    <w:p w:rsidR="00C42847" w:rsidRPr="00C42847" w:rsidRDefault="00C42847" w:rsidP="00C42847">
      <w:pPr>
        <w:autoSpaceDE w:val="0"/>
        <w:autoSpaceDN w:val="0"/>
        <w:adjustRightInd w:val="0"/>
        <w:spacing w:after="0" w:line="240" w:lineRule="auto"/>
        <w:rPr>
          <w:rFonts w:ascii="FPPEA J+ Joanna MT" w:hAnsi="FPPEA J+ Joanna MT" w:cs="FPPEA J+ Joanna MT"/>
          <w:color w:val="000000"/>
        </w:rPr>
      </w:pPr>
      <w:r w:rsidRPr="00C42847">
        <w:rPr>
          <w:rStyle w:val="FootnoteReference"/>
          <w:sz w:val="20"/>
          <w:szCs w:val="20"/>
        </w:rPr>
        <w:sym w:font="Symbol" w:char="F02A"/>
      </w:r>
      <w:r w:rsidRPr="00C42847">
        <w:t xml:space="preserve"> </w:t>
      </w:r>
      <w:r w:rsidRPr="00011A01">
        <w:rPr>
          <w:rFonts w:ascii="FPPEA J+ Joanna MT" w:hAnsi="FPPEA J+ Joanna MT" w:cs="FPPEA J+ Joanna MT"/>
          <w:color w:val="000000"/>
        </w:rPr>
        <w:t>Certain commercial entities, equipment, or materials may be identified in this</w:t>
      </w:r>
      <w:r>
        <w:rPr>
          <w:rFonts w:ascii="FPPEA J+ Joanna MT" w:hAnsi="FPPEA J+ Joanna MT" w:cs="FPPEA J+ Joanna MT"/>
          <w:color w:val="000000"/>
        </w:rPr>
        <w:t xml:space="preserve"> </w:t>
      </w:r>
      <w:r w:rsidRPr="00011A01">
        <w:rPr>
          <w:rFonts w:ascii="FPPEA J+ Joanna MT" w:hAnsi="FPPEA J+ Joanna MT" w:cs="FPPEA J+ Joanna MT"/>
          <w:color w:val="000000"/>
        </w:rPr>
        <w:t>document in order to describe an experimental procedure or concept adequately. Such</w:t>
      </w:r>
      <w:r>
        <w:rPr>
          <w:rFonts w:ascii="FPPEA J+ Joanna MT" w:hAnsi="FPPEA J+ Joanna MT" w:cs="FPPEA J+ Joanna MT"/>
          <w:color w:val="000000"/>
        </w:rPr>
        <w:t xml:space="preserve"> </w:t>
      </w:r>
      <w:r w:rsidRPr="00011A01">
        <w:rPr>
          <w:rFonts w:ascii="FPPEA J+ Joanna MT" w:hAnsi="FPPEA J+ Joanna MT" w:cs="FPPEA J+ Joanna MT"/>
          <w:color w:val="000000"/>
        </w:rPr>
        <w:t>identification is not intended to imply recommendation or endorsement by the</w:t>
      </w:r>
      <w:r>
        <w:rPr>
          <w:rFonts w:ascii="FPPEA J+ Joanna MT" w:hAnsi="FPPEA J+ Joanna MT" w:cs="FPPEA J+ Joanna MT"/>
          <w:color w:val="000000"/>
        </w:rPr>
        <w:t xml:space="preserve"> </w:t>
      </w:r>
      <w:r w:rsidRPr="00011A01">
        <w:rPr>
          <w:rFonts w:ascii="FPPEA J+ Joanna MT" w:hAnsi="FPPEA J+ Joanna MT" w:cs="FPPEA J+ Joanna MT"/>
          <w:color w:val="000000"/>
        </w:rPr>
        <w:t xml:space="preserve">National Institute of Standards and Technology, nor is it </w:t>
      </w:r>
      <w:r>
        <w:rPr>
          <w:rFonts w:ascii="FPPEA J+ Joanna MT" w:hAnsi="FPPEA J+ Joanna MT" w:cs="FPPEA J+ Joanna MT"/>
          <w:color w:val="000000"/>
        </w:rPr>
        <w:t>i</w:t>
      </w:r>
      <w:r w:rsidRPr="00011A01">
        <w:rPr>
          <w:rFonts w:ascii="FPPEA J+ Joanna MT" w:hAnsi="FPPEA J+ Joanna MT" w:cs="FPPEA J+ Joanna MT"/>
          <w:color w:val="000000"/>
        </w:rPr>
        <w:t>ntended to imply that the</w:t>
      </w:r>
      <w:r>
        <w:rPr>
          <w:rFonts w:ascii="FPPEA J+ Joanna MT" w:hAnsi="FPPEA J+ Joanna MT" w:cs="FPPEA J+ Joanna MT"/>
          <w:color w:val="000000"/>
        </w:rPr>
        <w:t xml:space="preserve"> </w:t>
      </w:r>
      <w:r w:rsidRPr="00011A01">
        <w:rPr>
          <w:rFonts w:ascii="FPPEA J+ Joanna MT" w:hAnsi="FPPEA J+ Joanna MT" w:cs="FPPEA J+ Joanna MT"/>
          <w:color w:val="000000"/>
        </w:rPr>
        <w:t>entities, materials, or equipment are necessarily the best available for the purpose.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E542A"/>
    <w:multiLevelType w:val="hybridMultilevel"/>
    <w:tmpl w:val="089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3B45F6"/>
    <w:multiLevelType w:val="hybridMultilevel"/>
    <w:tmpl w:val="67F6B896"/>
    <w:lvl w:ilvl="0" w:tplc="0409000F">
      <w:start w:val="1"/>
      <w:numFmt w:val="decimal"/>
      <w:lvlText w:val="%1."/>
      <w:lvlJc w:val="left"/>
      <w:pPr>
        <w:ind w:left="360" w:hanging="360"/>
      </w:pPr>
      <w:rPr>
        <w:rFont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99F2DB5"/>
    <w:multiLevelType w:val="singleLevel"/>
    <w:tmpl w:val="74880530"/>
    <w:lvl w:ilvl="0">
      <w:start w:val="1"/>
      <w:numFmt w:val="decimal"/>
      <w:lvlText w:val="%1."/>
      <w:lvlJc w:val="left"/>
      <w:pPr>
        <w:tabs>
          <w:tab w:val="num" w:pos="720"/>
        </w:tabs>
        <w:ind w:left="720" w:hanging="720"/>
      </w:pPr>
      <w:rPr>
        <w:rFonts w:cs="Times New Roman"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E45"/>
    <w:rsid w:val="00046EB6"/>
    <w:rsid w:val="000512FB"/>
    <w:rsid w:val="00060003"/>
    <w:rsid w:val="00075100"/>
    <w:rsid w:val="00075640"/>
    <w:rsid w:val="000C3E36"/>
    <w:rsid w:val="000F15DA"/>
    <w:rsid w:val="00105F66"/>
    <w:rsid w:val="001377C7"/>
    <w:rsid w:val="00186EA8"/>
    <w:rsid w:val="001C1C1D"/>
    <w:rsid w:val="001C5D4C"/>
    <w:rsid w:val="001E656C"/>
    <w:rsid w:val="002009D1"/>
    <w:rsid w:val="00216BE9"/>
    <w:rsid w:val="00252F4D"/>
    <w:rsid w:val="0028615E"/>
    <w:rsid w:val="00292DD8"/>
    <w:rsid w:val="002D4B42"/>
    <w:rsid w:val="002E5EC7"/>
    <w:rsid w:val="002F345E"/>
    <w:rsid w:val="003009E3"/>
    <w:rsid w:val="003316A1"/>
    <w:rsid w:val="00336D0D"/>
    <w:rsid w:val="00341B4A"/>
    <w:rsid w:val="00347E45"/>
    <w:rsid w:val="00370EC7"/>
    <w:rsid w:val="0039322B"/>
    <w:rsid w:val="003E4DDB"/>
    <w:rsid w:val="003E6B3D"/>
    <w:rsid w:val="00416B52"/>
    <w:rsid w:val="00467ED6"/>
    <w:rsid w:val="004748FA"/>
    <w:rsid w:val="00496142"/>
    <w:rsid w:val="004C19F5"/>
    <w:rsid w:val="004D0A32"/>
    <w:rsid w:val="004E7905"/>
    <w:rsid w:val="005209A0"/>
    <w:rsid w:val="00530702"/>
    <w:rsid w:val="005363A3"/>
    <w:rsid w:val="005411AE"/>
    <w:rsid w:val="00560E7F"/>
    <w:rsid w:val="00584C55"/>
    <w:rsid w:val="005B5085"/>
    <w:rsid w:val="005C311B"/>
    <w:rsid w:val="005F4135"/>
    <w:rsid w:val="006557B3"/>
    <w:rsid w:val="0067240D"/>
    <w:rsid w:val="00686C5E"/>
    <w:rsid w:val="00696B1E"/>
    <w:rsid w:val="006B5593"/>
    <w:rsid w:val="006C363D"/>
    <w:rsid w:val="006E2D1A"/>
    <w:rsid w:val="006E5C37"/>
    <w:rsid w:val="0070660F"/>
    <w:rsid w:val="007153C0"/>
    <w:rsid w:val="007170EC"/>
    <w:rsid w:val="007536F5"/>
    <w:rsid w:val="007607B9"/>
    <w:rsid w:val="00761E78"/>
    <w:rsid w:val="00790B44"/>
    <w:rsid w:val="0081646C"/>
    <w:rsid w:val="00841B2D"/>
    <w:rsid w:val="00865616"/>
    <w:rsid w:val="008756E5"/>
    <w:rsid w:val="008D4658"/>
    <w:rsid w:val="008E2B55"/>
    <w:rsid w:val="009129B4"/>
    <w:rsid w:val="00940B71"/>
    <w:rsid w:val="00944DBD"/>
    <w:rsid w:val="00952EAE"/>
    <w:rsid w:val="00995478"/>
    <w:rsid w:val="009D7E8B"/>
    <w:rsid w:val="00A20B16"/>
    <w:rsid w:val="00A25835"/>
    <w:rsid w:val="00A579CA"/>
    <w:rsid w:val="00A62B12"/>
    <w:rsid w:val="00A716D2"/>
    <w:rsid w:val="00AA778A"/>
    <w:rsid w:val="00AB0BB7"/>
    <w:rsid w:val="00AB6C87"/>
    <w:rsid w:val="00AD1622"/>
    <w:rsid w:val="00AD1928"/>
    <w:rsid w:val="00AD6CA2"/>
    <w:rsid w:val="00B24E49"/>
    <w:rsid w:val="00B34187"/>
    <w:rsid w:val="00BE7104"/>
    <w:rsid w:val="00C11A8C"/>
    <w:rsid w:val="00C42847"/>
    <w:rsid w:val="00C51861"/>
    <w:rsid w:val="00C5506E"/>
    <w:rsid w:val="00CC7548"/>
    <w:rsid w:val="00CF4DD7"/>
    <w:rsid w:val="00D16125"/>
    <w:rsid w:val="00DC0E58"/>
    <w:rsid w:val="00DC7C37"/>
    <w:rsid w:val="00DD5152"/>
    <w:rsid w:val="00DE66A9"/>
    <w:rsid w:val="00DE73E2"/>
    <w:rsid w:val="00E16913"/>
    <w:rsid w:val="00E333DE"/>
    <w:rsid w:val="00E34523"/>
    <w:rsid w:val="00E4409D"/>
    <w:rsid w:val="00E8151B"/>
    <w:rsid w:val="00E81F86"/>
    <w:rsid w:val="00E97977"/>
    <w:rsid w:val="00EC72E8"/>
    <w:rsid w:val="00F04462"/>
    <w:rsid w:val="00F32441"/>
    <w:rsid w:val="00F63A5C"/>
    <w:rsid w:val="00F761BE"/>
    <w:rsid w:val="00F858C6"/>
    <w:rsid w:val="00F86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78E658"/>
  <w14:defaultImageDpi w14:val="0"/>
  <w15:docId w15:val="{4CE13AA7-FB27-4997-A226-0E220D1E2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DA"/>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locked/>
    <w:rPr>
      <w:rFonts w:ascii="Consolas" w:hAnsi="Consolas" w:cs="Consolas"/>
      <w:sz w:val="21"/>
      <w:szCs w:val="21"/>
    </w:rPr>
  </w:style>
  <w:style w:type="paragraph" w:styleId="Caption">
    <w:name w:val="caption"/>
    <w:basedOn w:val="Normal"/>
    <w:next w:val="Normal"/>
    <w:uiPriority w:val="35"/>
    <w:qFormat/>
    <w:rsid w:val="00186EA8"/>
    <w:pPr>
      <w:spacing w:after="240" w:line="280" w:lineRule="exact"/>
      <w:jc w:val="center"/>
    </w:pPr>
    <w:rPr>
      <w:rFonts w:ascii="Times New Roman" w:hAnsi="Times New Roman"/>
      <w:sz w:val="20"/>
      <w:szCs w:val="20"/>
      <w:lang w:val="en-GB"/>
    </w:rPr>
  </w:style>
  <w:style w:type="paragraph" w:customStyle="1" w:styleId="Figure">
    <w:name w:val="Figure"/>
    <w:basedOn w:val="Normal"/>
    <w:rsid w:val="00186EA8"/>
    <w:pPr>
      <w:keepNext/>
      <w:spacing w:after="120" w:line="240" w:lineRule="atLeast"/>
      <w:jc w:val="center"/>
    </w:pPr>
    <w:rPr>
      <w:rFonts w:ascii="Times New Roman" w:hAnsi="Times New Roman"/>
      <w:sz w:val="20"/>
      <w:szCs w:val="20"/>
      <w:lang w:val="en-GB"/>
    </w:rPr>
  </w:style>
  <w:style w:type="paragraph" w:styleId="BalloonText">
    <w:name w:val="Balloon Text"/>
    <w:basedOn w:val="Normal"/>
    <w:link w:val="BalloonTextChar"/>
    <w:uiPriority w:val="99"/>
    <w:semiHidden/>
    <w:unhideWhenUsed/>
    <w:rsid w:val="00952E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952EAE"/>
    <w:rPr>
      <w:rFonts w:ascii="Segoe UI" w:hAnsi="Segoe UI" w:cs="Segoe UI"/>
      <w:sz w:val="18"/>
      <w:szCs w:val="18"/>
    </w:rPr>
  </w:style>
  <w:style w:type="paragraph" w:styleId="BodyText">
    <w:name w:val="Body Text"/>
    <w:basedOn w:val="Normal"/>
    <w:link w:val="BodyTextChar"/>
    <w:uiPriority w:val="1"/>
    <w:qFormat/>
    <w:rsid w:val="00A62B12"/>
    <w:pPr>
      <w:widowControl w:val="0"/>
      <w:autoSpaceDE w:val="0"/>
      <w:autoSpaceDN w:val="0"/>
      <w:adjustRightInd w:val="0"/>
      <w:spacing w:after="0" w:line="240" w:lineRule="auto"/>
      <w:ind w:left="150"/>
    </w:pPr>
    <w:rPr>
      <w:rFonts w:ascii="Courier New" w:eastAsiaTheme="minorEastAsia" w:hAnsi="Courier New" w:cs="Courier New"/>
      <w:sz w:val="24"/>
      <w:szCs w:val="24"/>
    </w:rPr>
  </w:style>
  <w:style w:type="character" w:customStyle="1" w:styleId="BodyTextChar">
    <w:name w:val="Body Text Char"/>
    <w:basedOn w:val="DefaultParagraphFont"/>
    <w:link w:val="BodyText"/>
    <w:uiPriority w:val="1"/>
    <w:locked/>
    <w:rsid w:val="00A62B12"/>
    <w:rPr>
      <w:rFonts w:ascii="Courier New" w:eastAsiaTheme="minorEastAsia" w:hAnsi="Courier New" w:cs="Courier New"/>
      <w:sz w:val="24"/>
      <w:szCs w:val="24"/>
    </w:rPr>
  </w:style>
  <w:style w:type="paragraph" w:styleId="ListParagraph">
    <w:name w:val="List Paragraph"/>
    <w:basedOn w:val="Normal"/>
    <w:uiPriority w:val="34"/>
    <w:qFormat/>
    <w:rsid w:val="000F15DA"/>
    <w:pPr>
      <w:ind w:left="720"/>
      <w:contextualSpacing/>
    </w:pPr>
  </w:style>
  <w:style w:type="paragraph" w:styleId="BodyTextIndent">
    <w:name w:val="Body Text Indent"/>
    <w:basedOn w:val="Normal"/>
    <w:link w:val="BodyTextIndentChar"/>
    <w:uiPriority w:val="99"/>
    <w:semiHidden/>
    <w:unhideWhenUsed/>
    <w:rsid w:val="00496142"/>
    <w:pPr>
      <w:spacing w:after="120"/>
      <w:ind w:left="360"/>
    </w:pPr>
  </w:style>
  <w:style w:type="character" w:customStyle="1" w:styleId="BodyTextIndentChar">
    <w:name w:val="Body Text Indent Char"/>
    <w:basedOn w:val="DefaultParagraphFont"/>
    <w:link w:val="BodyTextIndent"/>
    <w:uiPriority w:val="99"/>
    <w:semiHidden/>
    <w:locked/>
    <w:rsid w:val="00496142"/>
    <w:rPr>
      <w:rFonts w:cs="Times New Roman"/>
    </w:rPr>
  </w:style>
  <w:style w:type="paragraph" w:styleId="FootnoteText">
    <w:name w:val="footnote text"/>
    <w:basedOn w:val="Normal"/>
    <w:link w:val="FootnoteTextChar"/>
    <w:uiPriority w:val="99"/>
    <w:semiHidden/>
    <w:unhideWhenUsed/>
    <w:rsid w:val="00C428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847"/>
    <w:rPr>
      <w:rFonts w:cs="Times New Roman"/>
      <w:sz w:val="20"/>
      <w:szCs w:val="20"/>
    </w:rPr>
  </w:style>
  <w:style w:type="character" w:styleId="FootnoteReference">
    <w:name w:val="footnote reference"/>
    <w:basedOn w:val="DefaultParagraphFont"/>
    <w:uiPriority w:val="99"/>
    <w:semiHidden/>
    <w:unhideWhenUsed/>
    <w:rsid w:val="00C428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9818">
      <w:marLeft w:val="0"/>
      <w:marRight w:val="0"/>
      <w:marTop w:val="0"/>
      <w:marBottom w:val="0"/>
      <w:divBdr>
        <w:top w:val="none" w:sz="0" w:space="0" w:color="auto"/>
        <w:left w:val="none" w:sz="0" w:space="0" w:color="auto"/>
        <w:bottom w:val="none" w:sz="0" w:space="0" w:color="auto"/>
        <w:right w:val="none" w:sz="0" w:space="0" w:color="auto"/>
      </w:divBdr>
    </w:div>
    <w:div w:id="190999819">
      <w:marLeft w:val="0"/>
      <w:marRight w:val="0"/>
      <w:marTop w:val="0"/>
      <w:marBottom w:val="0"/>
      <w:divBdr>
        <w:top w:val="none" w:sz="0" w:space="0" w:color="auto"/>
        <w:left w:val="none" w:sz="0" w:space="0" w:color="auto"/>
        <w:bottom w:val="none" w:sz="0" w:space="0" w:color="auto"/>
        <w:right w:val="none" w:sz="0" w:space="0" w:color="auto"/>
      </w:divBdr>
    </w:div>
    <w:div w:id="19099982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10.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B5EBB-CD98-4456-9999-19B264C3E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Hamins, Anthony</dc:creator>
  <cp:keywords/>
  <dc:description/>
  <cp:lastModifiedBy>Hamins, Anthony (Fed)</cp:lastModifiedBy>
  <cp:revision>4</cp:revision>
  <cp:lastPrinted>2016-04-07T20:25:00Z</cp:lastPrinted>
  <dcterms:created xsi:type="dcterms:W3CDTF">2016-04-07T21:45:00Z</dcterms:created>
  <dcterms:modified xsi:type="dcterms:W3CDTF">2016-05-06T18:28:00Z</dcterms:modified>
</cp:coreProperties>
</file>