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8AB81" w14:textId="77777777" w:rsidR="00C749B5" w:rsidRDefault="00000000">
      <w:pPr>
        <w:spacing w:after="40"/>
        <w:jc w:val="center"/>
      </w:pPr>
      <w:r>
        <w:rPr>
          <w:b/>
          <w:bCs/>
          <w:color w:val="1E3A5F"/>
          <w:sz w:val="72"/>
          <w:szCs w:val="72"/>
        </w:rPr>
        <w:t>Scalar</w:t>
      </w:r>
    </w:p>
    <w:p w14:paraId="12185B0B" w14:textId="77777777" w:rsidR="00C749B5" w:rsidRDefault="00000000">
      <w:pPr>
        <w:spacing w:after="60"/>
        <w:jc w:val="center"/>
      </w:pPr>
      <w:r>
        <w:rPr>
          <w:i/>
          <w:iCs/>
          <w:color w:val="999999"/>
        </w:rPr>
        <w:t>Du latin scala — l'échelle, la progression par niveaux</w:t>
      </w:r>
    </w:p>
    <w:p w14:paraId="4B696D0B" w14:textId="77777777" w:rsidR="00C749B5" w:rsidRDefault="00000000">
      <w:pPr>
        <w:spacing w:after="400"/>
        <w:jc w:val="center"/>
      </w:pPr>
      <w:r>
        <w:rPr>
          <w:i/>
          <w:iCs/>
          <w:color w:val="555555"/>
          <w:sz w:val="24"/>
          <w:szCs w:val="24"/>
        </w:rPr>
        <w:t>Plateforme d'apprentissage du développement, pour tous les niveaux</w:t>
      </w:r>
    </w:p>
    <w:p w14:paraId="268913BE" w14:textId="77777777" w:rsidR="00C749B5" w:rsidRDefault="00C749B5">
      <w:pPr>
        <w:pBdr>
          <w:bottom w:val="single" w:sz="4" w:space="1" w:color="2E75B6"/>
        </w:pBdr>
        <w:spacing w:before="180" w:after="180"/>
      </w:pPr>
    </w:p>
    <w:p w14:paraId="73C72435" w14:textId="77777777" w:rsidR="00C749B5" w:rsidRDefault="00000000">
      <w:pPr>
        <w:pStyle w:val="Heading1"/>
        <w:spacing w:before="360" w:after="140"/>
      </w:pPr>
      <w:r>
        <w:rPr>
          <w:b/>
          <w:bCs/>
          <w:color w:val="1E3A5F"/>
          <w:sz w:val="34"/>
          <w:szCs w:val="34"/>
        </w:rPr>
        <w:t>Description du projet</w:t>
      </w:r>
    </w:p>
    <w:p w14:paraId="39C4EA55" w14:textId="77777777" w:rsidR="00C749B5" w:rsidRDefault="00000000">
      <w:pPr>
        <w:spacing w:before="60" w:after="60"/>
      </w:pPr>
      <w:r>
        <w:t>Scalar est une plateforme web d'apprentissage du développement informatique, accessible à tous les niveaux — débutant complet, autodidacte, ou développeur en reconversion.</w:t>
      </w:r>
    </w:p>
    <w:p w14:paraId="525E9A11" w14:textId="77777777" w:rsidR="00C749B5" w:rsidRDefault="00000000">
      <w:pPr>
        <w:spacing w:before="60" w:after="60"/>
      </w:pPr>
      <w:r>
        <w:t>Chaque utilisateur passe un test de niveau à l'inscription. L'IA génère ensuite un parcours de cours et d'exercices entièrement adapté à son profil, sa vitesse et ses lacunes réelles.</w:t>
      </w:r>
    </w:p>
    <w:p w14:paraId="12495A31" w14:textId="77777777" w:rsidR="00C749B5" w:rsidRDefault="00000000">
      <w:pPr>
        <w:spacing w:before="60" w:after="60"/>
      </w:pPr>
      <w:r>
        <w:t>Le code soumis est exécuté dans une sandbox Docker sécurisée pour une validation concrète. Un modèle freemium permet de démarrer gratuitement, puis de s'abonner via Stripe pour débloquer l'intégralité du contenu et viser une certification.</w:t>
      </w:r>
    </w:p>
    <w:p w14:paraId="2315BF60" w14:textId="77777777" w:rsidR="00C749B5" w:rsidRDefault="00C749B5">
      <w:pPr>
        <w:spacing w:before="80" w:after="80"/>
      </w:pPr>
    </w:p>
    <w:p w14:paraId="145B9AD9" w14:textId="77777777" w:rsidR="00C749B5" w:rsidRDefault="00C749B5">
      <w:pPr>
        <w:pBdr>
          <w:bottom w:val="single" w:sz="4" w:space="1" w:color="2E75B6"/>
        </w:pBdr>
        <w:spacing w:before="180" w:after="180"/>
      </w:pPr>
    </w:p>
    <w:p w14:paraId="19502990" w14:textId="77777777" w:rsidR="00C749B5" w:rsidRDefault="00000000">
      <w:pPr>
        <w:pStyle w:val="Heading1"/>
        <w:spacing w:before="360" w:after="140"/>
      </w:pPr>
      <w:r>
        <w:rPr>
          <w:b/>
          <w:bCs/>
          <w:color w:val="1E3A5F"/>
          <w:sz w:val="34"/>
          <w:szCs w:val="34"/>
        </w:rPr>
        <w:t>Technologies utilisées</w:t>
      </w:r>
    </w:p>
    <w:p w14:paraId="33572BAA" w14:textId="77777777" w:rsidR="00C749B5" w:rsidRDefault="00C749B5">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5160"/>
      </w:tblGrid>
      <w:tr w:rsidR="00C749B5" w14:paraId="28588714" w14:textId="77777777">
        <w:tc>
          <w:tcPr>
            <w:tcW w:w="2200" w:type="dxa"/>
            <w:shd w:val="clear" w:color="auto" w:fill="1E3A5F"/>
            <w:tcMar>
              <w:top w:w="100" w:type="dxa"/>
              <w:left w:w="150" w:type="dxa"/>
              <w:bottom w:w="100" w:type="dxa"/>
              <w:right w:w="150" w:type="dxa"/>
            </w:tcMar>
          </w:tcPr>
          <w:p w14:paraId="3232F4FF" w14:textId="77777777" w:rsidR="00C749B5" w:rsidRDefault="00000000">
            <w:r>
              <w:rPr>
                <w:b/>
                <w:bCs/>
                <w:color w:val="FFFFFF"/>
                <w:sz w:val="20"/>
                <w:szCs w:val="20"/>
              </w:rPr>
              <w:t>Catégorie</w:t>
            </w:r>
          </w:p>
        </w:tc>
        <w:tc>
          <w:tcPr>
            <w:tcW w:w="2000" w:type="dxa"/>
            <w:shd w:val="clear" w:color="auto" w:fill="1E3A5F"/>
            <w:tcMar>
              <w:top w:w="100" w:type="dxa"/>
              <w:left w:w="150" w:type="dxa"/>
              <w:bottom w:w="100" w:type="dxa"/>
              <w:right w:w="150" w:type="dxa"/>
            </w:tcMar>
          </w:tcPr>
          <w:p w14:paraId="67EDA51D" w14:textId="77777777" w:rsidR="00C749B5" w:rsidRDefault="00000000">
            <w:r>
              <w:rPr>
                <w:b/>
                <w:bCs/>
                <w:color w:val="FFFFFF"/>
                <w:sz w:val="20"/>
                <w:szCs w:val="20"/>
              </w:rPr>
              <w:t>Technologie</w:t>
            </w:r>
          </w:p>
        </w:tc>
        <w:tc>
          <w:tcPr>
            <w:tcW w:w="5160" w:type="dxa"/>
            <w:shd w:val="clear" w:color="auto" w:fill="1E3A5F"/>
            <w:tcMar>
              <w:top w:w="100" w:type="dxa"/>
              <w:left w:w="150" w:type="dxa"/>
              <w:bottom w:w="100" w:type="dxa"/>
              <w:right w:w="150" w:type="dxa"/>
            </w:tcMar>
          </w:tcPr>
          <w:p w14:paraId="22E43882" w14:textId="77777777" w:rsidR="00C749B5" w:rsidRDefault="00000000">
            <w:r>
              <w:rPr>
                <w:b/>
                <w:bCs/>
                <w:color w:val="FFFFFF"/>
                <w:sz w:val="20"/>
                <w:szCs w:val="20"/>
              </w:rPr>
              <w:t>Rôle dans le projet</w:t>
            </w:r>
          </w:p>
        </w:tc>
      </w:tr>
      <w:tr w:rsidR="00C749B5" w14:paraId="6070E87F" w14:textId="77777777">
        <w:tc>
          <w:tcPr>
            <w:tcW w:w="2200" w:type="dxa"/>
            <w:shd w:val="clear" w:color="auto" w:fill="F7F7F7"/>
            <w:tcMar>
              <w:top w:w="80" w:type="dxa"/>
              <w:left w:w="150" w:type="dxa"/>
              <w:bottom w:w="80" w:type="dxa"/>
              <w:right w:w="150" w:type="dxa"/>
            </w:tcMar>
          </w:tcPr>
          <w:p w14:paraId="6742D86A" w14:textId="77777777" w:rsidR="00C749B5" w:rsidRDefault="00000000">
            <w:r>
              <w:rPr>
                <w:b/>
                <w:bCs/>
                <w:color w:val="1E3A5F"/>
                <w:sz w:val="20"/>
                <w:szCs w:val="20"/>
              </w:rPr>
              <w:t>Frontend</w:t>
            </w:r>
          </w:p>
        </w:tc>
        <w:tc>
          <w:tcPr>
            <w:tcW w:w="2000" w:type="dxa"/>
            <w:shd w:val="clear" w:color="auto" w:fill="F7F7F7"/>
            <w:tcMar>
              <w:top w:w="80" w:type="dxa"/>
              <w:left w:w="150" w:type="dxa"/>
              <w:bottom w:w="80" w:type="dxa"/>
              <w:right w:w="150" w:type="dxa"/>
            </w:tcMar>
          </w:tcPr>
          <w:p w14:paraId="0A7545A9" w14:textId="77777777" w:rsidR="00C749B5" w:rsidRDefault="00000000">
            <w:r>
              <w:rPr>
                <w:b/>
                <w:bCs/>
                <w:color w:val="2E75B6"/>
                <w:sz w:val="20"/>
                <w:szCs w:val="20"/>
              </w:rPr>
              <w:t>Vue.js + TypeScript</w:t>
            </w:r>
          </w:p>
        </w:tc>
        <w:tc>
          <w:tcPr>
            <w:tcW w:w="5160" w:type="dxa"/>
            <w:shd w:val="clear" w:color="auto" w:fill="F7F7F7"/>
            <w:tcMar>
              <w:top w:w="80" w:type="dxa"/>
              <w:left w:w="150" w:type="dxa"/>
              <w:bottom w:w="80" w:type="dxa"/>
              <w:right w:w="150" w:type="dxa"/>
            </w:tcMar>
          </w:tcPr>
          <w:p w14:paraId="4FFE0E21" w14:textId="77777777" w:rsidR="00C749B5" w:rsidRDefault="00000000">
            <w:r>
              <w:rPr>
                <w:sz w:val="20"/>
                <w:szCs w:val="20"/>
              </w:rPr>
              <w:t>Interface réactive, éditeur de code intégré, gestion de la progression et des états utilisateur</w:t>
            </w:r>
          </w:p>
        </w:tc>
      </w:tr>
      <w:tr w:rsidR="00C749B5" w14:paraId="19C3D89F" w14:textId="77777777">
        <w:tc>
          <w:tcPr>
            <w:tcW w:w="2200" w:type="dxa"/>
            <w:shd w:val="clear" w:color="auto" w:fill="FFFFFF"/>
            <w:tcMar>
              <w:top w:w="80" w:type="dxa"/>
              <w:left w:w="150" w:type="dxa"/>
              <w:bottom w:w="80" w:type="dxa"/>
              <w:right w:w="150" w:type="dxa"/>
            </w:tcMar>
          </w:tcPr>
          <w:p w14:paraId="6694282D" w14:textId="77777777" w:rsidR="00C749B5" w:rsidRDefault="00000000">
            <w:r>
              <w:rPr>
                <w:b/>
                <w:bCs/>
                <w:color w:val="1E3A5F"/>
                <w:sz w:val="20"/>
                <w:szCs w:val="20"/>
              </w:rPr>
              <w:t>Frontend</w:t>
            </w:r>
          </w:p>
        </w:tc>
        <w:tc>
          <w:tcPr>
            <w:tcW w:w="2000" w:type="dxa"/>
            <w:shd w:val="clear" w:color="auto" w:fill="FFFFFF"/>
            <w:tcMar>
              <w:top w:w="80" w:type="dxa"/>
              <w:left w:w="150" w:type="dxa"/>
              <w:bottom w:w="80" w:type="dxa"/>
              <w:right w:w="150" w:type="dxa"/>
            </w:tcMar>
          </w:tcPr>
          <w:p w14:paraId="5CD63098" w14:textId="77777777" w:rsidR="00C749B5" w:rsidRDefault="00000000">
            <w:r>
              <w:rPr>
                <w:b/>
                <w:bCs/>
                <w:color w:val="2E75B6"/>
                <w:sz w:val="20"/>
                <w:szCs w:val="20"/>
              </w:rPr>
              <w:t>Tailwind CSS</w:t>
            </w:r>
          </w:p>
        </w:tc>
        <w:tc>
          <w:tcPr>
            <w:tcW w:w="5160" w:type="dxa"/>
            <w:shd w:val="clear" w:color="auto" w:fill="FFFFFF"/>
            <w:tcMar>
              <w:top w:w="80" w:type="dxa"/>
              <w:left w:w="150" w:type="dxa"/>
              <w:bottom w:w="80" w:type="dxa"/>
              <w:right w:w="150" w:type="dxa"/>
            </w:tcMar>
          </w:tcPr>
          <w:p w14:paraId="201326CA" w14:textId="77777777" w:rsidR="00C749B5" w:rsidRDefault="00000000">
            <w:r>
              <w:rPr>
                <w:sz w:val="20"/>
                <w:szCs w:val="20"/>
              </w:rPr>
              <w:t>Design cohérent et accessible, responsive, sans sur-ingénierie CSS</w:t>
            </w:r>
          </w:p>
        </w:tc>
      </w:tr>
      <w:tr w:rsidR="00C749B5" w14:paraId="7A938EC2" w14:textId="77777777">
        <w:tc>
          <w:tcPr>
            <w:tcW w:w="2200" w:type="dxa"/>
            <w:shd w:val="clear" w:color="auto" w:fill="F7F7F7"/>
            <w:tcMar>
              <w:top w:w="80" w:type="dxa"/>
              <w:left w:w="150" w:type="dxa"/>
              <w:bottom w:w="80" w:type="dxa"/>
              <w:right w:w="150" w:type="dxa"/>
            </w:tcMar>
          </w:tcPr>
          <w:p w14:paraId="0959F8F2" w14:textId="77777777" w:rsidR="00C749B5" w:rsidRDefault="00000000">
            <w:r>
              <w:rPr>
                <w:b/>
                <w:bCs/>
                <w:color w:val="1E3A5F"/>
                <w:sz w:val="20"/>
                <w:szCs w:val="20"/>
              </w:rPr>
              <w:t>Frontend</w:t>
            </w:r>
          </w:p>
        </w:tc>
        <w:tc>
          <w:tcPr>
            <w:tcW w:w="2000" w:type="dxa"/>
            <w:shd w:val="clear" w:color="auto" w:fill="F7F7F7"/>
            <w:tcMar>
              <w:top w:w="80" w:type="dxa"/>
              <w:left w:w="150" w:type="dxa"/>
              <w:bottom w:w="80" w:type="dxa"/>
              <w:right w:w="150" w:type="dxa"/>
            </w:tcMar>
          </w:tcPr>
          <w:p w14:paraId="5BB023B2" w14:textId="77777777" w:rsidR="00C749B5" w:rsidRDefault="00000000">
            <w:r>
              <w:rPr>
                <w:b/>
                <w:bCs/>
                <w:color w:val="2E75B6"/>
                <w:sz w:val="20"/>
                <w:szCs w:val="20"/>
              </w:rPr>
              <w:t>Figma</w:t>
            </w:r>
          </w:p>
        </w:tc>
        <w:tc>
          <w:tcPr>
            <w:tcW w:w="5160" w:type="dxa"/>
            <w:shd w:val="clear" w:color="auto" w:fill="F7F7F7"/>
            <w:tcMar>
              <w:top w:w="80" w:type="dxa"/>
              <w:left w:w="150" w:type="dxa"/>
              <w:bottom w:w="80" w:type="dxa"/>
              <w:right w:w="150" w:type="dxa"/>
            </w:tcMar>
          </w:tcPr>
          <w:p w14:paraId="0F563DF5" w14:textId="77777777" w:rsidR="00C749B5" w:rsidRDefault="00000000">
            <w:r>
              <w:rPr>
                <w:sz w:val="20"/>
                <w:szCs w:val="20"/>
              </w:rPr>
              <w:t>Maquettes des interfaces et parcours utilisateur avant développement</w:t>
            </w:r>
          </w:p>
        </w:tc>
      </w:tr>
      <w:tr w:rsidR="00C749B5" w14:paraId="14B79CC3" w14:textId="77777777">
        <w:tc>
          <w:tcPr>
            <w:tcW w:w="2200" w:type="dxa"/>
            <w:shd w:val="clear" w:color="auto" w:fill="FFFFFF"/>
            <w:tcMar>
              <w:top w:w="80" w:type="dxa"/>
              <w:left w:w="150" w:type="dxa"/>
              <w:bottom w:w="80" w:type="dxa"/>
              <w:right w:w="150" w:type="dxa"/>
            </w:tcMar>
          </w:tcPr>
          <w:p w14:paraId="09D88F82" w14:textId="77777777" w:rsidR="00C749B5" w:rsidRDefault="00000000">
            <w:r>
              <w:rPr>
                <w:b/>
                <w:bCs/>
                <w:color w:val="1E3A5F"/>
                <w:sz w:val="20"/>
                <w:szCs w:val="20"/>
              </w:rPr>
              <w:t>Backend</w:t>
            </w:r>
          </w:p>
        </w:tc>
        <w:tc>
          <w:tcPr>
            <w:tcW w:w="2000" w:type="dxa"/>
            <w:shd w:val="clear" w:color="auto" w:fill="FFFFFF"/>
            <w:tcMar>
              <w:top w:w="80" w:type="dxa"/>
              <w:left w:w="150" w:type="dxa"/>
              <w:bottom w:w="80" w:type="dxa"/>
              <w:right w:w="150" w:type="dxa"/>
            </w:tcMar>
          </w:tcPr>
          <w:p w14:paraId="54061869" w14:textId="77777777" w:rsidR="00C749B5" w:rsidRDefault="00000000">
            <w:r>
              <w:rPr>
                <w:b/>
                <w:bCs/>
                <w:color w:val="2E75B6"/>
                <w:sz w:val="20"/>
                <w:szCs w:val="20"/>
              </w:rPr>
              <w:t>Symfony (PHP)</w:t>
            </w:r>
          </w:p>
        </w:tc>
        <w:tc>
          <w:tcPr>
            <w:tcW w:w="5160" w:type="dxa"/>
            <w:shd w:val="clear" w:color="auto" w:fill="FFFFFF"/>
            <w:tcMar>
              <w:top w:w="80" w:type="dxa"/>
              <w:left w:w="150" w:type="dxa"/>
              <w:bottom w:w="80" w:type="dxa"/>
              <w:right w:w="150" w:type="dxa"/>
            </w:tcMar>
          </w:tcPr>
          <w:p w14:paraId="08E3581A" w14:textId="77777777" w:rsidR="00C749B5" w:rsidRDefault="00000000">
            <w:r>
              <w:rPr>
                <w:sz w:val="20"/>
                <w:szCs w:val="20"/>
              </w:rPr>
              <w:t>API REST principale, authentification, gestion des utilisateurs, logique métier et abonnements</w:t>
            </w:r>
          </w:p>
        </w:tc>
      </w:tr>
      <w:tr w:rsidR="00C749B5" w14:paraId="30457FD2" w14:textId="77777777">
        <w:tc>
          <w:tcPr>
            <w:tcW w:w="2200" w:type="dxa"/>
            <w:shd w:val="clear" w:color="auto" w:fill="F7F7F7"/>
            <w:tcMar>
              <w:top w:w="80" w:type="dxa"/>
              <w:left w:w="150" w:type="dxa"/>
              <w:bottom w:w="80" w:type="dxa"/>
              <w:right w:w="150" w:type="dxa"/>
            </w:tcMar>
          </w:tcPr>
          <w:p w14:paraId="6305AAF9" w14:textId="77777777" w:rsidR="00C749B5" w:rsidRDefault="00000000">
            <w:r>
              <w:rPr>
                <w:b/>
                <w:bCs/>
                <w:color w:val="1E3A5F"/>
                <w:sz w:val="20"/>
                <w:szCs w:val="20"/>
              </w:rPr>
              <w:t>Backend</w:t>
            </w:r>
          </w:p>
        </w:tc>
        <w:tc>
          <w:tcPr>
            <w:tcW w:w="2000" w:type="dxa"/>
            <w:shd w:val="clear" w:color="auto" w:fill="F7F7F7"/>
            <w:tcMar>
              <w:top w:w="80" w:type="dxa"/>
              <w:left w:w="150" w:type="dxa"/>
              <w:bottom w:w="80" w:type="dxa"/>
              <w:right w:w="150" w:type="dxa"/>
            </w:tcMar>
          </w:tcPr>
          <w:p w14:paraId="6B7CECE5" w14:textId="77777777" w:rsidR="00C749B5" w:rsidRDefault="00000000">
            <w:r>
              <w:rPr>
                <w:b/>
                <w:bCs/>
                <w:color w:val="2E75B6"/>
                <w:sz w:val="20"/>
                <w:szCs w:val="20"/>
              </w:rPr>
              <w:t>Node.js / Express</w:t>
            </w:r>
          </w:p>
        </w:tc>
        <w:tc>
          <w:tcPr>
            <w:tcW w:w="5160" w:type="dxa"/>
            <w:shd w:val="clear" w:color="auto" w:fill="F7F7F7"/>
            <w:tcMar>
              <w:top w:w="80" w:type="dxa"/>
              <w:left w:w="150" w:type="dxa"/>
              <w:bottom w:w="80" w:type="dxa"/>
              <w:right w:w="150" w:type="dxa"/>
            </w:tcMar>
          </w:tcPr>
          <w:p w14:paraId="3298F03F" w14:textId="77777777" w:rsidR="00C749B5" w:rsidRDefault="00000000">
            <w:r>
              <w:rPr>
                <w:sz w:val="20"/>
                <w:szCs w:val="20"/>
              </w:rPr>
              <w:t>Microservice temps réel — WebSocket, validation des exercices, communication avec la sandbox</w:t>
            </w:r>
          </w:p>
        </w:tc>
      </w:tr>
      <w:tr w:rsidR="00C749B5" w14:paraId="646A6B83" w14:textId="77777777">
        <w:tc>
          <w:tcPr>
            <w:tcW w:w="2200" w:type="dxa"/>
            <w:shd w:val="clear" w:color="auto" w:fill="FFFFFF"/>
            <w:tcMar>
              <w:top w:w="80" w:type="dxa"/>
              <w:left w:w="150" w:type="dxa"/>
              <w:bottom w:w="80" w:type="dxa"/>
              <w:right w:w="150" w:type="dxa"/>
            </w:tcMar>
          </w:tcPr>
          <w:p w14:paraId="75457A72" w14:textId="77777777" w:rsidR="00C749B5" w:rsidRDefault="00000000">
            <w:r>
              <w:rPr>
                <w:b/>
                <w:bCs/>
                <w:color w:val="1E3A5F"/>
                <w:sz w:val="20"/>
                <w:szCs w:val="20"/>
              </w:rPr>
              <w:t>Base de données</w:t>
            </w:r>
          </w:p>
        </w:tc>
        <w:tc>
          <w:tcPr>
            <w:tcW w:w="2000" w:type="dxa"/>
            <w:shd w:val="clear" w:color="auto" w:fill="FFFFFF"/>
            <w:tcMar>
              <w:top w:w="80" w:type="dxa"/>
              <w:left w:w="150" w:type="dxa"/>
              <w:bottom w:w="80" w:type="dxa"/>
              <w:right w:w="150" w:type="dxa"/>
            </w:tcMar>
          </w:tcPr>
          <w:p w14:paraId="05775B7B" w14:textId="77777777" w:rsidR="00C749B5" w:rsidRDefault="00000000">
            <w:r>
              <w:rPr>
                <w:b/>
                <w:bCs/>
                <w:color w:val="2E75B6"/>
                <w:sz w:val="20"/>
                <w:szCs w:val="20"/>
              </w:rPr>
              <w:t>PostgreSQL (SQL)</w:t>
            </w:r>
          </w:p>
        </w:tc>
        <w:tc>
          <w:tcPr>
            <w:tcW w:w="5160" w:type="dxa"/>
            <w:shd w:val="clear" w:color="auto" w:fill="FFFFFF"/>
            <w:tcMar>
              <w:top w:w="80" w:type="dxa"/>
              <w:left w:w="150" w:type="dxa"/>
              <w:bottom w:w="80" w:type="dxa"/>
              <w:right w:w="150" w:type="dxa"/>
            </w:tcMar>
          </w:tcPr>
          <w:p w14:paraId="4EFD3F18" w14:textId="77777777" w:rsidR="00C749B5" w:rsidRDefault="00000000">
            <w:r>
              <w:rPr>
                <w:sz w:val="20"/>
                <w:szCs w:val="20"/>
              </w:rPr>
              <w:t>Stockage principal — utilisateurs, progression, cours, exercices, abonnements, historique paiements</w:t>
            </w:r>
          </w:p>
        </w:tc>
      </w:tr>
      <w:tr w:rsidR="00C749B5" w14:paraId="3F253E1F" w14:textId="77777777">
        <w:tc>
          <w:tcPr>
            <w:tcW w:w="2200" w:type="dxa"/>
            <w:shd w:val="clear" w:color="auto" w:fill="FFFFFF"/>
            <w:tcMar>
              <w:top w:w="80" w:type="dxa"/>
              <w:left w:w="150" w:type="dxa"/>
              <w:bottom w:w="80" w:type="dxa"/>
              <w:right w:w="150" w:type="dxa"/>
            </w:tcMar>
          </w:tcPr>
          <w:p w14:paraId="3DDEC1FB" w14:textId="77777777" w:rsidR="00C749B5" w:rsidRDefault="00000000">
            <w:r>
              <w:rPr>
                <w:b/>
                <w:bCs/>
                <w:color w:val="1E3A5F"/>
                <w:sz w:val="20"/>
                <w:szCs w:val="20"/>
              </w:rPr>
              <w:t>IA</w:t>
            </w:r>
          </w:p>
        </w:tc>
        <w:tc>
          <w:tcPr>
            <w:tcW w:w="2000" w:type="dxa"/>
            <w:shd w:val="clear" w:color="auto" w:fill="FFFFFF"/>
            <w:tcMar>
              <w:top w:w="80" w:type="dxa"/>
              <w:left w:w="150" w:type="dxa"/>
              <w:bottom w:w="80" w:type="dxa"/>
              <w:right w:w="150" w:type="dxa"/>
            </w:tcMar>
          </w:tcPr>
          <w:p w14:paraId="25C48078" w14:textId="77777777" w:rsidR="00C749B5" w:rsidRDefault="00000000">
            <w:r>
              <w:rPr>
                <w:b/>
                <w:bCs/>
                <w:color w:val="2E75B6"/>
                <w:sz w:val="20"/>
                <w:szCs w:val="20"/>
              </w:rPr>
              <w:t>API Claude / GPT</w:t>
            </w:r>
          </w:p>
        </w:tc>
        <w:tc>
          <w:tcPr>
            <w:tcW w:w="5160" w:type="dxa"/>
            <w:shd w:val="clear" w:color="auto" w:fill="FFFFFF"/>
            <w:tcMar>
              <w:top w:w="80" w:type="dxa"/>
              <w:left w:w="150" w:type="dxa"/>
              <w:bottom w:w="80" w:type="dxa"/>
              <w:right w:w="150" w:type="dxa"/>
            </w:tcMar>
          </w:tcPr>
          <w:p w14:paraId="7E813D9A" w14:textId="77777777" w:rsidR="00C749B5" w:rsidRDefault="00000000">
            <w:r>
              <w:rPr>
                <w:sz w:val="20"/>
                <w:szCs w:val="20"/>
              </w:rPr>
              <w:t>Génération des cours personnalisés, création des exercices, feedback intelligent sur le code soumis</w:t>
            </w:r>
          </w:p>
        </w:tc>
      </w:tr>
      <w:tr w:rsidR="00C749B5" w14:paraId="47407485" w14:textId="77777777">
        <w:tc>
          <w:tcPr>
            <w:tcW w:w="2200" w:type="dxa"/>
            <w:shd w:val="clear" w:color="auto" w:fill="F7F7F7"/>
            <w:tcMar>
              <w:top w:w="80" w:type="dxa"/>
              <w:left w:w="150" w:type="dxa"/>
              <w:bottom w:w="80" w:type="dxa"/>
              <w:right w:w="150" w:type="dxa"/>
            </w:tcMar>
          </w:tcPr>
          <w:p w14:paraId="12CD0ACC" w14:textId="77777777" w:rsidR="00C749B5" w:rsidRDefault="00000000">
            <w:r>
              <w:rPr>
                <w:b/>
                <w:bCs/>
                <w:color w:val="1E3A5F"/>
                <w:sz w:val="20"/>
                <w:szCs w:val="20"/>
              </w:rPr>
              <w:t>Paiement</w:t>
            </w:r>
          </w:p>
        </w:tc>
        <w:tc>
          <w:tcPr>
            <w:tcW w:w="2000" w:type="dxa"/>
            <w:shd w:val="clear" w:color="auto" w:fill="F7F7F7"/>
            <w:tcMar>
              <w:top w:w="80" w:type="dxa"/>
              <w:left w:w="150" w:type="dxa"/>
              <w:bottom w:w="80" w:type="dxa"/>
              <w:right w:w="150" w:type="dxa"/>
            </w:tcMar>
          </w:tcPr>
          <w:p w14:paraId="5F23FE49" w14:textId="77777777" w:rsidR="00C749B5" w:rsidRDefault="00000000">
            <w:r>
              <w:rPr>
                <w:b/>
                <w:bCs/>
                <w:color w:val="2E75B6"/>
                <w:sz w:val="20"/>
                <w:szCs w:val="20"/>
              </w:rPr>
              <w:t>Stripe</w:t>
            </w:r>
          </w:p>
        </w:tc>
        <w:tc>
          <w:tcPr>
            <w:tcW w:w="5160" w:type="dxa"/>
            <w:shd w:val="clear" w:color="auto" w:fill="F7F7F7"/>
            <w:tcMar>
              <w:top w:w="80" w:type="dxa"/>
              <w:left w:w="150" w:type="dxa"/>
              <w:bottom w:w="80" w:type="dxa"/>
              <w:right w:w="150" w:type="dxa"/>
            </w:tcMar>
          </w:tcPr>
          <w:p w14:paraId="02DF2FFB" w14:textId="77777777" w:rsidR="00C749B5" w:rsidRDefault="00000000">
            <w:r>
              <w:rPr>
                <w:sz w:val="20"/>
                <w:szCs w:val="20"/>
              </w:rPr>
              <w:t>Gestion des abonnements mensuels et annuels, paiement sécurisé, gestion des échecs et résiliations</w:t>
            </w:r>
          </w:p>
        </w:tc>
      </w:tr>
      <w:tr w:rsidR="00C749B5" w14:paraId="676CF120" w14:textId="77777777">
        <w:tc>
          <w:tcPr>
            <w:tcW w:w="2200" w:type="dxa"/>
            <w:shd w:val="clear" w:color="auto" w:fill="FFFFFF"/>
            <w:tcMar>
              <w:top w:w="80" w:type="dxa"/>
              <w:left w:w="150" w:type="dxa"/>
              <w:bottom w:w="80" w:type="dxa"/>
              <w:right w:w="150" w:type="dxa"/>
            </w:tcMar>
          </w:tcPr>
          <w:p w14:paraId="0EC2DEF9" w14:textId="77777777" w:rsidR="00C749B5" w:rsidRDefault="00000000">
            <w:r>
              <w:rPr>
                <w:b/>
                <w:bCs/>
                <w:color w:val="1E3A5F"/>
                <w:sz w:val="20"/>
                <w:szCs w:val="20"/>
              </w:rPr>
              <w:t>Paiement</w:t>
            </w:r>
          </w:p>
        </w:tc>
        <w:tc>
          <w:tcPr>
            <w:tcW w:w="2000" w:type="dxa"/>
            <w:shd w:val="clear" w:color="auto" w:fill="FFFFFF"/>
            <w:tcMar>
              <w:top w:w="80" w:type="dxa"/>
              <w:left w:w="150" w:type="dxa"/>
              <w:bottom w:w="80" w:type="dxa"/>
              <w:right w:w="150" w:type="dxa"/>
            </w:tcMar>
          </w:tcPr>
          <w:p w14:paraId="64F0B9F7" w14:textId="77777777" w:rsidR="00C749B5" w:rsidRDefault="00000000">
            <w:r>
              <w:rPr>
                <w:b/>
                <w:bCs/>
                <w:color w:val="2E75B6"/>
                <w:sz w:val="20"/>
                <w:szCs w:val="20"/>
              </w:rPr>
              <w:t>Stripe Webhooks</w:t>
            </w:r>
          </w:p>
        </w:tc>
        <w:tc>
          <w:tcPr>
            <w:tcW w:w="5160" w:type="dxa"/>
            <w:shd w:val="clear" w:color="auto" w:fill="FFFFFF"/>
            <w:tcMar>
              <w:top w:w="80" w:type="dxa"/>
              <w:left w:w="150" w:type="dxa"/>
              <w:bottom w:w="80" w:type="dxa"/>
              <w:right w:w="150" w:type="dxa"/>
            </w:tcMar>
          </w:tcPr>
          <w:p w14:paraId="021B2BD3" w14:textId="77777777" w:rsidR="00C749B5" w:rsidRDefault="00000000">
            <w:r>
              <w:rPr>
                <w:sz w:val="20"/>
                <w:szCs w:val="20"/>
              </w:rPr>
              <w:t>Synchronisation temps réel des statuts d'abonnement — activation, renouvellement, résiliation</w:t>
            </w:r>
          </w:p>
        </w:tc>
      </w:tr>
      <w:tr w:rsidR="00C749B5" w14:paraId="705A6E12" w14:textId="77777777">
        <w:tc>
          <w:tcPr>
            <w:tcW w:w="2200" w:type="dxa"/>
            <w:shd w:val="clear" w:color="auto" w:fill="F7F7F7"/>
            <w:tcMar>
              <w:top w:w="80" w:type="dxa"/>
              <w:left w:w="150" w:type="dxa"/>
              <w:bottom w:w="80" w:type="dxa"/>
              <w:right w:w="150" w:type="dxa"/>
            </w:tcMar>
          </w:tcPr>
          <w:p w14:paraId="596B50A9" w14:textId="77777777" w:rsidR="00C749B5" w:rsidRDefault="00000000">
            <w:r>
              <w:rPr>
                <w:b/>
                <w:bCs/>
                <w:color w:val="1E3A5F"/>
                <w:sz w:val="20"/>
                <w:szCs w:val="20"/>
              </w:rPr>
              <w:t>Infrastructure</w:t>
            </w:r>
          </w:p>
        </w:tc>
        <w:tc>
          <w:tcPr>
            <w:tcW w:w="2000" w:type="dxa"/>
            <w:shd w:val="clear" w:color="auto" w:fill="F7F7F7"/>
            <w:tcMar>
              <w:top w:w="80" w:type="dxa"/>
              <w:left w:w="150" w:type="dxa"/>
              <w:bottom w:w="80" w:type="dxa"/>
              <w:right w:w="150" w:type="dxa"/>
            </w:tcMar>
          </w:tcPr>
          <w:p w14:paraId="050253CA" w14:textId="77777777" w:rsidR="00C749B5" w:rsidRDefault="00000000">
            <w:r>
              <w:rPr>
                <w:b/>
                <w:bCs/>
                <w:color w:val="2E75B6"/>
                <w:sz w:val="20"/>
                <w:szCs w:val="20"/>
              </w:rPr>
              <w:t>Docker</w:t>
            </w:r>
          </w:p>
        </w:tc>
        <w:tc>
          <w:tcPr>
            <w:tcW w:w="5160" w:type="dxa"/>
            <w:shd w:val="clear" w:color="auto" w:fill="F7F7F7"/>
            <w:tcMar>
              <w:top w:w="80" w:type="dxa"/>
              <w:left w:w="150" w:type="dxa"/>
              <w:bottom w:w="80" w:type="dxa"/>
              <w:right w:w="150" w:type="dxa"/>
            </w:tcMar>
          </w:tcPr>
          <w:p w14:paraId="4555318B" w14:textId="77777777" w:rsidR="00C749B5" w:rsidRDefault="00000000">
            <w:r>
              <w:rPr>
                <w:sz w:val="20"/>
                <w:szCs w:val="20"/>
              </w:rPr>
              <w:t>Conteneurisation complète en développement et en production — sandbox isolée pour le code utilisateur</w:t>
            </w:r>
          </w:p>
        </w:tc>
      </w:tr>
      <w:tr w:rsidR="00C749B5" w14:paraId="5CC5A351" w14:textId="77777777">
        <w:tc>
          <w:tcPr>
            <w:tcW w:w="2200" w:type="dxa"/>
            <w:shd w:val="clear" w:color="auto" w:fill="F7F7F7"/>
            <w:tcMar>
              <w:top w:w="80" w:type="dxa"/>
              <w:left w:w="150" w:type="dxa"/>
              <w:bottom w:w="80" w:type="dxa"/>
              <w:right w:w="150" w:type="dxa"/>
            </w:tcMar>
          </w:tcPr>
          <w:p w14:paraId="72BF5962" w14:textId="77777777" w:rsidR="00C749B5" w:rsidRDefault="00000000">
            <w:r>
              <w:rPr>
                <w:b/>
                <w:bCs/>
                <w:color w:val="1E3A5F"/>
                <w:sz w:val="20"/>
                <w:szCs w:val="20"/>
              </w:rPr>
              <w:lastRenderedPageBreak/>
              <w:t>Infrastructure</w:t>
            </w:r>
          </w:p>
        </w:tc>
        <w:tc>
          <w:tcPr>
            <w:tcW w:w="2000" w:type="dxa"/>
            <w:shd w:val="clear" w:color="auto" w:fill="F7F7F7"/>
            <w:tcMar>
              <w:top w:w="80" w:type="dxa"/>
              <w:left w:w="150" w:type="dxa"/>
              <w:bottom w:w="80" w:type="dxa"/>
              <w:right w:w="150" w:type="dxa"/>
            </w:tcMar>
          </w:tcPr>
          <w:p w14:paraId="31D4EFAD" w14:textId="77777777" w:rsidR="00C749B5" w:rsidRDefault="00000000">
            <w:r>
              <w:rPr>
                <w:b/>
                <w:bCs/>
                <w:color w:val="2E75B6"/>
                <w:sz w:val="20"/>
                <w:szCs w:val="20"/>
              </w:rPr>
              <w:t>VPS + Nginx</w:t>
            </w:r>
          </w:p>
        </w:tc>
        <w:tc>
          <w:tcPr>
            <w:tcW w:w="5160" w:type="dxa"/>
            <w:shd w:val="clear" w:color="auto" w:fill="F7F7F7"/>
            <w:tcMar>
              <w:top w:w="80" w:type="dxa"/>
              <w:left w:w="150" w:type="dxa"/>
              <w:bottom w:w="80" w:type="dxa"/>
              <w:right w:w="150" w:type="dxa"/>
            </w:tcMar>
          </w:tcPr>
          <w:p w14:paraId="50FB890D" w14:textId="77777777" w:rsidR="00C749B5" w:rsidRDefault="00000000">
            <w:r>
              <w:rPr>
                <w:sz w:val="20"/>
                <w:szCs w:val="20"/>
              </w:rPr>
              <w:t>Hébergement production, reverse proxy pour router les requêtes frontend et backend</w:t>
            </w:r>
          </w:p>
        </w:tc>
      </w:tr>
      <w:tr w:rsidR="00C749B5" w14:paraId="781877B6" w14:textId="77777777">
        <w:tc>
          <w:tcPr>
            <w:tcW w:w="2200" w:type="dxa"/>
            <w:shd w:val="clear" w:color="auto" w:fill="FFFFFF"/>
            <w:tcMar>
              <w:top w:w="80" w:type="dxa"/>
              <w:left w:w="150" w:type="dxa"/>
              <w:bottom w:w="80" w:type="dxa"/>
              <w:right w:w="150" w:type="dxa"/>
            </w:tcMar>
          </w:tcPr>
          <w:p w14:paraId="25175456" w14:textId="77777777" w:rsidR="00C749B5" w:rsidRDefault="00000000">
            <w:r>
              <w:rPr>
                <w:b/>
                <w:bCs/>
                <w:color w:val="1E3A5F"/>
                <w:sz w:val="20"/>
                <w:szCs w:val="20"/>
              </w:rPr>
              <w:t>DevOps</w:t>
            </w:r>
          </w:p>
        </w:tc>
        <w:tc>
          <w:tcPr>
            <w:tcW w:w="2000" w:type="dxa"/>
            <w:shd w:val="clear" w:color="auto" w:fill="FFFFFF"/>
            <w:tcMar>
              <w:top w:w="80" w:type="dxa"/>
              <w:left w:w="150" w:type="dxa"/>
              <w:bottom w:w="80" w:type="dxa"/>
              <w:right w:w="150" w:type="dxa"/>
            </w:tcMar>
          </w:tcPr>
          <w:p w14:paraId="0B0B2F07" w14:textId="77777777" w:rsidR="00C749B5" w:rsidRDefault="00000000">
            <w:r>
              <w:rPr>
                <w:b/>
                <w:bCs/>
                <w:color w:val="2E75B6"/>
                <w:sz w:val="20"/>
                <w:szCs w:val="20"/>
              </w:rPr>
              <w:t>GitHub Actions</w:t>
            </w:r>
          </w:p>
        </w:tc>
        <w:tc>
          <w:tcPr>
            <w:tcW w:w="5160" w:type="dxa"/>
            <w:shd w:val="clear" w:color="auto" w:fill="FFFFFF"/>
            <w:tcMar>
              <w:top w:w="80" w:type="dxa"/>
              <w:left w:w="150" w:type="dxa"/>
              <w:bottom w:w="80" w:type="dxa"/>
              <w:right w:w="150" w:type="dxa"/>
            </w:tcMar>
          </w:tcPr>
          <w:p w14:paraId="4717D378" w14:textId="77777777" w:rsidR="00C749B5" w:rsidRDefault="00000000">
            <w:r>
              <w:rPr>
                <w:sz w:val="20"/>
                <w:szCs w:val="20"/>
              </w:rPr>
              <w:t>CI/CD automatisé — tests, build, déploiement, audit de sécurité des dépendances NPM et Composer</w:t>
            </w:r>
          </w:p>
        </w:tc>
      </w:tr>
      <w:tr w:rsidR="00C749B5" w14:paraId="0073F7F8" w14:textId="77777777">
        <w:tc>
          <w:tcPr>
            <w:tcW w:w="2200" w:type="dxa"/>
            <w:shd w:val="clear" w:color="auto" w:fill="F7F7F7"/>
            <w:tcMar>
              <w:top w:w="80" w:type="dxa"/>
              <w:left w:w="150" w:type="dxa"/>
              <w:bottom w:w="80" w:type="dxa"/>
              <w:right w:w="150" w:type="dxa"/>
            </w:tcMar>
          </w:tcPr>
          <w:p w14:paraId="5DB56824" w14:textId="77777777" w:rsidR="00C749B5" w:rsidRDefault="00000000">
            <w:r>
              <w:rPr>
                <w:b/>
                <w:bCs/>
                <w:color w:val="1E3A5F"/>
                <w:sz w:val="20"/>
                <w:szCs w:val="20"/>
              </w:rPr>
              <w:t>Documentation</w:t>
            </w:r>
          </w:p>
        </w:tc>
        <w:tc>
          <w:tcPr>
            <w:tcW w:w="2000" w:type="dxa"/>
            <w:shd w:val="clear" w:color="auto" w:fill="F7F7F7"/>
            <w:tcMar>
              <w:top w:w="80" w:type="dxa"/>
              <w:left w:w="150" w:type="dxa"/>
              <w:bottom w:w="80" w:type="dxa"/>
              <w:right w:w="150" w:type="dxa"/>
            </w:tcMar>
          </w:tcPr>
          <w:p w14:paraId="136923FE" w14:textId="77777777" w:rsidR="00C749B5" w:rsidRDefault="00000000">
            <w:r>
              <w:rPr>
                <w:b/>
                <w:bCs/>
                <w:color w:val="2E75B6"/>
                <w:sz w:val="20"/>
                <w:szCs w:val="20"/>
              </w:rPr>
              <w:t>Swagger</w:t>
            </w:r>
          </w:p>
        </w:tc>
        <w:tc>
          <w:tcPr>
            <w:tcW w:w="5160" w:type="dxa"/>
            <w:shd w:val="clear" w:color="auto" w:fill="F7F7F7"/>
            <w:tcMar>
              <w:top w:w="80" w:type="dxa"/>
              <w:left w:w="150" w:type="dxa"/>
              <w:bottom w:w="80" w:type="dxa"/>
              <w:right w:w="150" w:type="dxa"/>
            </w:tcMar>
          </w:tcPr>
          <w:p w14:paraId="439684DD" w14:textId="77777777" w:rsidR="00C749B5" w:rsidRDefault="00000000">
            <w:r>
              <w:rPr>
                <w:sz w:val="20"/>
                <w:szCs w:val="20"/>
              </w:rPr>
              <w:t>Documentation interactive et complète de l'API REST pour tous les endpoints</w:t>
            </w:r>
          </w:p>
        </w:tc>
      </w:tr>
    </w:tbl>
    <w:p w14:paraId="7BFC84DC" w14:textId="77777777" w:rsidR="00C749B5" w:rsidRDefault="00C749B5">
      <w:pPr>
        <w:spacing w:before="80" w:after="80"/>
      </w:pPr>
    </w:p>
    <w:p w14:paraId="2181ECBA" w14:textId="77777777" w:rsidR="00C749B5" w:rsidRDefault="00C749B5">
      <w:pPr>
        <w:pBdr>
          <w:bottom w:val="single" w:sz="4" w:space="1" w:color="2E75B6"/>
        </w:pBdr>
        <w:spacing w:before="180" w:after="180"/>
      </w:pPr>
    </w:p>
    <w:p w14:paraId="106363E1" w14:textId="77777777" w:rsidR="00C749B5" w:rsidRDefault="00000000">
      <w:pPr>
        <w:pStyle w:val="Heading1"/>
        <w:spacing w:before="360" w:after="140"/>
      </w:pPr>
      <w:r>
        <w:rPr>
          <w:b/>
          <w:bCs/>
          <w:color w:val="1E3A5F"/>
          <w:sz w:val="34"/>
          <w:szCs w:val="34"/>
        </w:rPr>
        <w:t>Modèle d'abonnement</w:t>
      </w:r>
    </w:p>
    <w:p w14:paraId="4FFB6D14" w14:textId="77777777" w:rsidR="00C749B5" w:rsidRDefault="00C749B5">
      <w:pPr>
        <w:spacing w:before="80" w:after="80"/>
      </w:pPr>
    </w:p>
    <w:p w14:paraId="7B9476E6" w14:textId="77777777" w:rsidR="00C749B5" w:rsidRDefault="00000000">
      <w:pPr>
        <w:spacing w:before="240" w:after="100"/>
      </w:pPr>
      <w:r>
        <w:rPr>
          <w:b/>
          <w:bCs/>
          <w:color w:val="2E75B6"/>
          <w:sz w:val="26"/>
          <w:szCs w:val="26"/>
        </w:rPr>
        <w:t>Plan gratuit</w:t>
      </w:r>
    </w:p>
    <w:p w14:paraId="09A23F35" w14:textId="77777777" w:rsidR="00C749B5" w:rsidRDefault="00000000">
      <w:pPr>
        <w:pStyle w:val="ListParagraph"/>
        <w:numPr>
          <w:ilvl w:val="0"/>
          <w:numId w:val="2"/>
        </w:numPr>
        <w:spacing w:before="50" w:after="50"/>
      </w:pPr>
      <w:r>
        <w:t>Accès aux cours d'essai sans inscription</w:t>
      </w:r>
    </w:p>
    <w:p w14:paraId="305F8C3A" w14:textId="77777777" w:rsidR="00C749B5" w:rsidRDefault="00000000">
      <w:pPr>
        <w:pStyle w:val="ListParagraph"/>
        <w:numPr>
          <w:ilvl w:val="0"/>
          <w:numId w:val="2"/>
        </w:numPr>
        <w:spacing w:before="50" w:after="50"/>
      </w:pPr>
      <w:r>
        <w:t>Test de niveau à l'inscription</w:t>
      </w:r>
    </w:p>
    <w:p w14:paraId="5C935AD8" w14:textId="77777777" w:rsidR="00C749B5" w:rsidRDefault="00000000">
      <w:pPr>
        <w:pStyle w:val="ListParagraph"/>
        <w:numPr>
          <w:ilvl w:val="0"/>
          <w:numId w:val="2"/>
        </w:numPr>
        <w:spacing w:before="50" w:after="50"/>
      </w:pPr>
      <w:r>
        <w:t>Accès aux premiers modules de chaque parcours</w:t>
      </w:r>
    </w:p>
    <w:p w14:paraId="1C10FF24" w14:textId="77777777" w:rsidR="00C749B5" w:rsidRDefault="00000000">
      <w:pPr>
        <w:pStyle w:val="ListParagraph"/>
        <w:numPr>
          <w:ilvl w:val="0"/>
          <w:numId w:val="2"/>
        </w:numPr>
        <w:spacing w:before="50" w:after="50"/>
      </w:pPr>
      <w:r>
        <w:t>Validation des exercices via sandbox Docker</w:t>
      </w:r>
    </w:p>
    <w:p w14:paraId="5318C66B" w14:textId="77777777" w:rsidR="00C749B5" w:rsidRDefault="00000000">
      <w:pPr>
        <w:pStyle w:val="ListParagraph"/>
        <w:numPr>
          <w:ilvl w:val="0"/>
          <w:numId w:val="2"/>
        </w:numPr>
        <w:spacing w:before="50" w:after="50"/>
      </w:pPr>
      <w:r>
        <w:t>Contenu verrouillé après un seuil — débloqué avec l'abonnement</w:t>
      </w:r>
    </w:p>
    <w:p w14:paraId="7880D581" w14:textId="77777777" w:rsidR="00C749B5" w:rsidRDefault="00C749B5">
      <w:pPr>
        <w:spacing w:before="80" w:after="80"/>
      </w:pPr>
    </w:p>
    <w:p w14:paraId="018B9F84" w14:textId="77777777" w:rsidR="00C749B5" w:rsidRDefault="00000000">
      <w:pPr>
        <w:spacing w:before="240" w:after="100"/>
      </w:pPr>
      <w:r>
        <w:rPr>
          <w:b/>
          <w:bCs/>
          <w:color w:val="2E75B6"/>
          <w:sz w:val="26"/>
          <w:szCs w:val="26"/>
        </w:rPr>
        <w:t>Plan Premium — via Stripe</w:t>
      </w:r>
    </w:p>
    <w:p w14:paraId="647342EC" w14:textId="77777777" w:rsidR="00C749B5" w:rsidRDefault="00000000">
      <w:pPr>
        <w:pStyle w:val="ListParagraph"/>
        <w:numPr>
          <w:ilvl w:val="0"/>
          <w:numId w:val="2"/>
        </w:numPr>
        <w:spacing w:before="50" w:after="50"/>
      </w:pPr>
      <w:r>
        <w:t>Accès illimité à l'intégralité des cours et parcours</w:t>
      </w:r>
    </w:p>
    <w:p w14:paraId="34DB4BE0" w14:textId="77777777" w:rsidR="00C749B5" w:rsidRDefault="00000000">
      <w:pPr>
        <w:pStyle w:val="ListParagraph"/>
        <w:numPr>
          <w:ilvl w:val="0"/>
          <w:numId w:val="2"/>
        </w:numPr>
        <w:spacing w:before="50" w:after="50"/>
      </w:pPr>
      <w:r>
        <w:t>Exercices avancés générés par IA sans restriction</w:t>
      </w:r>
    </w:p>
    <w:p w14:paraId="5BFAA425" w14:textId="77777777" w:rsidR="00C749B5" w:rsidRDefault="00000000">
      <w:pPr>
        <w:pStyle w:val="ListParagraph"/>
        <w:numPr>
          <w:ilvl w:val="0"/>
          <w:numId w:val="2"/>
        </w:numPr>
        <w:spacing w:before="50" w:after="50"/>
      </w:pPr>
      <w:r>
        <w:t>Feedback IA détaillé sur chaque soumission de code</w:t>
      </w:r>
    </w:p>
    <w:p w14:paraId="3977FC21" w14:textId="77777777" w:rsidR="00C749B5" w:rsidRDefault="00000000">
      <w:pPr>
        <w:pStyle w:val="ListParagraph"/>
        <w:numPr>
          <w:ilvl w:val="0"/>
          <w:numId w:val="2"/>
        </w:numPr>
        <w:spacing w:before="50" w:after="50"/>
      </w:pPr>
      <w:r>
        <w:t>Accès aux certifications de fin de parcours</w:t>
      </w:r>
    </w:p>
    <w:p w14:paraId="4B104BEA" w14:textId="77777777" w:rsidR="00C749B5" w:rsidRDefault="00000000">
      <w:pPr>
        <w:pStyle w:val="ListParagraph"/>
        <w:numPr>
          <w:ilvl w:val="0"/>
          <w:numId w:val="2"/>
        </w:numPr>
        <w:spacing w:before="50" w:after="50"/>
      </w:pPr>
      <w:r>
        <w:t>Historique complet de progression et statistiques personnelles</w:t>
      </w:r>
    </w:p>
    <w:p w14:paraId="4B3D2640" w14:textId="77777777" w:rsidR="00C749B5" w:rsidRDefault="00C749B5">
      <w:pPr>
        <w:spacing w:before="80" w:after="80"/>
      </w:pPr>
    </w:p>
    <w:p w14:paraId="03F141B7" w14:textId="77777777" w:rsidR="00C749B5" w:rsidRDefault="00C749B5">
      <w:pPr>
        <w:pBdr>
          <w:bottom w:val="single" w:sz="4" w:space="1" w:color="2E75B6"/>
        </w:pBdr>
        <w:spacing w:before="180" w:after="180"/>
      </w:pPr>
    </w:p>
    <w:p w14:paraId="5972C280" w14:textId="77777777" w:rsidR="00C749B5" w:rsidRDefault="00000000">
      <w:pPr>
        <w:pStyle w:val="Heading1"/>
        <w:spacing w:before="360" w:after="140"/>
      </w:pPr>
      <w:r>
        <w:rPr>
          <w:b/>
          <w:bCs/>
          <w:color w:val="1E3A5F"/>
          <w:sz w:val="34"/>
          <w:szCs w:val="34"/>
        </w:rPr>
        <w:t>Cas d'utilisation</w:t>
      </w:r>
    </w:p>
    <w:p w14:paraId="229C8B1C" w14:textId="77777777" w:rsidR="00C749B5" w:rsidRDefault="00C749B5">
      <w:pPr>
        <w:spacing w:before="80" w:after="80"/>
      </w:pPr>
    </w:p>
    <w:p w14:paraId="6A916625" w14:textId="77777777" w:rsidR="00C749B5" w:rsidRDefault="00000000">
      <w:pPr>
        <w:spacing w:before="240" w:after="100"/>
      </w:pPr>
      <w:r>
        <w:rPr>
          <w:b/>
          <w:bCs/>
          <w:color w:val="2E75B6"/>
          <w:sz w:val="26"/>
          <w:szCs w:val="26"/>
        </w:rPr>
        <w:t>Utilisateur non connecté</w:t>
      </w:r>
    </w:p>
    <w:p w14:paraId="67088363" w14:textId="77777777" w:rsidR="00C749B5" w:rsidRDefault="00000000">
      <w:pPr>
        <w:pStyle w:val="ListParagraph"/>
        <w:numPr>
          <w:ilvl w:val="0"/>
          <w:numId w:val="2"/>
        </w:numPr>
        <w:spacing w:before="50" w:after="50"/>
      </w:pPr>
      <w:r>
        <w:t>Consulter les cours d'essai et explorer les parcours disponibles</w:t>
      </w:r>
    </w:p>
    <w:p w14:paraId="4CA56706" w14:textId="77777777" w:rsidR="00C749B5" w:rsidRDefault="00000000">
      <w:pPr>
        <w:pStyle w:val="ListParagraph"/>
        <w:numPr>
          <w:ilvl w:val="0"/>
          <w:numId w:val="2"/>
        </w:numPr>
        <w:spacing w:before="50" w:after="50"/>
      </w:pPr>
      <w:r>
        <w:t>S'inscrire et créer un compte gratuitement</w:t>
      </w:r>
    </w:p>
    <w:p w14:paraId="006E26E7" w14:textId="77777777" w:rsidR="00C749B5" w:rsidRDefault="00C749B5">
      <w:pPr>
        <w:spacing w:before="80" w:after="80"/>
      </w:pPr>
    </w:p>
    <w:p w14:paraId="1CD7179B" w14:textId="77777777" w:rsidR="00C749B5" w:rsidRDefault="00000000">
      <w:pPr>
        <w:spacing w:before="240" w:after="100"/>
      </w:pPr>
      <w:r>
        <w:rPr>
          <w:b/>
          <w:bCs/>
          <w:color w:val="2E75B6"/>
          <w:sz w:val="26"/>
          <w:szCs w:val="26"/>
        </w:rPr>
        <w:t>Utilisateur connecté — plan gratuit</w:t>
      </w:r>
    </w:p>
    <w:p w14:paraId="02B144D2" w14:textId="77777777" w:rsidR="00C749B5" w:rsidRDefault="00000000">
      <w:pPr>
        <w:pStyle w:val="ListParagraph"/>
        <w:numPr>
          <w:ilvl w:val="0"/>
          <w:numId w:val="2"/>
        </w:numPr>
        <w:spacing w:before="50" w:after="50"/>
      </w:pPr>
      <w:r>
        <w:t>Passer un test de niveau par langage ou matière</w:t>
      </w:r>
    </w:p>
    <w:p w14:paraId="65A9CB0C" w14:textId="77777777" w:rsidR="00C749B5" w:rsidRDefault="00000000">
      <w:pPr>
        <w:pStyle w:val="ListParagraph"/>
        <w:numPr>
          <w:ilvl w:val="0"/>
          <w:numId w:val="2"/>
        </w:numPr>
        <w:spacing w:before="50" w:after="50"/>
      </w:pPr>
      <w:r>
        <w:t>Recevoir un parcours de cours généré par IA selon son niveau réel</w:t>
      </w:r>
    </w:p>
    <w:p w14:paraId="3DDF67A3" w14:textId="77777777" w:rsidR="00C749B5" w:rsidRDefault="00000000">
      <w:pPr>
        <w:pStyle w:val="ListParagraph"/>
        <w:numPr>
          <w:ilvl w:val="0"/>
          <w:numId w:val="2"/>
        </w:numPr>
        <w:spacing w:before="50" w:after="50"/>
      </w:pPr>
      <w:r>
        <w:t>Lire les cours, tenter les exercices, soumettre son code</w:t>
      </w:r>
    </w:p>
    <w:p w14:paraId="3E97A9F6" w14:textId="77777777" w:rsidR="00C749B5" w:rsidRDefault="00000000">
      <w:pPr>
        <w:pStyle w:val="ListParagraph"/>
        <w:numPr>
          <w:ilvl w:val="0"/>
          <w:numId w:val="2"/>
        </w:numPr>
        <w:spacing w:before="50" w:after="50"/>
      </w:pPr>
      <w:r>
        <w:t>Voir son code validé ou rejeté par la sandbox Docker en temps réel</w:t>
      </w:r>
    </w:p>
    <w:p w14:paraId="5B6022B9" w14:textId="77777777" w:rsidR="00C749B5" w:rsidRDefault="00000000">
      <w:pPr>
        <w:pStyle w:val="ListParagraph"/>
        <w:numPr>
          <w:ilvl w:val="0"/>
          <w:numId w:val="2"/>
        </w:numPr>
        <w:spacing w:before="50" w:after="50"/>
      </w:pPr>
      <w:r>
        <w:t>Débloquer des récompenses et suivre sa progression</w:t>
      </w:r>
    </w:p>
    <w:p w14:paraId="122103AD" w14:textId="77777777" w:rsidR="00C749B5" w:rsidRDefault="00000000">
      <w:pPr>
        <w:pStyle w:val="ListParagraph"/>
        <w:numPr>
          <w:ilvl w:val="0"/>
          <w:numId w:val="2"/>
        </w:numPr>
        <w:spacing w:before="50" w:after="50"/>
      </w:pPr>
      <w:r>
        <w:lastRenderedPageBreak/>
        <w:t>Se heurter au contenu verrouillé et décider de s'abonner</w:t>
      </w:r>
    </w:p>
    <w:p w14:paraId="1796CFFA" w14:textId="77777777" w:rsidR="00C749B5" w:rsidRDefault="00C749B5">
      <w:pPr>
        <w:spacing w:before="80" w:after="80"/>
      </w:pPr>
    </w:p>
    <w:p w14:paraId="0FB57247" w14:textId="77777777" w:rsidR="00C749B5" w:rsidRDefault="00000000">
      <w:pPr>
        <w:spacing w:before="240" w:after="100"/>
      </w:pPr>
      <w:r>
        <w:rPr>
          <w:b/>
          <w:bCs/>
          <w:color w:val="2E75B6"/>
          <w:sz w:val="26"/>
          <w:szCs w:val="26"/>
        </w:rPr>
        <w:t>Utilisateur abonné — plan Premium</w:t>
      </w:r>
    </w:p>
    <w:p w14:paraId="3EEDDA12" w14:textId="77777777" w:rsidR="00C749B5" w:rsidRDefault="00000000">
      <w:pPr>
        <w:pStyle w:val="ListParagraph"/>
        <w:numPr>
          <w:ilvl w:val="0"/>
          <w:numId w:val="2"/>
        </w:numPr>
        <w:spacing w:before="50" w:after="50"/>
      </w:pPr>
      <w:r>
        <w:t>Accéder à l'intégralité du parcours sans blocage</w:t>
      </w:r>
    </w:p>
    <w:p w14:paraId="45D3BAEE" w14:textId="77777777" w:rsidR="00C749B5" w:rsidRDefault="00000000">
      <w:pPr>
        <w:pStyle w:val="ListParagraph"/>
        <w:numPr>
          <w:ilvl w:val="0"/>
          <w:numId w:val="2"/>
        </w:numPr>
        <w:spacing w:before="50" w:after="50"/>
      </w:pPr>
      <w:r>
        <w:t>Recevoir des feedbacks IA approfondis sur son code</w:t>
      </w:r>
    </w:p>
    <w:p w14:paraId="66B726DB" w14:textId="77777777" w:rsidR="00C749B5" w:rsidRDefault="00000000">
      <w:pPr>
        <w:pStyle w:val="ListParagraph"/>
        <w:numPr>
          <w:ilvl w:val="0"/>
          <w:numId w:val="2"/>
        </w:numPr>
        <w:spacing w:before="50" w:after="50"/>
      </w:pPr>
      <w:r>
        <w:t>Valider un parcours complet et obtenir une certification</w:t>
      </w:r>
    </w:p>
    <w:p w14:paraId="1B5A9D11" w14:textId="77777777" w:rsidR="00C749B5" w:rsidRDefault="00000000">
      <w:pPr>
        <w:pStyle w:val="ListParagraph"/>
        <w:numPr>
          <w:ilvl w:val="0"/>
          <w:numId w:val="2"/>
        </w:numPr>
        <w:spacing w:before="50" w:after="50"/>
      </w:pPr>
      <w:r>
        <w:t>Gérer son abonnement — renouvellement, résiliation via Stripe</w:t>
      </w:r>
    </w:p>
    <w:p w14:paraId="7E48522A" w14:textId="77777777" w:rsidR="00C749B5" w:rsidRDefault="00C749B5">
      <w:pPr>
        <w:spacing w:before="80" w:after="80"/>
      </w:pPr>
    </w:p>
    <w:p w14:paraId="37850FEB" w14:textId="77777777" w:rsidR="00C749B5" w:rsidRDefault="00000000">
      <w:pPr>
        <w:spacing w:before="240" w:after="100"/>
      </w:pPr>
      <w:r>
        <w:rPr>
          <w:b/>
          <w:bCs/>
          <w:color w:val="2E75B6"/>
          <w:sz w:val="26"/>
          <w:szCs w:val="26"/>
        </w:rPr>
        <w:t>Administrateur</w:t>
      </w:r>
    </w:p>
    <w:p w14:paraId="06C06B30" w14:textId="77777777" w:rsidR="00C749B5" w:rsidRDefault="00000000">
      <w:pPr>
        <w:pStyle w:val="ListParagraph"/>
        <w:numPr>
          <w:ilvl w:val="0"/>
          <w:numId w:val="2"/>
        </w:numPr>
        <w:spacing w:before="50" w:after="50"/>
      </w:pPr>
      <w:r>
        <w:t>Gérer les utilisateurs et superviser les abonnements actifs</w:t>
      </w:r>
    </w:p>
    <w:p w14:paraId="1EDCC87C" w14:textId="77777777" w:rsidR="00C749B5" w:rsidRDefault="00000000">
      <w:pPr>
        <w:pStyle w:val="ListParagraph"/>
        <w:numPr>
          <w:ilvl w:val="0"/>
          <w:numId w:val="2"/>
        </w:numPr>
        <w:spacing w:before="50" w:after="50"/>
      </w:pPr>
      <w:r>
        <w:t>Contrôler les contenus générés par l'IA et corriger si nécessaire</w:t>
      </w:r>
    </w:p>
    <w:p w14:paraId="170411CB" w14:textId="77777777" w:rsidR="00C749B5" w:rsidRDefault="00000000">
      <w:pPr>
        <w:pStyle w:val="ListParagraph"/>
        <w:numPr>
          <w:ilvl w:val="0"/>
          <w:numId w:val="2"/>
        </w:numPr>
        <w:spacing w:before="50" w:after="50"/>
      </w:pPr>
      <w:r>
        <w:t>Consulter les métriques globales de la plateforme</w:t>
      </w:r>
    </w:p>
    <w:p w14:paraId="122B5CEF" w14:textId="77777777" w:rsidR="00C749B5" w:rsidRDefault="00C749B5">
      <w:pPr>
        <w:spacing w:before="80" w:after="80"/>
      </w:pPr>
    </w:p>
    <w:p w14:paraId="2498FB8B" w14:textId="77777777" w:rsidR="00C749B5" w:rsidRDefault="00C749B5">
      <w:pPr>
        <w:pBdr>
          <w:bottom w:val="single" w:sz="4" w:space="1" w:color="2E75B6"/>
        </w:pBdr>
        <w:spacing w:before="180" w:after="180"/>
      </w:pPr>
    </w:p>
    <w:p w14:paraId="1BF6B840" w14:textId="77777777" w:rsidR="00C749B5" w:rsidRDefault="00000000">
      <w:pPr>
        <w:pStyle w:val="Heading1"/>
        <w:spacing w:before="360" w:after="140"/>
      </w:pPr>
      <w:r>
        <w:rPr>
          <w:b/>
          <w:bCs/>
          <w:color w:val="1E3A5F"/>
          <w:sz w:val="34"/>
          <w:szCs w:val="34"/>
        </w:rPr>
        <w:t>Impact vs un simple prompt IA</w:t>
      </w:r>
    </w:p>
    <w:p w14:paraId="63071DEE" w14:textId="77777777" w:rsidR="00C749B5" w:rsidRDefault="00C749B5">
      <w:pPr>
        <w:spacing w:before="80" w:after="80"/>
      </w:pPr>
    </w:p>
    <w:p w14:paraId="23141385" w14:textId="77777777" w:rsidR="00C749B5" w:rsidRDefault="00000000">
      <w:pPr>
        <w:spacing w:before="60" w:after="60"/>
      </w:pPr>
      <w:r>
        <w:t>Un utilisateur peut demander à ChatGPT d'expliquer un concept ou générer un exercice. Scalar va fondamentalement plus loin.</w:t>
      </w:r>
    </w:p>
    <w:p w14:paraId="543DA9E9" w14:textId="77777777" w:rsidR="00C749B5" w:rsidRDefault="00C749B5">
      <w:pPr>
        <w:spacing w:before="80" w:after="80"/>
      </w:pPr>
    </w:p>
    <w:p w14:paraId="5CAC2C41" w14:textId="77777777" w:rsidR="00C749B5" w:rsidRDefault="00000000">
      <w:pPr>
        <w:spacing w:before="240" w:after="100"/>
      </w:pPr>
      <w:r>
        <w:rPr>
          <w:b/>
          <w:bCs/>
          <w:color w:val="2E75B6"/>
          <w:sz w:val="26"/>
          <w:szCs w:val="26"/>
        </w:rPr>
        <w:t>Ce qu'un prompt simple ne peut pas faire</w:t>
      </w:r>
    </w:p>
    <w:p w14:paraId="542AA6EF" w14:textId="77777777" w:rsidR="00C749B5" w:rsidRDefault="00000000">
      <w:pPr>
        <w:pStyle w:val="ListParagraph"/>
        <w:numPr>
          <w:ilvl w:val="0"/>
          <w:numId w:val="2"/>
        </w:numPr>
        <w:spacing w:before="50" w:after="50"/>
      </w:pPr>
      <w:r>
        <w:t>Mémoriser la progression d'une session à l'autre</w:t>
      </w:r>
    </w:p>
    <w:p w14:paraId="0352F931" w14:textId="77777777" w:rsidR="00C749B5" w:rsidRDefault="00000000">
      <w:pPr>
        <w:pStyle w:val="ListParagraph"/>
        <w:numPr>
          <w:ilvl w:val="0"/>
          <w:numId w:val="2"/>
        </w:numPr>
        <w:spacing w:before="50" w:after="50"/>
      </w:pPr>
      <w:r>
        <w:t>Adapter automatiquement la difficulté selon les résultats réels</w:t>
      </w:r>
    </w:p>
    <w:p w14:paraId="212E8287" w14:textId="77777777" w:rsidR="00C749B5" w:rsidRDefault="00000000">
      <w:pPr>
        <w:pStyle w:val="ListParagraph"/>
        <w:numPr>
          <w:ilvl w:val="0"/>
          <w:numId w:val="2"/>
        </w:numPr>
        <w:spacing w:before="50" w:after="50"/>
      </w:pPr>
      <w:r>
        <w:t>Exécuter et valider du vrai code dans un environnement isolé et sécurisé</w:t>
      </w:r>
    </w:p>
    <w:p w14:paraId="10523197" w14:textId="77777777" w:rsidR="00C749B5" w:rsidRDefault="00000000">
      <w:pPr>
        <w:pStyle w:val="ListParagraph"/>
        <w:numPr>
          <w:ilvl w:val="0"/>
          <w:numId w:val="2"/>
        </w:numPr>
        <w:spacing w:before="50" w:after="50"/>
      </w:pPr>
      <w:r>
        <w:t>Structurer un parcours pédagogique cohérent sur plusieurs semaines</w:t>
      </w:r>
    </w:p>
    <w:p w14:paraId="3C452F58" w14:textId="77777777" w:rsidR="00C749B5" w:rsidRDefault="00000000">
      <w:pPr>
        <w:pStyle w:val="ListParagraph"/>
        <w:numPr>
          <w:ilvl w:val="0"/>
          <w:numId w:val="2"/>
        </w:numPr>
        <w:spacing w:before="50" w:after="50"/>
      </w:pPr>
      <w:r>
        <w:t>Gérer un abonnement, des certifications, une progression gamifiée</w:t>
      </w:r>
    </w:p>
    <w:p w14:paraId="4536135E" w14:textId="77777777" w:rsidR="00C749B5" w:rsidRDefault="00C749B5">
      <w:pPr>
        <w:spacing w:before="80" w:after="80"/>
      </w:pPr>
    </w:p>
    <w:p w14:paraId="4691D32B" w14:textId="77777777" w:rsidR="00C749B5" w:rsidRDefault="00000000">
      <w:pPr>
        <w:spacing w:before="240" w:after="100"/>
      </w:pPr>
      <w:r>
        <w:rPr>
          <w:b/>
          <w:bCs/>
          <w:color w:val="2E75B6"/>
          <w:sz w:val="26"/>
          <w:szCs w:val="26"/>
        </w:rPr>
        <w:t>Ce que Scalar apporte en plus</w:t>
      </w:r>
    </w:p>
    <w:p w14:paraId="635EE02D" w14:textId="77777777" w:rsidR="00C749B5" w:rsidRDefault="00000000">
      <w:pPr>
        <w:pStyle w:val="ListParagraph"/>
        <w:numPr>
          <w:ilvl w:val="0"/>
          <w:numId w:val="2"/>
        </w:numPr>
        <w:spacing w:before="50" w:after="50"/>
      </w:pPr>
      <w:r>
        <w:t>Un contexte persistant — l'IA connaît le niveau et l'historique de l'utilisateur</w:t>
      </w:r>
    </w:p>
    <w:p w14:paraId="49CB0A18" w14:textId="77777777" w:rsidR="00C749B5" w:rsidRDefault="00000000">
      <w:pPr>
        <w:pStyle w:val="ListParagraph"/>
        <w:numPr>
          <w:ilvl w:val="0"/>
          <w:numId w:val="2"/>
        </w:numPr>
        <w:spacing w:before="50" w:after="50"/>
      </w:pPr>
      <w:r>
        <w:t>Une validation objective — le code est exécuté, pas juste commenté</w:t>
      </w:r>
    </w:p>
    <w:p w14:paraId="0D4F1C34" w14:textId="77777777" w:rsidR="00C749B5" w:rsidRDefault="00000000">
      <w:pPr>
        <w:pStyle w:val="ListParagraph"/>
        <w:numPr>
          <w:ilvl w:val="0"/>
          <w:numId w:val="2"/>
        </w:numPr>
        <w:spacing w:before="50" w:after="50"/>
      </w:pPr>
      <w:r>
        <w:t>Une structure — cours ordonnés, progressifs, liés entre eux</w:t>
      </w:r>
    </w:p>
    <w:p w14:paraId="2EF9B66E" w14:textId="77777777" w:rsidR="00C749B5" w:rsidRDefault="00000000">
      <w:pPr>
        <w:pStyle w:val="ListParagraph"/>
        <w:numPr>
          <w:ilvl w:val="0"/>
          <w:numId w:val="2"/>
        </w:numPr>
        <w:spacing w:before="50" w:after="50"/>
      </w:pPr>
      <w:r>
        <w:t>Une alternative accessible à OpenClassrooms — moins cher, plus personnalisé</w:t>
      </w:r>
    </w:p>
    <w:p w14:paraId="3CD87500" w14:textId="77777777" w:rsidR="00C749B5" w:rsidRDefault="00000000">
      <w:pPr>
        <w:pStyle w:val="ListParagraph"/>
        <w:numPr>
          <w:ilvl w:val="0"/>
          <w:numId w:val="2"/>
        </w:numPr>
        <w:spacing w:before="50" w:after="50"/>
      </w:pPr>
      <w:r>
        <w:t>Un chemin vers la certification — preuve concrète des compétences acquises</w:t>
      </w:r>
    </w:p>
    <w:p w14:paraId="570D4F13" w14:textId="77777777" w:rsidR="00C749B5" w:rsidRDefault="00C749B5">
      <w:pPr>
        <w:spacing w:before="80" w:after="80"/>
      </w:pPr>
    </w:p>
    <w:p w14:paraId="349F7015" w14:textId="77777777" w:rsidR="00C749B5" w:rsidRDefault="00000000">
      <w:pPr>
        <w:spacing w:before="60" w:after="60"/>
      </w:pPr>
      <w:r>
        <w:t>Un prompt IA donne une réponse. Scalar construit un développeur.</w:t>
      </w:r>
    </w:p>
    <w:p w14:paraId="639BA9D9" w14:textId="77777777" w:rsidR="00C749B5" w:rsidRDefault="00C749B5">
      <w:pPr>
        <w:spacing w:before="80" w:after="80"/>
      </w:pPr>
    </w:p>
    <w:p w14:paraId="65CFC9F7" w14:textId="77777777" w:rsidR="00C749B5" w:rsidRDefault="00C749B5">
      <w:pPr>
        <w:pBdr>
          <w:bottom w:val="single" w:sz="4" w:space="1" w:color="2E75B6"/>
        </w:pBdr>
        <w:spacing w:before="180" w:after="180"/>
      </w:pPr>
    </w:p>
    <w:p w14:paraId="6F83E44A" w14:textId="77777777" w:rsidR="00C749B5" w:rsidRDefault="00000000">
      <w:pPr>
        <w:spacing w:before="300"/>
        <w:jc w:val="center"/>
      </w:pPr>
      <w:r>
        <w:rPr>
          <w:i/>
          <w:iCs/>
          <w:color w:val="AAAAAA"/>
          <w:sz w:val="18"/>
          <w:szCs w:val="18"/>
        </w:rPr>
        <w:t>Scalar — Présentation projet v1.0</w:t>
      </w:r>
    </w:p>
    <w:sectPr w:rsidR="00C749B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964A8"/>
    <w:multiLevelType w:val="hybridMultilevel"/>
    <w:tmpl w:val="889C5EB4"/>
    <w:lvl w:ilvl="0" w:tplc="7C508B58">
      <w:start w:val="1"/>
      <w:numFmt w:val="bullet"/>
      <w:lvlText w:val="•"/>
      <w:lvlJc w:val="left"/>
      <w:pPr>
        <w:ind w:left="720" w:hanging="360"/>
      </w:pPr>
    </w:lvl>
    <w:lvl w:ilvl="1" w:tplc="22B4B360">
      <w:numFmt w:val="decimal"/>
      <w:lvlText w:val=""/>
      <w:lvlJc w:val="left"/>
    </w:lvl>
    <w:lvl w:ilvl="2" w:tplc="0CCE8C14">
      <w:numFmt w:val="decimal"/>
      <w:lvlText w:val=""/>
      <w:lvlJc w:val="left"/>
    </w:lvl>
    <w:lvl w:ilvl="3" w:tplc="4BDCC840">
      <w:numFmt w:val="decimal"/>
      <w:lvlText w:val=""/>
      <w:lvlJc w:val="left"/>
    </w:lvl>
    <w:lvl w:ilvl="4" w:tplc="F498F21A">
      <w:numFmt w:val="decimal"/>
      <w:lvlText w:val=""/>
      <w:lvlJc w:val="left"/>
    </w:lvl>
    <w:lvl w:ilvl="5" w:tplc="96246B2C">
      <w:numFmt w:val="decimal"/>
      <w:lvlText w:val=""/>
      <w:lvlJc w:val="left"/>
    </w:lvl>
    <w:lvl w:ilvl="6" w:tplc="FD6CE698">
      <w:numFmt w:val="decimal"/>
      <w:lvlText w:val=""/>
      <w:lvlJc w:val="left"/>
    </w:lvl>
    <w:lvl w:ilvl="7" w:tplc="D0945DEA">
      <w:numFmt w:val="decimal"/>
      <w:lvlText w:val=""/>
      <w:lvlJc w:val="left"/>
    </w:lvl>
    <w:lvl w:ilvl="8" w:tplc="5F0EF2E6">
      <w:numFmt w:val="decimal"/>
      <w:lvlText w:val=""/>
      <w:lvlJc w:val="left"/>
    </w:lvl>
  </w:abstractNum>
  <w:abstractNum w:abstractNumId="1" w15:restartNumberingAfterBreak="0">
    <w:nsid w:val="14374224"/>
    <w:multiLevelType w:val="hybridMultilevel"/>
    <w:tmpl w:val="978C6BDA"/>
    <w:lvl w:ilvl="0" w:tplc="F6CA4B6E">
      <w:start w:val="1"/>
      <w:numFmt w:val="bullet"/>
      <w:lvlText w:val="●"/>
      <w:lvlJc w:val="left"/>
      <w:pPr>
        <w:ind w:left="720" w:hanging="360"/>
      </w:pPr>
    </w:lvl>
    <w:lvl w:ilvl="1" w:tplc="32D437AE">
      <w:start w:val="1"/>
      <w:numFmt w:val="bullet"/>
      <w:lvlText w:val="○"/>
      <w:lvlJc w:val="left"/>
      <w:pPr>
        <w:ind w:left="1440" w:hanging="360"/>
      </w:pPr>
    </w:lvl>
    <w:lvl w:ilvl="2" w:tplc="924E2B64">
      <w:start w:val="1"/>
      <w:numFmt w:val="bullet"/>
      <w:lvlText w:val="■"/>
      <w:lvlJc w:val="left"/>
      <w:pPr>
        <w:ind w:left="2160" w:hanging="360"/>
      </w:pPr>
    </w:lvl>
    <w:lvl w:ilvl="3" w:tplc="053E8836">
      <w:start w:val="1"/>
      <w:numFmt w:val="bullet"/>
      <w:lvlText w:val="●"/>
      <w:lvlJc w:val="left"/>
      <w:pPr>
        <w:ind w:left="2880" w:hanging="360"/>
      </w:pPr>
    </w:lvl>
    <w:lvl w:ilvl="4" w:tplc="1C0E8730">
      <w:start w:val="1"/>
      <w:numFmt w:val="bullet"/>
      <w:lvlText w:val="○"/>
      <w:lvlJc w:val="left"/>
      <w:pPr>
        <w:ind w:left="3600" w:hanging="360"/>
      </w:pPr>
    </w:lvl>
    <w:lvl w:ilvl="5" w:tplc="C876F0C8">
      <w:start w:val="1"/>
      <w:numFmt w:val="bullet"/>
      <w:lvlText w:val="■"/>
      <w:lvlJc w:val="left"/>
      <w:pPr>
        <w:ind w:left="4320" w:hanging="360"/>
      </w:pPr>
    </w:lvl>
    <w:lvl w:ilvl="6" w:tplc="BE569DA8">
      <w:start w:val="1"/>
      <w:numFmt w:val="bullet"/>
      <w:lvlText w:val="●"/>
      <w:lvlJc w:val="left"/>
      <w:pPr>
        <w:ind w:left="5040" w:hanging="360"/>
      </w:pPr>
    </w:lvl>
    <w:lvl w:ilvl="7" w:tplc="BE3C7CEA">
      <w:start w:val="1"/>
      <w:numFmt w:val="bullet"/>
      <w:lvlText w:val="●"/>
      <w:lvlJc w:val="left"/>
      <w:pPr>
        <w:ind w:left="5760" w:hanging="360"/>
      </w:pPr>
    </w:lvl>
    <w:lvl w:ilvl="8" w:tplc="B2A63D20">
      <w:start w:val="1"/>
      <w:numFmt w:val="bullet"/>
      <w:lvlText w:val="●"/>
      <w:lvlJc w:val="left"/>
      <w:pPr>
        <w:ind w:left="6480" w:hanging="360"/>
      </w:pPr>
    </w:lvl>
  </w:abstractNum>
  <w:num w:numId="1" w16cid:durableId="1583905730">
    <w:abstractNumId w:val="1"/>
    <w:lvlOverride w:ilvl="0">
      <w:startOverride w:val="1"/>
    </w:lvlOverride>
  </w:num>
  <w:num w:numId="2" w16cid:durableId="8376951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B5"/>
    <w:rsid w:val="00356116"/>
    <w:rsid w:val="004257D7"/>
    <w:rsid w:val="00AF4BB6"/>
    <w:rsid w:val="00C749B5"/>
    <w:rsid w:val="00DC13F9"/>
    <w:rsid w:val="00F56685"/>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6CCFC"/>
  <w15:docId w15:val="{BC9E7EAF-15C5-49D6-A3DA-9A9A458AF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745</Words>
  <Characters>4098</Characters>
  <Application>Microsoft Office Word</Application>
  <DocSecurity>0</DocSecurity>
  <Lines>34</Lines>
  <Paragraphs>9</Paragraphs>
  <ScaleCrop>false</ScaleCrop>
  <Company/>
  <LinksUpToDate>false</LinksUpToDate>
  <CharactersWithSpaces>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Changrui ZHANG</cp:lastModifiedBy>
  <cp:revision>2</cp:revision>
  <dcterms:created xsi:type="dcterms:W3CDTF">2026-05-27T17:38:00Z</dcterms:created>
  <dcterms:modified xsi:type="dcterms:W3CDTF">2026-05-27T17:38:00Z</dcterms:modified>
</cp:coreProperties>
</file>