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E2" w:rsidRDefault="0082776C">
      <w:pPr>
        <w:spacing w:line="480" w:lineRule="auto"/>
        <w:ind w:leftChars="-68" w:left="-143" w:rightChars="-230" w:right="-483"/>
        <w:jc w:val="center"/>
        <w:rPr>
          <w:rFonts w:ascii="黑体" w:eastAsia="黑体" w:hAnsi="黑体"/>
          <w:b/>
          <w:sz w:val="32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32"/>
          <w:szCs w:val="24"/>
        </w:rPr>
        <w:t>中国科学技术大学教材选用审批表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48"/>
        <w:gridCol w:w="2694"/>
        <w:gridCol w:w="1559"/>
        <w:gridCol w:w="3218"/>
      </w:tblGrid>
      <w:tr w:rsidR="009224E2">
        <w:trPr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开课单位</w:t>
            </w:r>
          </w:p>
        </w:tc>
        <w:tc>
          <w:tcPr>
            <w:tcW w:w="2694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课程编号</w:t>
            </w:r>
          </w:p>
        </w:tc>
        <w:tc>
          <w:tcPr>
            <w:tcW w:w="3218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4E2">
        <w:trPr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ind w:leftChars="-51" w:left="-106" w:hanging="1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课程名称</w:t>
            </w:r>
          </w:p>
        </w:tc>
        <w:tc>
          <w:tcPr>
            <w:tcW w:w="2694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课程性质</w:t>
            </w:r>
          </w:p>
        </w:tc>
        <w:sdt>
          <w:sdtPr>
            <w:rPr>
              <w:rFonts w:ascii="宋体" w:eastAsia="宋体" w:hAnsi="宋体"/>
              <w:sz w:val="24"/>
              <w:szCs w:val="24"/>
            </w:rPr>
            <w:id w:val="1573084993"/>
            <w:placeholder>
              <w:docPart w:val="DefaultPlaceholder_-1854013439"/>
            </w:placeholder>
            <w:showingPlcHdr/>
            <w:dropDownList>
              <w:listItem w:displayText="公共必修课" w:value="公共必修课"/>
              <w:listItem w:displayText="学科基础课" w:value="学科基础课"/>
              <w:listItem w:displayText="专业基础课" w:value="专业基础课"/>
              <w:listItem w:displayText="专业选修课" w:value="专业选修课"/>
              <w:listItem w:displayText="博士专业课" w:value="博士专业课"/>
              <w:listItem w:displayText="其他课程" w:value="其他课程"/>
            </w:dropDownList>
          </w:sdtPr>
          <w:sdtEndPr/>
          <w:sdtContent>
            <w:tc>
              <w:tcPr>
                <w:tcW w:w="3218" w:type="dxa"/>
                <w:vAlign w:val="center"/>
              </w:tcPr>
              <w:p w:rsidR="009224E2" w:rsidRDefault="0082776C">
                <w:pPr>
                  <w:spacing w:line="440" w:lineRule="exact"/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Style w:val="a7"/>
                  </w:rPr>
                  <w:t>选择一项。</w:t>
                </w:r>
              </w:p>
            </w:tc>
          </w:sdtContent>
        </w:sdt>
      </w:tr>
      <w:tr w:rsidR="009224E2">
        <w:trPr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ind w:leftChars="-51" w:left="-106" w:hanging="1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学时</w:t>
            </w:r>
          </w:p>
        </w:tc>
        <w:tc>
          <w:tcPr>
            <w:tcW w:w="2694" w:type="dxa"/>
            <w:vAlign w:val="center"/>
          </w:tcPr>
          <w:p w:rsidR="009224E2" w:rsidRDefault="009224E2">
            <w:pPr>
              <w:spacing w:line="440" w:lineRule="exact"/>
              <w:ind w:rightChars="14" w:right="29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学分</w:t>
            </w:r>
          </w:p>
        </w:tc>
        <w:tc>
          <w:tcPr>
            <w:tcW w:w="3218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</w:p>
        </w:tc>
      </w:tr>
      <w:tr w:rsidR="009224E2">
        <w:trPr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ind w:leftChars="-51" w:left="-106" w:hanging="1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</w:t>
            </w:r>
            <w:r>
              <w:rPr>
                <w:rFonts w:ascii="宋体" w:eastAsia="宋体" w:hAnsi="宋体"/>
                <w:sz w:val="24"/>
                <w:szCs w:val="24"/>
              </w:rPr>
              <w:t>层次</w:t>
            </w:r>
          </w:p>
        </w:tc>
        <w:sdt>
          <w:sdtPr>
            <w:rPr>
              <w:rFonts w:ascii="宋体" w:eastAsia="宋体" w:hAnsi="宋体"/>
              <w:sz w:val="24"/>
              <w:szCs w:val="24"/>
            </w:rPr>
            <w:id w:val="-77366337"/>
            <w:placeholder>
              <w:docPart w:val="DefaultPlaceholder_-1854013439"/>
            </w:placeholder>
            <w:showingPlcHdr/>
            <w:dropDownList>
              <w:listItem w:displayText="普通高等学校（本科阶段）" w:value="普通高等学校（本科阶段）"/>
              <w:listItem w:displayText="普通高等学校（研究生阶段）" w:value="普通高等学校（研究生阶段）"/>
              <w:listItem w:displayText="预科" w:value="预科"/>
            </w:dropDownList>
          </w:sdtPr>
          <w:sdtEndPr/>
          <w:sdtContent>
            <w:tc>
              <w:tcPr>
                <w:tcW w:w="2694" w:type="dxa"/>
                <w:vAlign w:val="center"/>
              </w:tcPr>
              <w:p w:rsidR="009224E2" w:rsidRDefault="0082776C">
                <w:pPr>
                  <w:spacing w:line="440" w:lineRule="exact"/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Style w:val="a7"/>
                  </w:rPr>
                  <w:t>选择一项。</w:t>
                </w:r>
              </w:p>
            </w:tc>
          </w:sdtContent>
        </w:sdt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学科专业</w:t>
            </w:r>
          </w:p>
        </w:tc>
        <w:sdt>
          <w:sdtPr>
            <w:rPr>
              <w:rFonts w:ascii="宋体" w:eastAsia="宋体" w:hAnsi="宋体"/>
              <w:sz w:val="24"/>
              <w:szCs w:val="24"/>
            </w:rPr>
            <w:id w:val="-1742785725"/>
            <w:placeholder>
              <w:docPart w:val="DefaultPlaceholder_-1854013439"/>
            </w:placeholder>
            <w:showingPlcHdr/>
            <w:dropDownList>
              <w:listItem w:displayText="0101哲学" w:value="0101哲学"/>
              <w:listItem w:displayText="0301法学" w:value="0301法学"/>
              <w:listItem w:displayText="0305马克思主义理论" w:value="0305马克思主义理论"/>
              <w:listItem w:displayText="0503新闻传播学" w:value="0503新闻传播学"/>
              <w:listItem w:displayText="0601考古学" w:value="0601考古学"/>
              <w:listItem w:displayText="0701数学" w:value="0701数学"/>
              <w:listItem w:displayText="0702物理学" w:value="0702物理学"/>
              <w:listItem w:displayText="0703化学" w:value="0703化学"/>
              <w:listItem w:displayText="0704天文学" w:value="0704天文学"/>
              <w:listItem w:displayText="0706大气科学" w:value="0706大气科学"/>
              <w:listItem w:displayText="0708地球物理学" w:value="0708地球物理学"/>
              <w:listItem w:displayText="0709地质学" w:value="0709地质学"/>
              <w:listItem w:displayText="0710生物学" w:value="0710生物学"/>
              <w:listItem w:displayText="0712科学技术史" w:value="0712科学技术史"/>
              <w:listItem w:displayText="0713生态学" w:value="0713生态学"/>
              <w:listItem w:displayText="0714统计学" w:value="0714统计学"/>
              <w:listItem w:displayText="0801力学" w:value="0801力学"/>
              <w:listItem w:displayText="0802机械工程" w:value="0802机械工程"/>
              <w:listItem w:displayText="0803光学工程" w:value="0803光学工程"/>
              <w:listItem w:displayText="0804仪器科学与技术" w:value="0804仪器科学与技术"/>
              <w:listItem w:displayText="0805材料科学与工程" w:value="0805材料科学与工程"/>
              <w:listItem w:displayText="0807动力工程及工程热物理" w:value="0807动力工程及工程热物理"/>
              <w:listItem w:displayText="0809电子科学与技术" w:value="0809电子科学与技术"/>
              <w:listItem w:displayText="0810信息与通信工程" w:value="0810信息与通信工程"/>
              <w:listItem w:displayText="0811控制科学与工程" w:value="0811控制科学与工程"/>
              <w:listItem w:displayText="0812计算机科学与技术" w:value="0812计算机科学与技术"/>
              <w:listItem w:displayText="0817化学工程与技术" w:value="0817化学工程与技术"/>
              <w:listItem w:displayText="0827核科学与技术" w:value="0827核科学与技术"/>
              <w:listItem w:displayText="0830环境科学与工程" w:value="0830环境科学与工程"/>
              <w:listItem w:displayText="0831生物医学工程" w:value="0831生物医学工程"/>
              <w:listItem w:displayText="0835软件工程" w:value="0835软件工程"/>
              <w:listItem w:displayText="0837安全科学与工程" w:value="0837安全科学与工程"/>
              <w:listItem w:displayText="0839网络空间安全" w:value="0839网络空间安全"/>
              <w:listItem w:displayText="1002临床医学" w:value="1002临床医学"/>
              <w:listItem w:displayText="1201管理科学与工程" w:value="1201管理科学与工程"/>
              <w:listItem w:displayText="1202工商管理" w:value="1202工商管理"/>
              <w:listItem w:displayText="1204公共管理" w:value="1204公共管理"/>
              <w:listItem w:displayText="9901量子科学与技术" w:value="9901量子科学与技术"/>
              <w:listItem w:displayText="0251金融" w:value="0251金融"/>
              <w:listItem w:displayText="0252应用统计" w:value="0252应用统计"/>
              <w:listItem w:displayText="0351法律" w:value="0351法律"/>
              <w:listItem w:displayText="0551翻译" w:value="0551翻译"/>
              <w:listItem w:displayText="0552新闻与传播" w:value="0552新闻与传播"/>
              <w:listItem w:displayText="0651文物与博物馆" w:value="0651文物与博物馆"/>
              <w:listItem w:displayText="0854电子信息" w:value="0854电子信息"/>
              <w:listItem w:displayText="0855机械" w:value="0855机械"/>
              <w:listItem w:displayText="0856材料与化工" w:value="0856材料与化工"/>
              <w:listItem w:displayText="0857资源与环境" w:value="0857资源与环境"/>
              <w:listItem w:displayText="0858能源动力" w:value="0858能源动力"/>
              <w:listItem w:displayText="0860生物与医药" w:value="0860生物与医药"/>
              <w:listItem w:displayText="1251工商管理" w:value="1251工商管理"/>
              <w:listItem w:displayText="1256工程管理" w:value="1256工程管理"/>
              <w:listItem w:displayText="1252公共管理" w:value="1252公共管理"/>
              <w:listItem w:displayText="0000其他" w:value="0000其他"/>
            </w:dropDownList>
          </w:sdtPr>
          <w:sdtEndPr/>
          <w:sdtContent>
            <w:tc>
              <w:tcPr>
                <w:tcW w:w="3218" w:type="dxa"/>
                <w:vAlign w:val="center"/>
              </w:tcPr>
              <w:p w:rsidR="009224E2" w:rsidRDefault="0082776C">
                <w:pPr>
                  <w:spacing w:line="440" w:lineRule="exact"/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Style w:val="a7"/>
                  </w:rPr>
                  <w:t>选择一项。</w:t>
                </w:r>
              </w:p>
            </w:tc>
          </w:sdtContent>
        </w:sdt>
      </w:tr>
      <w:tr w:rsidR="009224E2">
        <w:trPr>
          <w:jc w:val="center"/>
        </w:trPr>
        <w:tc>
          <w:tcPr>
            <w:tcW w:w="9167" w:type="dxa"/>
            <w:gridSpan w:val="5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选用教材情况</w:t>
            </w:r>
          </w:p>
        </w:tc>
      </w:tr>
      <w:tr w:rsidR="009224E2">
        <w:trPr>
          <w:trHeight w:val="890"/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教材类别</w:t>
            </w:r>
          </w:p>
        </w:tc>
        <w:tc>
          <w:tcPr>
            <w:tcW w:w="2694" w:type="dxa"/>
            <w:vAlign w:val="center"/>
          </w:tcPr>
          <w:p w:rsidR="009224E2" w:rsidRDefault="007037E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sdt>
              <w:sdtPr>
                <w:rPr>
                  <w:rFonts w:ascii="宋体" w:eastAsia="宋体" w:hAnsi="宋体"/>
                  <w:sz w:val="24"/>
                  <w:szCs w:val="24"/>
                </w:rPr>
                <w:alias w:val="国（境）内教材"/>
                <w:tag w:val="教材类别"/>
                <w:id w:val="-1965024546"/>
                <w:lock w:val="sdtLocked"/>
                <w:placeholder>
                  <w:docPart w:val="7E16FC773E1541C880BFFBDD1FE5FCA1"/>
                </w:placeholder>
                <w:showingPlcHdr/>
                <w15:appearance w15:val="hidden"/>
                <w:dropDownList>
                  <w:listItem w:value="国（境）内教材"/>
                  <w:listItem w:displayText="国（境）外教材" w:value="国（境）外教材"/>
                  <w:listItem w:displayText="自编讲义（启用学期：_____）" w:value="自编讲义（启用学期：_____）"/>
                  <w:listItem w:displayText="其他教学材料" w:value="其他教学材料"/>
                </w:dropDownList>
              </w:sdtPr>
              <w:sdtEndPr/>
              <w:sdtContent>
                <w:r w:rsidR="0082776C">
                  <w:rPr>
                    <w:rFonts w:ascii="宋体" w:eastAsia="宋体" w:hAnsi="宋体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rPr>
                  <w:rFonts w:ascii="宋体" w:eastAsia="宋体" w:hAnsi="宋体"/>
                  <w:sz w:val="24"/>
                  <w:szCs w:val="24"/>
                </w:rPr>
                <w:id w:val="-106974660"/>
                <w:placeholder>
                  <w:docPart w:val="C45F2E219222485387F5CCC3D0BA9421"/>
                </w:placeholder>
                <w:showingPlcHdr/>
                <w:dropDownList>
                  <w:listItem w:displayText="国（境）内教材" w:value="国（境）内教材"/>
                  <w:listItem w:displayText="国（境）外教材" w:value="国（境）外教材"/>
                  <w:listItem w:displayText="自编讲义" w:value="自编讲义"/>
                  <w:listItem w:displayText="其他教学材料" w:value="其他教学材料"/>
                </w:dropDownList>
              </w:sdtPr>
              <w:sdtEndPr/>
              <w:sdtContent>
                <w:r w:rsidR="0082776C">
                  <w:rPr>
                    <w:rStyle w:val="a7"/>
                  </w:rPr>
                  <w:t>选择一项。</w:t>
                </w:r>
              </w:sdtContent>
            </w:sdt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使用情况</w:t>
            </w:r>
          </w:p>
        </w:tc>
        <w:sdt>
          <w:sdtPr>
            <w:rPr>
              <w:rFonts w:ascii="宋体" w:eastAsia="宋体" w:hAnsi="宋体"/>
              <w:sz w:val="24"/>
              <w:szCs w:val="24"/>
            </w:rPr>
            <w:id w:val="-778333338"/>
            <w:placeholder>
              <w:docPart w:val="DefaultPlaceholder_-1854013439"/>
            </w:placeholder>
            <w:showingPlcHdr/>
            <w:dropDownList>
              <w:listItem w:displayText="延用" w:value="延用"/>
              <w:listItem w:displayText="更新" w:value="更新"/>
              <w:listItem w:displayText="替换" w:value="替换"/>
            </w:dropDownList>
          </w:sdtPr>
          <w:sdtEndPr/>
          <w:sdtContent>
            <w:tc>
              <w:tcPr>
                <w:tcW w:w="3218" w:type="dxa"/>
                <w:vAlign w:val="center"/>
              </w:tcPr>
              <w:p w:rsidR="009224E2" w:rsidRDefault="0082776C">
                <w:pPr>
                  <w:spacing w:line="440" w:lineRule="exact"/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Style w:val="a7"/>
                  </w:rPr>
                  <w:t>选择一项。</w:t>
                </w:r>
              </w:p>
            </w:tc>
          </w:sdtContent>
        </w:sdt>
      </w:tr>
      <w:tr w:rsidR="009224E2">
        <w:trPr>
          <w:trHeight w:val="448"/>
          <w:jc w:val="center"/>
        </w:trPr>
        <w:tc>
          <w:tcPr>
            <w:tcW w:w="848" w:type="dxa"/>
            <w:vMerge w:val="restart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教材</w:t>
            </w:r>
          </w:p>
        </w:tc>
        <w:tc>
          <w:tcPr>
            <w:tcW w:w="848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教材</w:t>
            </w:r>
          </w:p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471" w:type="dxa"/>
            <w:gridSpan w:val="3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4E2">
        <w:trPr>
          <w:trHeight w:val="448"/>
          <w:jc w:val="center"/>
        </w:trPr>
        <w:tc>
          <w:tcPr>
            <w:tcW w:w="848" w:type="dxa"/>
            <w:vMerge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出版单位</w:t>
            </w:r>
          </w:p>
        </w:tc>
        <w:tc>
          <w:tcPr>
            <w:tcW w:w="2694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当前版本</w:t>
            </w:r>
          </w:p>
        </w:tc>
        <w:tc>
          <w:tcPr>
            <w:tcW w:w="3218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月第    版</w:t>
            </w:r>
          </w:p>
        </w:tc>
      </w:tr>
      <w:tr w:rsidR="009224E2">
        <w:trPr>
          <w:trHeight w:val="882"/>
          <w:jc w:val="center"/>
        </w:trPr>
        <w:tc>
          <w:tcPr>
            <w:tcW w:w="848" w:type="dxa"/>
            <w:vMerge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主编</w:t>
            </w:r>
          </w:p>
        </w:tc>
        <w:tc>
          <w:tcPr>
            <w:tcW w:w="2694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ISBN号</w:t>
            </w:r>
          </w:p>
        </w:tc>
        <w:tc>
          <w:tcPr>
            <w:tcW w:w="3218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4E2">
        <w:trPr>
          <w:trHeight w:val="448"/>
          <w:jc w:val="center"/>
        </w:trPr>
        <w:tc>
          <w:tcPr>
            <w:tcW w:w="848" w:type="dxa"/>
            <w:vMerge w:val="restart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讲义</w:t>
            </w:r>
          </w:p>
        </w:tc>
        <w:tc>
          <w:tcPr>
            <w:tcW w:w="848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讲义名称</w:t>
            </w:r>
          </w:p>
        </w:tc>
        <w:tc>
          <w:tcPr>
            <w:tcW w:w="7471" w:type="dxa"/>
            <w:gridSpan w:val="3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4E2">
        <w:trPr>
          <w:trHeight w:val="448"/>
          <w:jc w:val="center"/>
        </w:trPr>
        <w:tc>
          <w:tcPr>
            <w:tcW w:w="848" w:type="dxa"/>
            <w:vMerge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主编</w:t>
            </w:r>
          </w:p>
        </w:tc>
        <w:tc>
          <w:tcPr>
            <w:tcW w:w="2694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>
              <w:rPr>
                <w:rFonts w:ascii="宋体" w:eastAsia="宋体" w:hAnsi="宋体"/>
                <w:sz w:val="24"/>
                <w:szCs w:val="24"/>
              </w:rPr>
              <w:t>版本</w:t>
            </w:r>
          </w:p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启用学期</w:t>
            </w:r>
          </w:p>
        </w:tc>
        <w:tc>
          <w:tcPr>
            <w:tcW w:w="3218" w:type="dxa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4E2">
        <w:trPr>
          <w:trHeight w:val="448"/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不使用教材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讲义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（请填写具体</w:t>
            </w:r>
            <w:r>
              <w:rPr>
                <w:rFonts w:ascii="宋体" w:eastAsia="宋体" w:hAnsi="宋体"/>
                <w:sz w:val="24"/>
                <w:szCs w:val="24"/>
              </w:rPr>
              <w:t>安排）</w:t>
            </w:r>
          </w:p>
        </w:tc>
        <w:tc>
          <w:tcPr>
            <w:tcW w:w="7471" w:type="dxa"/>
            <w:gridSpan w:val="3"/>
            <w:vAlign w:val="center"/>
          </w:tcPr>
          <w:p w:rsidR="009224E2" w:rsidRDefault="009224E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224E2">
        <w:trPr>
          <w:trHeight w:val="1218"/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选用理由</w:t>
            </w:r>
          </w:p>
        </w:tc>
        <w:tc>
          <w:tcPr>
            <w:tcW w:w="7471" w:type="dxa"/>
            <w:gridSpan w:val="3"/>
          </w:tcPr>
          <w:p w:rsidR="009224E2" w:rsidRDefault="0082776C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拟</w:t>
            </w:r>
            <w:r>
              <w:rPr>
                <w:rFonts w:ascii="宋体" w:eastAsia="宋体" w:hAnsi="宋体"/>
                <w:sz w:val="24"/>
                <w:szCs w:val="24"/>
              </w:rPr>
              <w:t>选用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教材是否有新的版本：___________</w:t>
            </w: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82776C">
            <w:pPr>
              <w:spacing w:line="44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color w:val="808080" w:themeColor="background1" w:themeShade="80"/>
                <w:sz w:val="24"/>
                <w:szCs w:val="24"/>
              </w:rPr>
              <w:t>__________、____</w:t>
            </w:r>
            <w:r>
              <w:rPr>
                <w:rFonts w:ascii="宋体" w:eastAsia="宋体" w:hAnsi="宋体"/>
                <w:color w:val="808080" w:themeColor="background1" w:themeShade="80"/>
                <w:sz w:val="24"/>
                <w:szCs w:val="24"/>
              </w:rPr>
              <w:t>__</w:t>
            </w:r>
            <w:r>
              <w:rPr>
                <w:rFonts w:ascii="宋体" w:eastAsia="宋体" w:hAnsi="宋体" w:hint="eastAsia"/>
                <w:color w:val="808080" w:themeColor="background1" w:themeShade="80"/>
                <w:sz w:val="24"/>
                <w:szCs w:val="24"/>
              </w:rPr>
              <w:t>____、_____</w:t>
            </w:r>
            <w:r>
              <w:rPr>
                <w:rFonts w:ascii="宋体" w:eastAsia="宋体" w:hAnsi="宋体"/>
                <w:color w:val="808080" w:themeColor="background1" w:themeShade="80"/>
                <w:sz w:val="24"/>
                <w:szCs w:val="24"/>
              </w:rPr>
              <w:t>__</w:t>
            </w:r>
            <w:r>
              <w:rPr>
                <w:rFonts w:ascii="宋体" w:eastAsia="宋体" w:hAnsi="宋体" w:hint="eastAsia"/>
                <w:color w:val="808080" w:themeColor="background1" w:themeShade="80"/>
                <w:sz w:val="24"/>
                <w:szCs w:val="24"/>
              </w:rPr>
              <w:t>___</w:t>
            </w:r>
          </w:p>
          <w:p w:rsidR="009224E2" w:rsidRDefault="0082776C">
            <w:pPr>
              <w:spacing w:line="44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日</w:t>
            </w:r>
          </w:p>
        </w:tc>
      </w:tr>
      <w:tr w:rsidR="009224E2">
        <w:trPr>
          <w:trHeight w:val="1701"/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学院党委会</w:t>
            </w:r>
          </w:p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意见</w:t>
            </w:r>
          </w:p>
        </w:tc>
        <w:tc>
          <w:tcPr>
            <w:tcW w:w="7471" w:type="dxa"/>
            <w:gridSpan w:val="3"/>
            <w:vAlign w:val="center"/>
          </w:tcPr>
          <w:p w:rsidR="009224E2" w:rsidRDefault="0082776C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  <w:r>
              <w:rPr>
                <w:rFonts w:ascii="宋体" w:eastAsia="宋体" w:hAnsi="宋体" w:hint="eastAsia"/>
                <w:sz w:val="20"/>
                <w:szCs w:val="24"/>
              </w:rPr>
              <w:t>（对教材进行</w:t>
            </w:r>
            <w:r>
              <w:rPr>
                <w:rFonts w:ascii="宋体" w:eastAsia="宋体" w:hAnsi="宋体"/>
                <w:sz w:val="20"/>
                <w:szCs w:val="24"/>
              </w:rPr>
              <w:t>政治把关，需</w:t>
            </w:r>
            <w:r>
              <w:rPr>
                <w:rFonts w:ascii="宋体" w:eastAsia="宋体" w:hAnsi="宋体" w:hint="eastAsia"/>
                <w:sz w:val="20"/>
                <w:szCs w:val="24"/>
              </w:rPr>
              <w:t>作出“合格”或“不合格”结论，并简要陈述</w:t>
            </w:r>
            <w:r>
              <w:rPr>
                <w:rFonts w:ascii="宋体" w:eastAsia="宋体" w:hAnsi="宋体"/>
                <w:sz w:val="20"/>
                <w:szCs w:val="24"/>
              </w:rPr>
              <w:t>理由</w:t>
            </w:r>
            <w:r>
              <w:rPr>
                <w:rFonts w:ascii="宋体" w:eastAsia="宋体" w:hAnsi="宋体" w:hint="eastAsia"/>
                <w:sz w:val="20"/>
                <w:szCs w:val="24"/>
              </w:rPr>
              <w:t>）</w:t>
            </w: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82776C">
            <w:pPr>
              <w:spacing w:line="440" w:lineRule="exact"/>
              <w:ind w:leftChars="810" w:left="6266" w:hangingChars="1902" w:hanging="456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签字（盖章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9224E2" w:rsidRDefault="0082776C">
            <w:pPr>
              <w:spacing w:line="440" w:lineRule="exact"/>
              <w:ind w:leftChars="270" w:left="5132" w:hangingChars="1902" w:hanging="4565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日</w:t>
            </w:r>
          </w:p>
        </w:tc>
      </w:tr>
      <w:tr w:rsidR="009224E2">
        <w:trPr>
          <w:trHeight w:val="1701"/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学院教学委员会意见</w:t>
            </w:r>
          </w:p>
        </w:tc>
        <w:tc>
          <w:tcPr>
            <w:tcW w:w="7471" w:type="dxa"/>
            <w:gridSpan w:val="3"/>
            <w:vAlign w:val="center"/>
          </w:tcPr>
          <w:p w:rsidR="009224E2" w:rsidRDefault="0082776C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  <w:r>
              <w:rPr>
                <w:rFonts w:ascii="宋体" w:eastAsia="宋体" w:hAnsi="宋体" w:hint="eastAsia"/>
                <w:sz w:val="20"/>
                <w:szCs w:val="24"/>
              </w:rPr>
              <w:t>（从教材</w:t>
            </w:r>
            <w:r>
              <w:rPr>
                <w:rFonts w:ascii="宋体" w:eastAsia="宋体" w:hAnsi="宋体"/>
                <w:sz w:val="20"/>
                <w:szCs w:val="24"/>
              </w:rPr>
              <w:t>学术性角度审核，需</w:t>
            </w:r>
            <w:r>
              <w:rPr>
                <w:rFonts w:ascii="宋体" w:eastAsia="宋体" w:hAnsi="宋体" w:hint="eastAsia"/>
                <w:sz w:val="20"/>
                <w:szCs w:val="24"/>
              </w:rPr>
              <w:t>作出“合格”或“不合格”结论，并简要陈述理由）</w:t>
            </w: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82776C">
            <w:pPr>
              <w:spacing w:line="440" w:lineRule="exact"/>
              <w:ind w:leftChars="810" w:left="6266" w:hangingChars="1902" w:hanging="456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主任签字：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9224E2" w:rsidRDefault="0082776C">
            <w:pPr>
              <w:spacing w:line="440" w:lineRule="exact"/>
              <w:ind w:leftChars="622" w:left="1306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日</w:t>
            </w:r>
          </w:p>
        </w:tc>
      </w:tr>
      <w:tr w:rsidR="009224E2">
        <w:trPr>
          <w:trHeight w:val="1701"/>
          <w:jc w:val="center"/>
        </w:trPr>
        <w:tc>
          <w:tcPr>
            <w:tcW w:w="1696" w:type="dxa"/>
            <w:gridSpan w:val="2"/>
            <w:vAlign w:val="center"/>
          </w:tcPr>
          <w:p w:rsidR="009224E2" w:rsidRDefault="0082776C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学院党政联席会意见</w:t>
            </w:r>
          </w:p>
        </w:tc>
        <w:tc>
          <w:tcPr>
            <w:tcW w:w="7471" w:type="dxa"/>
            <w:gridSpan w:val="3"/>
            <w:vAlign w:val="center"/>
          </w:tcPr>
          <w:p w:rsidR="009224E2" w:rsidRDefault="0082776C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  <w:r>
              <w:rPr>
                <w:rFonts w:ascii="宋体" w:eastAsia="宋体" w:hAnsi="宋体" w:hint="eastAsia"/>
                <w:sz w:val="20"/>
                <w:szCs w:val="24"/>
              </w:rPr>
              <w:t>（</w:t>
            </w:r>
            <w:r>
              <w:rPr>
                <w:rFonts w:ascii="宋体" w:eastAsia="宋体" w:hAnsi="宋体"/>
                <w:sz w:val="20"/>
                <w:szCs w:val="24"/>
              </w:rPr>
              <w:t>需</w:t>
            </w:r>
            <w:r>
              <w:rPr>
                <w:rFonts w:ascii="宋体" w:eastAsia="宋体" w:hAnsi="宋体" w:hint="eastAsia"/>
                <w:sz w:val="20"/>
                <w:szCs w:val="24"/>
              </w:rPr>
              <w:t>作出“合格”或“不合格”结论，并简要陈述理由）</w:t>
            </w: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9224E2">
            <w:pPr>
              <w:spacing w:line="440" w:lineRule="exact"/>
              <w:rPr>
                <w:rFonts w:ascii="宋体" w:eastAsia="宋体" w:hAnsi="宋体"/>
                <w:sz w:val="20"/>
                <w:szCs w:val="24"/>
              </w:rPr>
            </w:pPr>
          </w:p>
          <w:p w:rsidR="009224E2" w:rsidRDefault="0082776C">
            <w:pPr>
              <w:spacing w:line="440" w:lineRule="exact"/>
              <w:ind w:leftChars="810" w:left="6266" w:hangingChars="1902" w:hanging="456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签字（盖章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:rsidR="009224E2" w:rsidRDefault="0082776C">
            <w:pPr>
              <w:spacing w:line="440" w:lineRule="exact"/>
              <w:ind w:leftChars="622" w:left="1306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日</w:t>
            </w:r>
          </w:p>
        </w:tc>
      </w:tr>
    </w:tbl>
    <w:p w:rsidR="009224E2" w:rsidRDefault="009224E2">
      <w:pPr>
        <w:rPr>
          <w:rFonts w:ascii="宋体" w:eastAsia="宋体" w:hAnsi="宋体"/>
          <w:szCs w:val="24"/>
        </w:rPr>
      </w:pPr>
    </w:p>
    <w:p w:rsidR="009224E2" w:rsidRDefault="0082776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填表说明：</w:t>
      </w:r>
    </w:p>
    <w:p w:rsidR="009224E2" w:rsidRDefault="0082776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教材</w:t>
      </w:r>
      <w:r>
        <w:rPr>
          <w:rFonts w:ascii="宋体" w:eastAsia="宋体" w:hAnsi="宋体"/>
        </w:rPr>
        <w:t>选用和审批依据</w:t>
      </w:r>
      <w:r>
        <w:rPr>
          <w:rFonts w:ascii="宋体" w:eastAsia="宋体" w:hAnsi="宋体" w:hint="eastAsia"/>
        </w:rPr>
        <w:t>《中国科学技术大学教材管理规定（定稿</w:t>
      </w:r>
      <w:r>
        <w:rPr>
          <w:rFonts w:ascii="宋体" w:eastAsia="宋体" w:hAnsi="宋体"/>
        </w:rPr>
        <w:t>）》</w:t>
      </w: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/>
        </w:rPr>
        <w:t>。</w:t>
      </w:r>
    </w:p>
    <w:p w:rsidR="009224E2" w:rsidRDefault="0082776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开课</w:t>
      </w:r>
      <w:r>
        <w:rPr>
          <w:rFonts w:ascii="宋体" w:eastAsia="宋体" w:hAnsi="宋体"/>
          <w:b/>
        </w:rPr>
        <w:t>单位、课程编号、课程</w:t>
      </w:r>
      <w:r>
        <w:rPr>
          <w:rFonts w:ascii="宋体" w:eastAsia="宋体" w:hAnsi="宋体" w:hint="eastAsia"/>
          <w:b/>
        </w:rPr>
        <w:t>名称、</w:t>
      </w:r>
      <w:r>
        <w:rPr>
          <w:rFonts w:ascii="宋体" w:eastAsia="宋体" w:hAnsi="宋体"/>
          <w:b/>
        </w:rPr>
        <w:t>课程层次</w:t>
      </w:r>
      <w:r>
        <w:rPr>
          <w:rFonts w:ascii="宋体" w:eastAsia="宋体" w:hAnsi="宋体" w:hint="eastAsia"/>
          <w:b/>
        </w:rPr>
        <w:t>、</w:t>
      </w:r>
      <w:r>
        <w:rPr>
          <w:rFonts w:ascii="宋体" w:eastAsia="宋体" w:hAnsi="宋体"/>
          <w:b/>
        </w:rPr>
        <w:t>学时学分</w:t>
      </w:r>
      <w:r>
        <w:rPr>
          <w:rFonts w:ascii="宋体" w:eastAsia="宋体" w:hAnsi="宋体" w:hint="eastAsia"/>
          <w:b/>
        </w:rPr>
        <w:t>、学科专业</w:t>
      </w:r>
      <w:r>
        <w:rPr>
          <w:rFonts w:ascii="宋体" w:eastAsia="宋体" w:hAnsi="宋体"/>
          <w:b/>
        </w:rPr>
        <w:t>等</w:t>
      </w:r>
      <w:r>
        <w:rPr>
          <w:rFonts w:ascii="宋体" w:eastAsia="宋体" w:hAnsi="宋体" w:hint="eastAsia"/>
          <w:b/>
        </w:rPr>
        <w:t>课程基本</w:t>
      </w:r>
      <w:r>
        <w:rPr>
          <w:rFonts w:ascii="宋体" w:eastAsia="宋体" w:hAnsi="宋体"/>
          <w:b/>
        </w:rPr>
        <w:t>信息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应通过</w:t>
      </w:r>
      <w:r>
        <w:rPr>
          <w:rFonts w:ascii="宋体" w:eastAsia="宋体" w:hAnsi="宋体"/>
        </w:rPr>
        <w:t>综合教务系统查询，</w:t>
      </w:r>
      <w:r>
        <w:rPr>
          <w:rFonts w:ascii="宋体" w:eastAsia="宋体" w:hAnsi="宋体" w:hint="eastAsia"/>
        </w:rPr>
        <w:t>选择</w:t>
      </w:r>
      <w:r>
        <w:rPr>
          <w:rFonts w:ascii="宋体" w:eastAsia="宋体" w:hAnsi="宋体"/>
        </w:rPr>
        <w:t>或</w:t>
      </w:r>
      <w:r>
        <w:rPr>
          <w:rFonts w:ascii="宋体" w:eastAsia="宋体" w:hAnsi="宋体" w:hint="eastAsia"/>
        </w:rPr>
        <w:t>填写系统</w:t>
      </w:r>
      <w:r>
        <w:rPr>
          <w:rFonts w:ascii="宋体" w:eastAsia="宋体" w:hAnsi="宋体"/>
        </w:rPr>
        <w:t>中显示的</w:t>
      </w:r>
      <w:r>
        <w:rPr>
          <w:rFonts w:ascii="宋体" w:eastAsia="宋体" w:hAnsi="宋体" w:hint="eastAsia"/>
        </w:rPr>
        <w:t>信息，</w:t>
      </w:r>
      <w:r>
        <w:rPr>
          <w:rFonts w:ascii="宋体" w:eastAsia="宋体" w:hAnsi="宋体"/>
        </w:rPr>
        <w:t>确保与综合教务系统中一致</w:t>
      </w:r>
      <w:r>
        <w:rPr>
          <w:rFonts w:ascii="宋体" w:eastAsia="宋体" w:hAnsi="宋体" w:hint="eastAsia"/>
        </w:rPr>
        <w:t>。</w:t>
      </w:r>
    </w:p>
    <w:p w:rsidR="009224E2" w:rsidRDefault="0082776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选用</w:t>
      </w:r>
      <w:r>
        <w:rPr>
          <w:rFonts w:ascii="宋体" w:eastAsia="宋体" w:hAnsi="宋体"/>
          <w:b/>
        </w:rPr>
        <w:t>教材情况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教材类别：</w:t>
      </w:r>
      <w:r>
        <w:rPr>
          <w:rFonts w:ascii="宋体" w:eastAsia="宋体" w:hAnsi="宋体" w:hint="eastAsia"/>
        </w:rPr>
        <w:t>选择</w:t>
      </w:r>
      <w:r>
        <w:rPr>
          <w:rFonts w:ascii="宋体" w:eastAsia="宋体" w:hAnsi="宋体"/>
        </w:rPr>
        <w:t>时</w:t>
      </w:r>
      <w:r>
        <w:rPr>
          <w:rFonts w:ascii="宋体" w:eastAsia="宋体" w:hAnsi="宋体" w:hint="eastAsia"/>
        </w:rPr>
        <w:t>需注意教材、讲义的区别，“教材”一般都</w:t>
      </w:r>
      <w:r>
        <w:rPr>
          <w:rFonts w:ascii="宋体" w:eastAsia="宋体" w:hAnsi="宋体"/>
        </w:rPr>
        <w:t>通过正式出版程序，有相关出版信息（</w:t>
      </w:r>
      <w:r>
        <w:rPr>
          <w:rFonts w:ascii="宋体" w:eastAsia="宋体" w:hAnsi="宋体" w:hint="eastAsia"/>
        </w:rPr>
        <w:t>特别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ISBN号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。也要</w:t>
      </w:r>
      <w:r>
        <w:rPr>
          <w:rFonts w:ascii="宋体" w:eastAsia="宋体" w:hAnsi="宋体"/>
        </w:rPr>
        <w:t>注意</w:t>
      </w:r>
      <w:r>
        <w:rPr>
          <w:rFonts w:ascii="宋体" w:eastAsia="宋体" w:hAnsi="宋体" w:hint="eastAsia"/>
        </w:rPr>
        <w:t>讲义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其他</w:t>
      </w:r>
      <w:r>
        <w:rPr>
          <w:rFonts w:ascii="宋体" w:eastAsia="宋体" w:hAnsi="宋体"/>
        </w:rPr>
        <w:t>教学</w:t>
      </w:r>
      <w:r>
        <w:rPr>
          <w:rFonts w:ascii="宋体" w:eastAsia="宋体" w:hAnsi="宋体" w:hint="eastAsia"/>
        </w:rPr>
        <w:t>材料</w:t>
      </w:r>
      <w:r>
        <w:rPr>
          <w:rFonts w:ascii="宋体" w:eastAsia="宋体" w:hAnsi="宋体"/>
        </w:rPr>
        <w:t>的区别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讲义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经过单位组织或个人编撰的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对课程讲授内容有系统性论述，并结集印刷</w:t>
      </w:r>
      <w:r>
        <w:rPr>
          <w:rFonts w:ascii="宋体" w:eastAsia="宋体" w:hAnsi="宋体" w:hint="eastAsia"/>
        </w:rPr>
        <w:t>成册，</w:t>
      </w:r>
      <w:r>
        <w:rPr>
          <w:rFonts w:ascii="宋体" w:eastAsia="宋体" w:hAnsi="宋体"/>
        </w:rPr>
        <w:t>且有可能</w:t>
      </w:r>
      <w:r>
        <w:rPr>
          <w:rFonts w:ascii="宋体" w:eastAsia="宋体" w:hAnsi="宋体" w:hint="eastAsia"/>
        </w:rPr>
        <w:t>培育</w:t>
      </w:r>
      <w:r>
        <w:rPr>
          <w:rFonts w:ascii="宋体" w:eastAsia="宋体" w:hAnsi="宋体"/>
        </w:rPr>
        <w:t>出版为教材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其他</w:t>
      </w:r>
      <w:r>
        <w:rPr>
          <w:rFonts w:ascii="宋体" w:eastAsia="宋体" w:hAnsi="宋体"/>
        </w:rPr>
        <w:t>教学材料”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教师根据</w:t>
      </w:r>
      <w:r>
        <w:rPr>
          <w:rFonts w:ascii="宋体" w:eastAsia="宋体" w:hAnsi="宋体" w:hint="eastAsia"/>
        </w:rPr>
        <w:t>某节</w:t>
      </w:r>
      <w:r>
        <w:rPr>
          <w:rFonts w:ascii="宋体" w:eastAsia="宋体" w:hAnsi="宋体"/>
        </w:rPr>
        <w:t>课堂</w:t>
      </w:r>
      <w:r>
        <w:rPr>
          <w:rFonts w:ascii="宋体" w:eastAsia="宋体" w:hAnsi="宋体" w:hint="eastAsia"/>
        </w:rPr>
        <w:t>讲授需要</w:t>
      </w:r>
      <w:r>
        <w:rPr>
          <w:rFonts w:ascii="宋体" w:eastAsia="宋体" w:hAnsi="宋体"/>
        </w:rPr>
        <w:t>临时复印提供的</w:t>
      </w:r>
      <w:r>
        <w:rPr>
          <w:rFonts w:ascii="宋体" w:eastAsia="宋体" w:hAnsi="宋体" w:hint="eastAsia"/>
        </w:rPr>
        <w:t>，不够</w:t>
      </w:r>
      <w:r>
        <w:rPr>
          <w:rFonts w:ascii="宋体" w:eastAsia="宋体" w:hAnsi="宋体"/>
        </w:rPr>
        <w:t>全面和系统。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使用情况：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综合教务</w:t>
      </w: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/>
        </w:rPr>
        <w:t>中所登记的</w:t>
      </w: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教材信息对比，</w:t>
      </w:r>
      <w:r>
        <w:rPr>
          <w:rFonts w:ascii="宋体" w:eastAsia="宋体" w:hAnsi="宋体" w:hint="eastAsia"/>
        </w:rPr>
        <w:t>确定此次</w:t>
      </w:r>
      <w:r>
        <w:rPr>
          <w:rFonts w:ascii="宋体" w:eastAsia="宋体" w:hAnsi="宋体"/>
        </w:rPr>
        <w:t>拟选用的</w:t>
      </w:r>
      <w:r>
        <w:rPr>
          <w:rFonts w:ascii="宋体" w:eastAsia="宋体" w:hAnsi="宋体" w:hint="eastAsia"/>
        </w:rPr>
        <w:t>教材属于延用、更新（即同一</w:t>
      </w:r>
      <w:r>
        <w:rPr>
          <w:rFonts w:ascii="宋体" w:eastAsia="宋体" w:hAnsi="宋体"/>
        </w:rPr>
        <w:t>教材的不同版本）</w:t>
      </w:r>
      <w:r>
        <w:rPr>
          <w:rFonts w:ascii="宋体" w:eastAsia="宋体" w:hAnsi="宋体" w:hint="eastAsia"/>
        </w:rPr>
        <w:t>、替换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情况。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教材</w:t>
      </w:r>
      <w:r>
        <w:rPr>
          <w:rFonts w:ascii="宋体" w:eastAsia="宋体" w:hAnsi="宋体"/>
        </w:rPr>
        <w:t>类别”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所选择的</w:t>
      </w:r>
      <w:r>
        <w:rPr>
          <w:rFonts w:ascii="宋体" w:eastAsia="宋体" w:hAnsi="宋体" w:hint="eastAsia"/>
        </w:rPr>
        <w:t>情况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教材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讲义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不使用</w:t>
      </w:r>
      <w:r>
        <w:rPr>
          <w:rFonts w:ascii="宋体" w:eastAsia="宋体" w:hAnsi="宋体"/>
        </w:rPr>
        <w:t>教材或讲义”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选填一栏；同一课程使用多本教材或讲义的，请自行复制</w:t>
      </w:r>
      <w:r>
        <w:rPr>
          <w:rFonts w:ascii="宋体" w:eastAsia="宋体" w:hAnsi="宋体" w:hint="eastAsia"/>
        </w:rPr>
        <w:t>并</w:t>
      </w:r>
      <w:r>
        <w:rPr>
          <w:rFonts w:ascii="宋体" w:eastAsia="宋体" w:hAnsi="宋体"/>
        </w:rPr>
        <w:t>增加相关单元格，并完整填写</w:t>
      </w:r>
      <w:r>
        <w:rPr>
          <w:rFonts w:ascii="宋体" w:eastAsia="宋体" w:hAnsi="宋体" w:hint="eastAsia"/>
        </w:rPr>
        <w:t>信息。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教材名称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  <w:b/>
        </w:rPr>
        <w:t>出版单位</w:t>
      </w:r>
      <w:r>
        <w:rPr>
          <w:rFonts w:ascii="宋体" w:eastAsia="宋体" w:hAnsi="宋体" w:hint="eastAsia"/>
        </w:rPr>
        <w:t>均需完整填写，不能填写简称。</w:t>
      </w:r>
      <w:r>
        <w:rPr>
          <w:rFonts w:ascii="宋体" w:eastAsia="宋体" w:hAnsi="宋体" w:hint="eastAsia"/>
          <w:b/>
        </w:rPr>
        <w:t>主编</w:t>
      </w:r>
      <w:r>
        <w:rPr>
          <w:rFonts w:ascii="宋体" w:eastAsia="宋体" w:hAnsi="宋体" w:hint="eastAsia"/>
        </w:rPr>
        <w:t>须具体到个人姓名，如由编写组编著，须填写至少</w:t>
      </w:r>
      <w:r>
        <w:rPr>
          <w:rFonts w:ascii="宋体" w:eastAsia="宋体" w:hAnsi="宋体"/>
        </w:rPr>
        <w:t>1位主要负责人。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教材</w:t>
      </w:r>
      <w:r>
        <w:rPr>
          <w:rFonts w:ascii="宋体" w:eastAsia="宋体" w:hAnsi="宋体"/>
          <w:b/>
        </w:rPr>
        <w:t>ISBN号：</w:t>
      </w:r>
      <w:r>
        <w:rPr>
          <w:rFonts w:ascii="宋体" w:eastAsia="宋体" w:hAnsi="宋体"/>
        </w:rPr>
        <w:t>13位数字，</w:t>
      </w:r>
      <w:r>
        <w:rPr>
          <w:rFonts w:ascii="宋体" w:eastAsia="宋体" w:hAnsi="宋体" w:hint="eastAsia"/>
        </w:rPr>
        <w:t>一般在封底或版权页。</w:t>
      </w:r>
      <w:r>
        <w:rPr>
          <w:rFonts w:ascii="宋体" w:eastAsia="宋体" w:hAnsi="宋体"/>
        </w:rPr>
        <w:t>填写示例：978-7-5197-1271-6。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</w:t>
      </w:r>
      <w:r>
        <w:rPr>
          <w:rFonts w:ascii="宋体" w:eastAsia="宋体" w:hAnsi="宋体"/>
        </w:rPr>
        <w:t>注意教材、参考书的区别，</w:t>
      </w:r>
      <w:r>
        <w:rPr>
          <w:rFonts w:ascii="宋体" w:eastAsia="宋体" w:hAnsi="宋体" w:hint="eastAsia"/>
        </w:rPr>
        <w:t>本次</w:t>
      </w:r>
      <w:r>
        <w:rPr>
          <w:rFonts w:ascii="宋体" w:eastAsia="宋体" w:hAnsi="宋体"/>
        </w:rPr>
        <w:t>选用论证</w:t>
      </w:r>
      <w:r>
        <w:rPr>
          <w:rFonts w:ascii="宋体" w:eastAsia="宋体" w:hAnsi="宋体" w:hint="eastAsia"/>
        </w:rPr>
        <w:t>仅</w:t>
      </w:r>
      <w:r>
        <w:rPr>
          <w:rFonts w:ascii="宋体" w:eastAsia="宋体" w:hAnsi="宋体"/>
        </w:rPr>
        <w:t>面向教材，</w:t>
      </w:r>
      <w:r>
        <w:rPr>
          <w:rFonts w:ascii="宋体" w:eastAsia="宋体" w:hAnsi="宋体" w:hint="eastAsia"/>
        </w:rPr>
        <w:t>请勿</w:t>
      </w:r>
      <w:r>
        <w:rPr>
          <w:rFonts w:ascii="宋体" w:eastAsia="宋体" w:hAnsi="宋体"/>
        </w:rPr>
        <w:t>将参考书填入教材信息。</w:t>
      </w:r>
    </w:p>
    <w:p w:rsidR="009224E2" w:rsidRDefault="0082776C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同一</w:t>
      </w:r>
      <w:r>
        <w:rPr>
          <w:rFonts w:ascii="宋体" w:eastAsia="宋体" w:hAnsi="宋体"/>
          <w:b/>
        </w:rPr>
        <w:t>教材的不同版本：</w:t>
      </w:r>
      <w:r>
        <w:rPr>
          <w:rFonts w:ascii="宋体" w:eastAsia="宋体" w:hAnsi="宋体"/>
        </w:rPr>
        <w:t>教材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版本更新时</w:t>
      </w:r>
      <w:r>
        <w:rPr>
          <w:rFonts w:ascii="宋体" w:eastAsia="宋体" w:hAnsi="宋体" w:hint="eastAsia"/>
        </w:rPr>
        <w:t>，通常教材名称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主编</w:t>
      </w:r>
      <w:r>
        <w:rPr>
          <w:rFonts w:ascii="宋体" w:eastAsia="宋体" w:hAnsi="宋体"/>
        </w:rPr>
        <w:t>、出版单位</w:t>
      </w:r>
      <w:r>
        <w:rPr>
          <w:rFonts w:ascii="宋体" w:eastAsia="宋体" w:hAnsi="宋体" w:hint="eastAsia"/>
        </w:rPr>
        <w:t>及ISBN号</w:t>
      </w:r>
      <w:r>
        <w:rPr>
          <w:rFonts w:ascii="宋体" w:eastAsia="宋体" w:hAnsi="宋体"/>
        </w:rPr>
        <w:t>均不会发生变化，仅</w:t>
      </w:r>
      <w:r>
        <w:rPr>
          <w:rFonts w:ascii="宋体" w:eastAsia="宋体" w:hAnsi="宋体" w:hint="eastAsia"/>
        </w:rPr>
        <w:t>“X年X月</w:t>
      </w:r>
      <w:r>
        <w:rPr>
          <w:rFonts w:ascii="宋体" w:eastAsia="宋体" w:hAnsi="宋体"/>
        </w:rPr>
        <w:t>第</w:t>
      </w:r>
      <w:r>
        <w:rPr>
          <w:rFonts w:ascii="宋体" w:eastAsia="宋体" w:hAnsi="宋体" w:hint="eastAsia"/>
        </w:rPr>
        <w:t>X版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版本信息</w:t>
      </w:r>
      <w:r>
        <w:rPr>
          <w:rFonts w:ascii="宋体" w:eastAsia="宋体" w:hAnsi="宋体" w:hint="eastAsia"/>
        </w:rPr>
        <w:t>发生</w:t>
      </w:r>
      <w:r>
        <w:rPr>
          <w:rFonts w:ascii="宋体" w:eastAsia="宋体" w:hAnsi="宋体"/>
        </w:rPr>
        <w:t>变化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  <w:u w:val="single"/>
        </w:rPr>
        <w:t>同一</w:t>
      </w:r>
      <w:r>
        <w:rPr>
          <w:rFonts w:ascii="宋体" w:eastAsia="宋体" w:hAnsi="宋体" w:hint="eastAsia"/>
          <w:u w:val="single"/>
        </w:rPr>
        <w:t>ISBN号的</w:t>
      </w:r>
      <w:r>
        <w:rPr>
          <w:rFonts w:ascii="宋体" w:eastAsia="宋体" w:hAnsi="宋体"/>
          <w:u w:val="single"/>
        </w:rPr>
        <w:t>视为同一教材</w:t>
      </w:r>
      <w:r>
        <w:rPr>
          <w:rFonts w:ascii="宋体" w:eastAsia="宋体" w:hAnsi="宋体" w:hint="eastAsia"/>
        </w:rPr>
        <w:t>。</w:t>
      </w:r>
    </w:p>
    <w:p w:rsidR="009224E2" w:rsidRDefault="0082776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选用理由：</w:t>
      </w:r>
      <w:r>
        <w:rPr>
          <w:rFonts w:ascii="宋体" w:eastAsia="宋体" w:hAnsi="宋体" w:hint="eastAsia"/>
        </w:rPr>
        <w:t>以课程组为</w:t>
      </w:r>
      <w:r>
        <w:rPr>
          <w:rFonts w:ascii="宋体" w:eastAsia="宋体" w:hAnsi="宋体"/>
        </w:rPr>
        <w:t>单位组织论证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成员一般应</w:t>
      </w:r>
      <w:r>
        <w:rPr>
          <w:rFonts w:ascii="宋体" w:eastAsia="宋体" w:hAnsi="宋体" w:hint="eastAsia"/>
        </w:rPr>
        <w:t>有本</w:t>
      </w:r>
      <w:r>
        <w:rPr>
          <w:rFonts w:ascii="宋体" w:eastAsia="宋体" w:hAnsi="宋体"/>
        </w:rPr>
        <w:t>专业</w:t>
      </w:r>
      <w:r>
        <w:rPr>
          <w:rFonts w:ascii="宋体" w:eastAsia="宋体" w:hAnsi="宋体" w:hint="eastAsia"/>
        </w:rPr>
        <w:t>相关</w:t>
      </w:r>
      <w:r>
        <w:rPr>
          <w:rFonts w:ascii="宋体" w:eastAsia="宋体" w:hAnsi="宋体"/>
        </w:rPr>
        <w:t>课程丰富教学经验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副教授及以上职称</w:t>
      </w:r>
      <w:r>
        <w:rPr>
          <w:rFonts w:ascii="宋体" w:eastAsia="宋体" w:hAnsi="宋体" w:hint="eastAsia"/>
        </w:rPr>
        <w:t>，原则上应</w:t>
      </w:r>
      <w:r>
        <w:rPr>
          <w:rFonts w:ascii="宋体" w:eastAsia="宋体" w:hAnsi="宋体"/>
        </w:rPr>
        <w:t>包括课程组组长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/>
        </w:rPr>
        <w:t>本课程任课教师。</w:t>
      </w:r>
    </w:p>
    <w:sectPr w:rsidR="009224E2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7E1" w:rsidRDefault="007037E1" w:rsidP="00CC6F30">
      <w:r>
        <w:separator/>
      </w:r>
    </w:p>
  </w:endnote>
  <w:endnote w:type="continuationSeparator" w:id="0">
    <w:p w:rsidR="007037E1" w:rsidRDefault="007037E1" w:rsidP="00CC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7E1" w:rsidRDefault="007037E1" w:rsidP="00CC6F30">
      <w:r>
        <w:separator/>
      </w:r>
    </w:p>
  </w:footnote>
  <w:footnote w:type="continuationSeparator" w:id="0">
    <w:p w:rsidR="007037E1" w:rsidRDefault="007037E1" w:rsidP="00CC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4D7A"/>
    <w:multiLevelType w:val="multilevel"/>
    <w:tmpl w:val="04154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03"/>
    <w:rsid w:val="00016DAC"/>
    <w:rsid w:val="00033697"/>
    <w:rsid w:val="000371B3"/>
    <w:rsid w:val="00064E00"/>
    <w:rsid w:val="00077659"/>
    <w:rsid w:val="000834E8"/>
    <w:rsid w:val="000977AF"/>
    <w:rsid w:val="00097B0A"/>
    <w:rsid w:val="00097EF3"/>
    <w:rsid w:val="000A206B"/>
    <w:rsid w:val="000A6A40"/>
    <w:rsid w:val="000B6578"/>
    <w:rsid w:val="000C742D"/>
    <w:rsid w:val="000D0B11"/>
    <w:rsid w:val="000D2A88"/>
    <w:rsid w:val="000D5EEE"/>
    <w:rsid w:val="000E3395"/>
    <w:rsid w:val="000F6497"/>
    <w:rsid w:val="001019F7"/>
    <w:rsid w:val="00104267"/>
    <w:rsid w:val="00116041"/>
    <w:rsid w:val="0011674D"/>
    <w:rsid w:val="00132C01"/>
    <w:rsid w:val="001352FD"/>
    <w:rsid w:val="00162EE9"/>
    <w:rsid w:val="00174C60"/>
    <w:rsid w:val="00176A5D"/>
    <w:rsid w:val="001869A9"/>
    <w:rsid w:val="001917F2"/>
    <w:rsid w:val="00191883"/>
    <w:rsid w:val="001A7D8E"/>
    <w:rsid w:val="001B45C9"/>
    <w:rsid w:val="001D267F"/>
    <w:rsid w:val="00234CE4"/>
    <w:rsid w:val="0027284D"/>
    <w:rsid w:val="002D474C"/>
    <w:rsid w:val="002D4C8F"/>
    <w:rsid w:val="002E0619"/>
    <w:rsid w:val="002E27C8"/>
    <w:rsid w:val="002F34BD"/>
    <w:rsid w:val="002F4169"/>
    <w:rsid w:val="00305E78"/>
    <w:rsid w:val="00306E20"/>
    <w:rsid w:val="00341019"/>
    <w:rsid w:val="00344D39"/>
    <w:rsid w:val="0037423C"/>
    <w:rsid w:val="0039671B"/>
    <w:rsid w:val="003B5B93"/>
    <w:rsid w:val="003E7871"/>
    <w:rsid w:val="00401587"/>
    <w:rsid w:val="004118B6"/>
    <w:rsid w:val="00435389"/>
    <w:rsid w:val="0045579C"/>
    <w:rsid w:val="00466866"/>
    <w:rsid w:val="00474AF9"/>
    <w:rsid w:val="004819E5"/>
    <w:rsid w:val="00484422"/>
    <w:rsid w:val="004C6F3D"/>
    <w:rsid w:val="004D6B3A"/>
    <w:rsid w:val="004F03E9"/>
    <w:rsid w:val="00500775"/>
    <w:rsid w:val="00513BE2"/>
    <w:rsid w:val="00517828"/>
    <w:rsid w:val="0055632B"/>
    <w:rsid w:val="0058107A"/>
    <w:rsid w:val="005A1D1D"/>
    <w:rsid w:val="005A6009"/>
    <w:rsid w:val="005B7283"/>
    <w:rsid w:val="005C4230"/>
    <w:rsid w:val="005F53C1"/>
    <w:rsid w:val="00615403"/>
    <w:rsid w:val="006253BC"/>
    <w:rsid w:val="00642B59"/>
    <w:rsid w:val="00642F41"/>
    <w:rsid w:val="00651523"/>
    <w:rsid w:val="00664AB1"/>
    <w:rsid w:val="00673A43"/>
    <w:rsid w:val="006A0526"/>
    <w:rsid w:val="006D0689"/>
    <w:rsid w:val="006E3106"/>
    <w:rsid w:val="006F1673"/>
    <w:rsid w:val="007019A5"/>
    <w:rsid w:val="007037E1"/>
    <w:rsid w:val="00703C65"/>
    <w:rsid w:val="00703E4D"/>
    <w:rsid w:val="00705DA9"/>
    <w:rsid w:val="00723FB5"/>
    <w:rsid w:val="00742089"/>
    <w:rsid w:val="00744D91"/>
    <w:rsid w:val="00747352"/>
    <w:rsid w:val="0078081D"/>
    <w:rsid w:val="00780B66"/>
    <w:rsid w:val="0079076D"/>
    <w:rsid w:val="007A4D22"/>
    <w:rsid w:val="007D5460"/>
    <w:rsid w:val="007E782D"/>
    <w:rsid w:val="007F4BF4"/>
    <w:rsid w:val="00801DB2"/>
    <w:rsid w:val="008154FD"/>
    <w:rsid w:val="00821092"/>
    <w:rsid w:val="00821A97"/>
    <w:rsid w:val="0082776C"/>
    <w:rsid w:val="008301AC"/>
    <w:rsid w:val="008354AF"/>
    <w:rsid w:val="00852445"/>
    <w:rsid w:val="00854722"/>
    <w:rsid w:val="00872B1B"/>
    <w:rsid w:val="00874A9B"/>
    <w:rsid w:val="008955F8"/>
    <w:rsid w:val="008D3BD1"/>
    <w:rsid w:val="008E741F"/>
    <w:rsid w:val="00901D00"/>
    <w:rsid w:val="009224E2"/>
    <w:rsid w:val="00927D04"/>
    <w:rsid w:val="00934CFC"/>
    <w:rsid w:val="009367D9"/>
    <w:rsid w:val="00943112"/>
    <w:rsid w:val="00954845"/>
    <w:rsid w:val="0095708E"/>
    <w:rsid w:val="0098474C"/>
    <w:rsid w:val="009A2D4D"/>
    <w:rsid w:val="009B4BF4"/>
    <w:rsid w:val="009B662A"/>
    <w:rsid w:val="009B6C3C"/>
    <w:rsid w:val="009B6E75"/>
    <w:rsid w:val="009D6B9F"/>
    <w:rsid w:val="009E7DCE"/>
    <w:rsid w:val="009F46ED"/>
    <w:rsid w:val="00A038FD"/>
    <w:rsid w:val="00A2231B"/>
    <w:rsid w:val="00A30008"/>
    <w:rsid w:val="00A3500D"/>
    <w:rsid w:val="00A57D61"/>
    <w:rsid w:val="00A7101B"/>
    <w:rsid w:val="00A81186"/>
    <w:rsid w:val="00A94751"/>
    <w:rsid w:val="00AC3234"/>
    <w:rsid w:val="00AC3C61"/>
    <w:rsid w:val="00AD0E05"/>
    <w:rsid w:val="00AE4B65"/>
    <w:rsid w:val="00B06617"/>
    <w:rsid w:val="00B1535A"/>
    <w:rsid w:val="00B17514"/>
    <w:rsid w:val="00B43D45"/>
    <w:rsid w:val="00B477B3"/>
    <w:rsid w:val="00B75B4B"/>
    <w:rsid w:val="00B956E8"/>
    <w:rsid w:val="00B963FD"/>
    <w:rsid w:val="00B97A64"/>
    <w:rsid w:val="00BD0A04"/>
    <w:rsid w:val="00C25E31"/>
    <w:rsid w:val="00C31242"/>
    <w:rsid w:val="00C3344C"/>
    <w:rsid w:val="00C44D48"/>
    <w:rsid w:val="00C77AF4"/>
    <w:rsid w:val="00CA6127"/>
    <w:rsid w:val="00CC3F53"/>
    <w:rsid w:val="00CC6F30"/>
    <w:rsid w:val="00CD2B4E"/>
    <w:rsid w:val="00CD6150"/>
    <w:rsid w:val="00CF0F6B"/>
    <w:rsid w:val="00CF2343"/>
    <w:rsid w:val="00CF49EB"/>
    <w:rsid w:val="00D1176D"/>
    <w:rsid w:val="00D15057"/>
    <w:rsid w:val="00D173D8"/>
    <w:rsid w:val="00D4735B"/>
    <w:rsid w:val="00D9164E"/>
    <w:rsid w:val="00DE59C7"/>
    <w:rsid w:val="00E07DA1"/>
    <w:rsid w:val="00E1656D"/>
    <w:rsid w:val="00E221D2"/>
    <w:rsid w:val="00E2513C"/>
    <w:rsid w:val="00E30B24"/>
    <w:rsid w:val="00E41A8B"/>
    <w:rsid w:val="00E43DEF"/>
    <w:rsid w:val="00E639C1"/>
    <w:rsid w:val="00E83A0D"/>
    <w:rsid w:val="00E87363"/>
    <w:rsid w:val="00E93761"/>
    <w:rsid w:val="00E948A9"/>
    <w:rsid w:val="00EA4C5A"/>
    <w:rsid w:val="00ED3094"/>
    <w:rsid w:val="00ED5A98"/>
    <w:rsid w:val="00EF0936"/>
    <w:rsid w:val="00F31E03"/>
    <w:rsid w:val="00F42F69"/>
    <w:rsid w:val="00F53F24"/>
    <w:rsid w:val="00F6097C"/>
    <w:rsid w:val="00F631F2"/>
    <w:rsid w:val="00FA0FF8"/>
    <w:rsid w:val="00FC4335"/>
    <w:rsid w:val="00FC470E"/>
    <w:rsid w:val="00FD7C5D"/>
    <w:rsid w:val="00FF4C7A"/>
    <w:rsid w:val="41A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86ECE3-25C7-47E5-AC97-9EA1B8E8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DE933B-FBF6-4BF0-9180-632645351D05}"/>
      </w:docPartPr>
      <w:docPartBody>
        <w:p w:rsidR="00AF4321" w:rsidRDefault="007E5332">
          <w:r>
            <w:rPr>
              <w:rStyle w:val="a3"/>
            </w:rPr>
            <w:t>选择一项。</w:t>
          </w:r>
        </w:p>
      </w:docPartBody>
    </w:docPart>
    <w:docPart>
      <w:docPartPr>
        <w:name w:val="7E16FC773E1541C880BFFBDD1FE5FC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886B8C-C33C-41BC-BC79-95792D7EF845}"/>
      </w:docPartPr>
      <w:docPartBody>
        <w:p w:rsidR="00AF4321" w:rsidRDefault="007E5332">
          <w:pPr>
            <w:pStyle w:val="7E16FC773E1541C880BFFBDD1FE5FCA1"/>
          </w:pPr>
          <w:r>
            <w:rPr>
              <w:rFonts w:ascii="宋体" w:eastAsia="宋体" w:hAnsi="宋体"/>
              <w:sz w:val="24"/>
              <w:szCs w:val="24"/>
            </w:rPr>
            <w:t xml:space="preserve"> </w:t>
          </w:r>
        </w:p>
      </w:docPartBody>
    </w:docPart>
    <w:docPart>
      <w:docPartPr>
        <w:name w:val="C45F2E219222485387F5CCC3D0BA94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016D96-BE52-4978-A37F-AC1896AAB128}"/>
      </w:docPartPr>
      <w:docPartBody>
        <w:p w:rsidR="00AF4321" w:rsidRDefault="007E5332">
          <w:pPr>
            <w:pStyle w:val="C45F2E219222485387F5CCC3D0BA9421"/>
          </w:pPr>
          <w:r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95"/>
    <w:rsid w:val="000B0A48"/>
    <w:rsid w:val="00334B92"/>
    <w:rsid w:val="00393C1A"/>
    <w:rsid w:val="006566F2"/>
    <w:rsid w:val="007770F6"/>
    <w:rsid w:val="007A32B0"/>
    <w:rsid w:val="007D66B8"/>
    <w:rsid w:val="007E5332"/>
    <w:rsid w:val="00930750"/>
    <w:rsid w:val="00AF4321"/>
    <w:rsid w:val="00B27CD2"/>
    <w:rsid w:val="00DE1161"/>
    <w:rsid w:val="00E52595"/>
    <w:rsid w:val="00E7745C"/>
    <w:rsid w:val="00F7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1406047F437F487388F3350F99C73976">
    <w:name w:val="1406047F437F487388F3350F99C73976"/>
    <w:pPr>
      <w:widowControl w:val="0"/>
      <w:jc w:val="both"/>
    </w:pPr>
    <w:rPr>
      <w:kern w:val="2"/>
      <w:sz w:val="21"/>
      <w:szCs w:val="22"/>
    </w:rPr>
  </w:style>
  <w:style w:type="paragraph" w:customStyle="1" w:styleId="1406047F437F487388F3350F99C739761">
    <w:name w:val="1406047F437F487388F3350F99C739761"/>
    <w:pPr>
      <w:widowControl w:val="0"/>
      <w:jc w:val="both"/>
    </w:pPr>
    <w:rPr>
      <w:kern w:val="2"/>
      <w:sz w:val="21"/>
      <w:szCs w:val="22"/>
    </w:rPr>
  </w:style>
  <w:style w:type="paragraph" w:customStyle="1" w:styleId="1406047F437F487388F3350F99C739762">
    <w:name w:val="1406047F437F487388F3350F99C739762"/>
    <w:pPr>
      <w:widowControl w:val="0"/>
      <w:jc w:val="both"/>
    </w:pPr>
    <w:rPr>
      <w:kern w:val="2"/>
      <w:sz w:val="21"/>
      <w:szCs w:val="22"/>
    </w:rPr>
  </w:style>
  <w:style w:type="paragraph" w:customStyle="1" w:styleId="1406047F437F487388F3350F99C739763">
    <w:name w:val="1406047F437F487388F3350F99C739763"/>
    <w:pPr>
      <w:widowControl w:val="0"/>
      <w:jc w:val="both"/>
    </w:pPr>
    <w:rPr>
      <w:kern w:val="2"/>
      <w:sz w:val="21"/>
      <w:szCs w:val="22"/>
    </w:rPr>
  </w:style>
  <w:style w:type="paragraph" w:customStyle="1" w:styleId="1406047F437F487388F3350F99C739764">
    <w:name w:val="1406047F437F487388F3350F99C739764"/>
    <w:pPr>
      <w:widowControl w:val="0"/>
      <w:jc w:val="both"/>
    </w:pPr>
    <w:rPr>
      <w:kern w:val="2"/>
      <w:sz w:val="21"/>
      <w:szCs w:val="22"/>
    </w:rPr>
  </w:style>
  <w:style w:type="paragraph" w:customStyle="1" w:styleId="1406047F437F487388F3350F99C739765">
    <w:name w:val="1406047F437F487388F3350F99C739765"/>
    <w:pPr>
      <w:widowControl w:val="0"/>
      <w:jc w:val="both"/>
    </w:pPr>
    <w:rPr>
      <w:kern w:val="2"/>
      <w:sz w:val="21"/>
      <w:szCs w:val="22"/>
    </w:rPr>
  </w:style>
  <w:style w:type="paragraph" w:customStyle="1" w:styleId="C0CECB39FA0F408E862BC13DC63B3245">
    <w:name w:val="C0CECB39FA0F408E862BC13DC63B3245"/>
    <w:pPr>
      <w:widowControl w:val="0"/>
      <w:jc w:val="both"/>
    </w:pPr>
    <w:rPr>
      <w:kern w:val="2"/>
      <w:sz w:val="21"/>
      <w:szCs w:val="22"/>
    </w:rPr>
  </w:style>
  <w:style w:type="paragraph" w:customStyle="1" w:styleId="7E16FC773E1541C880BFFBDD1FE5FCA1">
    <w:name w:val="7E16FC773E1541C880BFFBDD1FE5FCA1"/>
    <w:pPr>
      <w:widowControl w:val="0"/>
      <w:jc w:val="both"/>
    </w:pPr>
    <w:rPr>
      <w:kern w:val="2"/>
      <w:sz w:val="21"/>
      <w:szCs w:val="22"/>
    </w:rPr>
  </w:style>
  <w:style w:type="paragraph" w:customStyle="1" w:styleId="C45F2E219222485387F5CCC3D0BA9421">
    <w:name w:val="C45F2E219222485387F5CCC3D0BA9421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C5664-5831-4FAF-8C3D-F3FF7619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>P R C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ustc</cp:lastModifiedBy>
  <cp:revision>2</cp:revision>
  <dcterms:created xsi:type="dcterms:W3CDTF">2022-05-16T01:22:00Z</dcterms:created>
  <dcterms:modified xsi:type="dcterms:W3CDTF">2022-05-16T01:22:00Z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699C3E599A374549900805460C13CB22</vt:lpwstr>
  </property>
</Properties>
</file>