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35857" w14:textId="77777777" w:rsidR="00142C1D" w:rsidRDefault="00142C1D" w:rsidP="00142C1D">
      <w:pPr>
        <w:pStyle w:val="Heading3"/>
        <w:jc w:val="center"/>
        <w:rPr>
          <w:rFonts w:ascii="黑体" w:eastAsia="黑体"/>
          <w:b w:val="0"/>
        </w:rPr>
      </w:pPr>
      <w:bookmarkStart w:id="0" w:name="_Toc73625703"/>
      <w:proofErr w:type="spellStart"/>
      <w:r>
        <w:rPr>
          <w:rFonts w:ascii="黑体" w:eastAsia="黑体" w:hint="eastAsia"/>
          <w:b w:val="0"/>
        </w:rPr>
        <w:t>数学学科研究生学位授予标准</w:t>
      </w:r>
      <w:bookmarkEnd w:id="0"/>
      <w:proofErr w:type="spellEnd"/>
    </w:p>
    <w:p w14:paraId="5A20E40F" w14:textId="77777777" w:rsidR="00142C1D" w:rsidRDefault="00142C1D" w:rsidP="00142C1D">
      <w:pPr>
        <w:autoSpaceDE w:val="0"/>
        <w:autoSpaceDN w:val="0"/>
        <w:adjustRightInd w:val="0"/>
        <w:spacing w:beforeLines="150" w:before="468" w:afterLines="30" w:after="93" w:line="440" w:lineRule="exact"/>
        <w:ind w:firstLineChars="200" w:firstLine="482"/>
        <w:jc w:val="both"/>
        <w:rPr>
          <w:rFonts w:ascii="宋体" w:hAnsi="宋体" w:cs="仿宋_GB2312"/>
          <w:kern w:val="0"/>
          <w:sz w:val="24"/>
        </w:rPr>
      </w:pPr>
      <w:r>
        <w:rPr>
          <w:rFonts w:ascii="宋体" w:hAnsi="宋体" w:cs="仿宋_GB2312" w:hint="eastAsia"/>
          <w:b/>
          <w:kern w:val="0"/>
          <w:sz w:val="24"/>
        </w:rPr>
        <w:t>第一条</w:t>
      </w:r>
      <w:r>
        <w:rPr>
          <w:rFonts w:ascii="宋体" w:hAnsi="宋体" w:cs="仿宋_GB2312" w:hint="eastAsia"/>
          <w:kern w:val="0"/>
          <w:sz w:val="24"/>
        </w:rPr>
        <w:t xml:space="preserve">　根据《中国科学技术大学硕士、博士学位授予实施细则》与学校关于研究生培养的有关指示精神，经数学学科学位分委员会讨论决定，特制定《数学学科研究生学习培养过程要求》。</w:t>
      </w:r>
    </w:p>
    <w:p w14:paraId="3ADA0737" w14:textId="77777777" w:rsidR="00142C1D" w:rsidRDefault="00142C1D" w:rsidP="00142C1D">
      <w:pPr>
        <w:autoSpaceDE w:val="0"/>
        <w:autoSpaceDN w:val="0"/>
        <w:adjustRightInd w:val="0"/>
        <w:spacing w:afterLines="30" w:after="93" w:line="440" w:lineRule="exact"/>
        <w:ind w:firstLineChars="200" w:firstLine="482"/>
        <w:jc w:val="both"/>
        <w:rPr>
          <w:rFonts w:ascii="宋体" w:hAnsi="宋体" w:cs="仿宋_GB2312"/>
          <w:b/>
          <w:kern w:val="0"/>
          <w:sz w:val="24"/>
        </w:rPr>
      </w:pPr>
      <w:r>
        <w:rPr>
          <w:rFonts w:ascii="宋体" w:hAnsi="宋体" w:cs="仿宋_GB2312" w:hint="eastAsia"/>
          <w:b/>
          <w:kern w:val="0"/>
          <w:sz w:val="24"/>
        </w:rPr>
        <w:t>第二条　数学学科博士生学习培养过程要求</w:t>
      </w:r>
    </w:p>
    <w:p w14:paraId="595394CF" w14:textId="77777777" w:rsidR="00142C1D" w:rsidRDefault="00142C1D" w:rsidP="00142C1D">
      <w:pPr>
        <w:autoSpaceDE w:val="0"/>
        <w:autoSpaceDN w:val="0"/>
        <w:adjustRightInd w:val="0"/>
        <w:spacing w:afterLines="30" w:after="93" w:line="440" w:lineRule="exact"/>
        <w:ind w:firstLineChars="200" w:firstLine="480"/>
        <w:jc w:val="both"/>
        <w:rPr>
          <w:rFonts w:ascii="宋体" w:hAnsi="宋体" w:cs="仿宋_GB2312"/>
          <w:kern w:val="0"/>
          <w:sz w:val="24"/>
          <w:szCs w:val="24"/>
        </w:rPr>
      </w:pPr>
      <w:r>
        <w:rPr>
          <w:rFonts w:ascii="宋体" w:hAnsi="宋体" w:cs="仿宋_GB2312" w:hint="eastAsia"/>
          <w:kern w:val="0"/>
          <w:sz w:val="24"/>
          <w:szCs w:val="24"/>
        </w:rPr>
        <w:t>（一） 博士学位专业课程要求：凡博士学位申请者，其课程学习必须达到培养方案对博士学位专业课程的特定要求。</w:t>
      </w:r>
    </w:p>
    <w:p w14:paraId="76809C24" w14:textId="77777777" w:rsidR="00142C1D" w:rsidRDefault="00142C1D" w:rsidP="00142C1D">
      <w:pPr>
        <w:autoSpaceDE w:val="0"/>
        <w:autoSpaceDN w:val="0"/>
        <w:adjustRightInd w:val="0"/>
        <w:spacing w:afterLines="30" w:after="93" w:line="440" w:lineRule="exact"/>
        <w:ind w:firstLineChars="200" w:firstLine="480"/>
        <w:jc w:val="both"/>
        <w:rPr>
          <w:rFonts w:ascii="宋体" w:hAnsi="宋体" w:cs="仿宋_GB2312"/>
          <w:kern w:val="0"/>
          <w:sz w:val="24"/>
          <w:szCs w:val="24"/>
        </w:rPr>
      </w:pPr>
      <w:r>
        <w:rPr>
          <w:rFonts w:ascii="宋体" w:hAnsi="宋体" w:cs="仿宋_GB2312" w:hint="eastAsia"/>
          <w:kern w:val="0"/>
          <w:sz w:val="24"/>
          <w:szCs w:val="24"/>
        </w:rPr>
        <w:t xml:space="preserve">（二） 博士生在学期间应积极参加国际、国内重要学术会议和学术报告，提高学术水平和交流能力。 </w:t>
      </w:r>
    </w:p>
    <w:p w14:paraId="3EF31434" w14:textId="77777777" w:rsidR="00142C1D" w:rsidRDefault="00142C1D" w:rsidP="00142C1D">
      <w:pPr>
        <w:autoSpaceDE w:val="0"/>
        <w:autoSpaceDN w:val="0"/>
        <w:adjustRightInd w:val="0"/>
        <w:spacing w:afterLines="30" w:after="93" w:line="440" w:lineRule="exact"/>
        <w:ind w:firstLineChars="200" w:firstLine="480"/>
        <w:jc w:val="both"/>
        <w:rPr>
          <w:rFonts w:ascii="宋体" w:hAnsi="宋体" w:cs="仿宋_GB2312"/>
          <w:kern w:val="0"/>
          <w:sz w:val="24"/>
          <w:szCs w:val="24"/>
        </w:rPr>
      </w:pPr>
      <w:r>
        <w:rPr>
          <w:rFonts w:ascii="宋体" w:hAnsi="宋体" w:cs="仿宋_GB2312" w:hint="eastAsia"/>
          <w:kern w:val="0"/>
          <w:sz w:val="24"/>
          <w:szCs w:val="24"/>
        </w:rPr>
        <w:t>（三） 攻读博士学位的研究生，除了取得必要的课程学分之外，需具备独立从事科学研究工作的能力，在导师的指导下独立完成博士毕业论文，并在学术上做出具有创新的研究成果。</w:t>
      </w:r>
    </w:p>
    <w:p w14:paraId="0E5AE3F0" w14:textId="77777777" w:rsidR="00142C1D" w:rsidRDefault="00142C1D" w:rsidP="00142C1D">
      <w:pPr>
        <w:autoSpaceDE w:val="0"/>
        <w:autoSpaceDN w:val="0"/>
        <w:adjustRightInd w:val="0"/>
        <w:spacing w:afterLines="30" w:after="93" w:line="440" w:lineRule="exact"/>
        <w:ind w:firstLineChars="200" w:firstLine="480"/>
        <w:jc w:val="both"/>
        <w:rPr>
          <w:rFonts w:ascii="宋体" w:hAnsi="宋体" w:cs="仿宋_GB2312"/>
          <w:kern w:val="0"/>
          <w:sz w:val="24"/>
          <w:szCs w:val="24"/>
        </w:rPr>
      </w:pPr>
      <w:r>
        <w:rPr>
          <w:rFonts w:ascii="宋体" w:hAnsi="宋体" w:cs="仿宋_GB2312" w:hint="eastAsia"/>
          <w:kern w:val="0"/>
          <w:sz w:val="24"/>
          <w:szCs w:val="24"/>
        </w:rPr>
        <w:t>（四） 开题报告评审：博士生开始博士学位论文研究工作期间,必须就学位论文题目与研究方案进行论证并做开题报告。博士学位论文开题报告的时间由博士生导师根据博士生工作进度情况确定，但一般应于取得博士资格后的第三学期完成，最迟应于第四学期完成。博士生开题评议组由3-5名本学科、专业和相关学科、专业的教授（或相当专业技术职称的专家）组成，组成博士学位论文开题报告评审小组，听取博士研究生的汇报，并对报告内容进行评议审查。</w:t>
      </w:r>
    </w:p>
    <w:p w14:paraId="4FE727E2" w14:textId="77777777" w:rsidR="00142C1D" w:rsidRDefault="00142C1D" w:rsidP="00142C1D">
      <w:pPr>
        <w:autoSpaceDE w:val="0"/>
        <w:autoSpaceDN w:val="0"/>
        <w:adjustRightInd w:val="0"/>
        <w:spacing w:afterLines="30" w:after="93" w:line="440" w:lineRule="exact"/>
        <w:ind w:firstLineChars="200" w:firstLine="498"/>
        <w:jc w:val="both"/>
        <w:rPr>
          <w:rFonts w:ascii="宋体" w:hAnsi="宋体" w:cs="仿宋_GB2312"/>
          <w:b/>
          <w:spacing w:val="4"/>
          <w:kern w:val="0"/>
          <w:sz w:val="24"/>
          <w:szCs w:val="24"/>
        </w:rPr>
      </w:pPr>
      <w:r>
        <w:rPr>
          <w:rFonts w:ascii="宋体" w:hAnsi="宋体" w:cs="仿宋_GB2312" w:hint="eastAsia"/>
          <w:b/>
          <w:spacing w:val="4"/>
          <w:kern w:val="0"/>
          <w:sz w:val="24"/>
          <w:szCs w:val="24"/>
        </w:rPr>
        <w:t>第三条</w:t>
      </w:r>
      <w:r>
        <w:rPr>
          <w:rFonts w:ascii="宋体" w:hAnsi="宋体" w:cs="仿宋_GB2312" w:hint="eastAsia"/>
          <w:b/>
          <w:kern w:val="0"/>
          <w:sz w:val="24"/>
        </w:rPr>
        <w:t xml:space="preserve">　</w:t>
      </w:r>
      <w:r>
        <w:rPr>
          <w:rFonts w:ascii="宋体" w:hAnsi="宋体" w:cs="仿宋_GB2312" w:hint="eastAsia"/>
          <w:b/>
          <w:spacing w:val="4"/>
          <w:kern w:val="0"/>
          <w:sz w:val="24"/>
          <w:szCs w:val="24"/>
        </w:rPr>
        <w:t>数学学科博士生学制、学分及科研成果要求</w:t>
      </w:r>
    </w:p>
    <w:p w14:paraId="71F1DDB1" w14:textId="77777777" w:rsidR="00142C1D" w:rsidRDefault="00142C1D" w:rsidP="00142C1D">
      <w:pPr>
        <w:autoSpaceDE w:val="0"/>
        <w:autoSpaceDN w:val="0"/>
        <w:adjustRightInd w:val="0"/>
        <w:spacing w:afterLines="30" w:after="93" w:line="440" w:lineRule="exact"/>
        <w:ind w:firstLineChars="200" w:firstLine="480"/>
        <w:jc w:val="both"/>
        <w:rPr>
          <w:rFonts w:ascii="宋体" w:hAnsi="宋体" w:cs="仿宋_GB2312"/>
          <w:kern w:val="0"/>
          <w:sz w:val="24"/>
          <w:szCs w:val="24"/>
        </w:rPr>
      </w:pPr>
      <w:r>
        <w:rPr>
          <w:rFonts w:ascii="宋体" w:hAnsi="宋体" w:cs="仿宋_GB2312" w:hint="eastAsia"/>
          <w:kern w:val="0"/>
          <w:sz w:val="24"/>
          <w:szCs w:val="24"/>
        </w:rPr>
        <w:t>（一） 通过资格考试取得博士生资格的硕博连读生，总学制为5－6年。在申请博士学位前，申请人所修总学分不得低于 45 学分（包括公共必修课英语、政治11学分,数学基础课程4-5门、博士专业课程不低于4学分，学位论文开题报告2学分，基础课加权平均分不低于75分方可申请学位）。</w:t>
      </w:r>
    </w:p>
    <w:p w14:paraId="66D2D246" w14:textId="77777777" w:rsidR="00142C1D" w:rsidRDefault="00142C1D" w:rsidP="00142C1D">
      <w:pPr>
        <w:autoSpaceDE w:val="0"/>
        <w:autoSpaceDN w:val="0"/>
        <w:adjustRightInd w:val="0"/>
        <w:spacing w:afterLines="30" w:after="93" w:line="440" w:lineRule="exact"/>
        <w:ind w:firstLineChars="200" w:firstLine="480"/>
        <w:jc w:val="both"/>
        <w:rPr>
          <w:rFonts w:ascii="宋体" w:hAnsi="宋体" w:cs="仿宋_GB2312"/>
          <w:kern w:val="0"/>
          <w:sz w:val="24"/>
          <w:szCs w:val="24"/>
        </w:rPr>
      </w:pPr>
      <w:r>
        <w:rPr>
          <w:rFonts w:ascii="宋体" w:hAnsi="宋体" w:cs="仿宋_GB2312" w:hint="eastAsia"/>
          <w:kern w:val="0"/>
          <w:sz w:val="24"/>
          <w:szCs w:val="24"/>
        </w:rPr>
        <w:t xml:space="preserve">（二） </w:t>
      </w:r>
      <w:r>
        <w:rPr>
          <w:rFonts w:ascii="宋体" w:hAnsi="宋体" w:cs="仿宋_GB2312" w:hint="eastAsia"/>
          <w:spacing w:val="6"/>
          <w:kern w:val="0"/>
          <w:sz w:val="24"/>
          <w:szCs w:val="24"/>
        </w:rPr>
        <w:t>对于已取得硕士学位，通过我校博士生入学考试的博士生，学制为3－4年。在申请博士学位前，申请人所修总学分不得低于 10 学分（包括公共必修课英语、政治4学分, 博士专业课程不低于4学分，学位论文开题报告2学分）</w:t>
      </w:r>
      <w:r>
        <w:rPr>
          <w:rFonts w:ascii="宋体" w:hAnsi="宋体" w:cs="仿宋_GB2312" w:hint="eastAsia"/>
          <w:kern w:val="0"/>
          <w:sz w:val="24"/>
          <w:szCs w:val="24"/>
        </w:rPr>
        <w:t>。</w:t>
      </w:r>
    </w:p>
    <w:p w14:paraId="40D9B4C0" w14:textId="77777777" w:rsidR="00142C1D" w:rsidRDefault="00142C1D" w:rsidP="00142C1D">
      <w:pPr>
        <w:autoSpaceDE w:val="0"/>
        <w:autoSpaceDN w:val="0"/>
        <w:adjustRightInd w:val="0"/>
        <w:spacing w:afterLines="30" w:after="93" w:line="440" w:lineRule="exact"/>
        <w:ind w:firstLineChars="200" w:firstLine="480"/>
        <w:jc w:val="both"/>
        <w:rPr>
          <w:rFonts w:ascii="宋体" w:hAnsi="宋体" w:cs="仿宋_GB2312"/>
          <w:kern w:val="0"/>
          <w:sz w:val="24"/>
          <w:szCs w:val="24"/>
        </w:rPr>
      </w:pPr>
      <w:r>
        <w:rPr>
          <w:rFonts w:ascii="宋体" w:hAnsi="宋体" w:cs="仿宋_GB2312" w:hint="eastAsia"/>
          <w:kern w:val="0"/>
          <w:sz w:val="24"/>
          <w:szCs w:val="24"/>
        </w:rPr>
        <w:lastRenderedPageBreak/>
        <w:t>（三） 研究生在申请博士学位前，必须以我校为第一署名单位在国外或国内专业性权威期刊（由本学位分委员会认定）上发表（或被接受发表）至少2篇(其中至少1篇属于EI检索源期刊或者中科院期刊分区中的英文期刊 及1篇核心期刊(见附录)) 与学位论文相关的研究性学术论文；或在本学科高水平专业期刊（由学位分委员会认定）上以我校为第一署名单位发表（或被接受发表）1篇（中科院期刊分区中1区或2区期刊）与学位论文相关的研究性学术论文。</w:t>
      </w:r>
    </w:p>
    <w:p w14:paraId="7AF8041C" w14:textId="77777777" w:rsidR="00142C1D" w:rsidRDefault="00142C1D" w:rsidP="00142C1D">
      <w:pPr>
        <w:autoSpaceDE w:val="0"/>
        <w:autoSpaceDN w:val="0"/>
        <w:adjustRightInd w:val="0"/>
        <w:spacing w:afterLines="30" w:after="93" w:line="440" w:lineRule="exact"/>
        <w:ind w:firstLineChars="200" w:firstLine="496"/>
        <w:jc w:val="both"/>
        <w:rPr>
          <w:rFonts w:ascii="宋体" w:hAnsi="宋体" w:cs="仿宋_GB2312"/>
          <w:kern w:val="0"/>
          <w:sz w:val="24"/>
          <w:szCs w:val="24"/>
        </w:rPr>
      </w:pPr>
      <w:r>
        <w:rPr>
          <w:rFonts w:ascii="宋体" w:hAnsi="宋体" w:cs="仿宋_GB2312" w:hint="eastAsia"/>
          <w:spacing w:val="4"/>
          <w:kern w:val="0"/>
          <w:sz w:val="24"/>
          <w:szCs w:val="24"/>
        </w:rPr>
        <w:t>（</w:t>
      </w:r>
      <w:r>
        <w:rPr>
          <w:rFonts w:ascii="宋体" w:hAnsi="宋体" w:cs="仿宋_GB2312" w:hint="eastAsia"/>
          <w:kern w:val="0"/>
          <w:sz w:val="24"/>
          <w:szCs w:val="24"/>
        </w:rPr>
        <w:t>1） 作者按姓名拼音字母排序且无通讯作者说法发表的文章，要求作者本人第一完成单位必须是中国科学技术大学，且同一篇文章只能用于一位学生申请学位。</w:t>
      </w:r>
    </w:p>
    <w:p w14:paraId="17C2A8A0" w14:textId="77777777" w:rsidR="00142C1D" w:rsidRDefault="00142C1D" w:rsidP="00142C1D">
      <w:pPr>
        <w:autoSpaceDE w:val="0"/>
        <w:autoSpaceDN w:val="0"/>
        <w:adjustRightInd w:val="0"/>
        <w:spacing w:afterLines="30" w:after="93" w:line="440" w:lineRule="exact"/>
        <w:ind w:firstLineChars="200" w:firstLine="480"/>
        <w:jc w:val="both"/>
        <w:rPr>
          <w:rFonts w:ascii="宋体" w:hAnsi="宋体" w:cs="仿宋_GB2312"/>
          <w:kern w:val="0"/>
          <w:sz w:val="24"/>
          <w:szCs w:val="24"/>
        </w:rPr>
      </w:pPr>
      <w:r>
        <w:rPr>
          <w:rFonts w:ascii="宋体" w:hAnsi="宋体" w:cs="仿宋_GB2312" w:hint="eastAsia"/>
          <w:kern w:val="0"/>
          <w:sz w:val="24"/>
          <w:szCs w:val="24"/>
        </w:rPr>
        <w:t>（2） 作者按照贡献大小排序的文章，要求作者至少有一篇论文为第一完成人（第一作者）。以共同第一作者（排名第二及以后）发表的学术论文不予认定（导师署名不计在内）。</w:t>
      </w:r>
    </w:p>
    <w:p w14:paraId="21CBBEBF" w14:textId="77777777" w:rsidR="00142C1D" w:rsidRDefault="00142C1D" w:rsidP="00142C1D">
      <w:pPr>
        <w:autoSpaceDE w:val="0"/>
        <w:autoSpaceDN w:val="0"/>
        <w:adjustRightInd w:val="0"/>
        <w:spacing w:afterLines="30" w:after="93" w:line="440" w:lineRule="exact"/>
        <w:ind w:firstLineChars="200" w:firstLine="480"/>
        <w:jc w:val="both"/>
        <w:rPr>
          <w:rFonts w:ascii="宋体" w:hAnsi="宋体" w:cs="仿宋_GB2312"/>
          <w:kern w:val="0"/>
          <w:sz w:val="24"/>
          <w:szCs w:val="24"/>
        </w:rPr>
      </w:pPr>
      <w:r>
        <w:rPr>
          <w:rFonts w:ascii="宋体" w:hAnsi="宋体" w:cs="仿宋_GB2312" w:hint="eastAsia"/>
          <w:kern w:val="0"/>
          <w:sz w:val="24"/>
          <w:szCs w:val="24"/>
        </w:rPr>
        <w:t>（3） 对做交叉学科的研究生，其成果归属的认定可参照相关学科的标准要求。</w:t>
      </w:r>
    </w:p>
    <w:p w14:paraId="206156D7" w14:textId="77777777" w:rsidR="00142C1D" w:rsidRDefault="00142C1D" w:rsidP="00142C1D">
      <w:pPr>
        <w:autoSpaceDE w:val="0"/>
        <w:autoSpaceDN w:val="0"/>
        <w:adjustRightInd w:val="0"/>
        <w:spacing w:afterLines="30" w:after="93" w:line="440" w:lineRule="exact"/>
        <w:ind w:firstLineChars="200" w:firstLine="480"/>
        <w:jc w:val="both"/>
        <w:rPr>
          <w:rFonts w:ascii="宋体" w:hAnsi="宋体" w:cs="仿宋_GB2312"/>
          <w:kern w:val="0"/>
          <w:sz w:val="24"/>
          <w:szCs w:val="24"/>
        </w:rPr>
      </w:pPr>
      <w:r>
        <w:rPr>
          <w:rFonts w:ascii="宋体" w:hAnsi="宋体" w:cs="仿宋_GB2312" w:hint="eastAsia"/>
          <w:kern w:val="0"/>
          <w:sz w:val="24"/>
          <w:szCs w:val="24"/>
        </w:rPr>
        <w:t>（四） 博士生用于申请学位的国际会议论文必须已经被EI检索，研究生以共同第一作者（排名第二及以后）发表的学术论文不予认定（导师署名不计在内）。</w:t>
      </w:r>
    </w:p>
    <w:p w14:paraId="514D4B73" w14:textId="77777777" w:rsidR="00142C1D" w:rsidRDefault="00142C1D" w:rsidP="00142C1D">
      <w:pPr>
        <w:autoSpaceDE w:val="0"/>
        <w:autoSpaceDN w:val="0"/>
        <w:adjustRightInd w:val="0"/>
        <w:spacing w:afterLines="30" w:after="93" w:line="440" w:lineRule="exact"/>
        <w:ind w:firstLineChars="200" w:firstLine="480"/>
        <w:jc w:val="both"/>
        <w:rPr>
          <w:rFonts w:ascii="宋体" w:hAnsi="宋体" w:cs="仿宋_GB2312"/>
          <w:kern w:val="0"/>
          <w:sz w:val="24"/>
          <w:szCs w:val="24"/>
        </w:rPr>
      </w:pPr>
      <w:r>
        <w:rPr>
          <w:rFonts w:ascii="宋体" w:hAnsi="宋体" w:cs="仿宋_GB2312" w:hint="eastAsia"/>
          <w:kern w:val="0"/>
          <w:sz w:val="24"/>
          <w:szCs w:val="24"/>
        </w:rPr>
        <w:t>（五） 留学生博士从2020年6月开始执行同国内博士一致的学位标准，不考虑入学时间。</w:t>
      </w:r>
    </w:p>
    <w:p w14:paraId="1D545059" w14:textId="77777777" w:rsidR="00142C1D" w:rsidRDefault="00142C1D" w:rsidP="00142C1D">
      <w:pPr>
        <w:autoSpaceDE w:val="0"/>
        <w:autoSpaceDN w:val="0"/>
        <w:adjustRightInd w:val="0"/>
        <w:spacing w:afterLines="30" w:after="93" w:line="440" w:lineRule="exact"/>
        <w:ind w:firstLineChars="200" w:firstLine="480"/>
        <w:jc w:val="both"/>
        <w:rPr>
          <w:rFonts w:ascii="宋体" w:hAnsi="宋体" w:cs="仿宋_GB2312"/>
          <w:kern w:val="0"/>
          <w:sz w:val="24"/>
          <w:szCs w:val="24"/>
        </w:rPr>
      </w:pPr>
      <w:r>
        <w:rPr>
          <w:rFonts w:ascii="宋体" w:hAnsi="宋体" w:cs="仿宋_GB2312" w:hint="eastAsia"/>
          <w:kern w:val="0"/>
          <w:sz w:val="24"/>
          <w:szCs w:val="24"/>
        </w:rPr>
        <w:t>（六） 研究生若以被录用的学术论文申请学位，则该论文正式出版前不能对作者排名和单位署名做任何改动。一旦发现，学校将严肃处理，直至撤销学位。</w:t>
      </w:r>
    </w:p>
    <w:p w14:paraId="469B2A71" w14:textId="77777777" w:rsidR="00142C1D" w:rsidRDefault="00142C1D" w:rsidP="00142C1D">
      <w:pPr>
        <w:autoSpaceDE w:val="0"/>
        <w:autoSpaceDN w:val="0"/>
        <w:adjustRightInd w:val="0"/>
        <w:spacing w:afterLines="30" w:after="93" w:line="440" w:lineRule="exact"/>
        <w:ind w:firstLineChars="200" w:firstLine="480"/>
        <w:jc w:val="both"/>
        <w:rPr>
          <w:rFonts w:ascii="宋体" w:hAnsi="宋体" w:cs="仿宋_GB2312"/>
          <w:kern w:val="0"/>
          <w:sz w:val="24"/>
          <w:szCs w:val="24"/>
        </w:rPr>
      </w:pPr>
      <w:r>
        <w:rPr>
          <w:rFonts w:ascii="宋体" w:hAnsi="宋体" w:cs="仿宋_GB2312" w:hint="eastAsia"/>
          <w:kern w:val="0"/>
          <w:sz w:val="24"/>
          <w:szCs w:val="24"/>
        </w:rPr>
        <w:t>（七） 博士生资格考试</w:t>
      </w:r>
    </w:p>
    <w:p w14:paraId="49B80F29" w14:textId="77777777" w:rsidR="00142C1D" w:rsidRDefault="00142C1D" w:rsidP="00142C1D">
      <w:pPr>
        <w:autoSpaceDE w:val="0"/>
        <w:autoSpaceDN w:val="0"/>
        <w:adjustRightInd w:val="0"/>
        <w:spacing w:afterLines="30" w:after="93" w:line="440" w:lineRule="exact"/>
        <w:ind w:firstLineChars="200" w:firstLine="480"/>
        <w:jc w:val="both"/>
        <w:rPr>
          <w:rFonts w:ascii="宋体" w:hAnsi="宋体" w:cs="仿宋_GB2312"/>
          <w:kern w:val="0"/>
          <w:sz w:val="24"/>
          <w:szCs w:val="24"/>
        </w:rPr>
      </w:pPr>
      <w:r>
        <w:rPr>
          <w:rFonts w:ascii="宋体" w:hAnsi="宋体" w:cs="仿宋_GB2312" w:hint="eastAsia"/>
          <w:kern w:val="0"/>
          <w:sz w:val="24"/>
          <w:szCs w:val="24"/>
        </w:rPr>
        <w:t>数学学科在读硕士生需</w:t>
      </w:r>
      <w:smartTag w:uri="urn:schemas-microsoft-com:office:smarttags" w:element="PersonName">
        <w:smartTagPr>
          <w:attr w:name="ProductID" w:val="通过"/>
        </w:smartTagPr>
        <w:r>
          <w:rPr>
            <w:rFonts w:ascii="宋体" w:hAnsi="宋体" w:cs="仿宋_GB2312" w:hint="eastAsia"/>
            <w:kern w:val="0"/>
            <w:sz w:val="24"/>
            <w:szCs w:val="24"/>
          </w:rPr>
          <w:t>通过</w:t>
        </w:r>
      </w:smartTag>
      <w:r>
        <w:rPr>
          <w:rFonts w:ascii="宋体" w:hAnsi="宋体" w:cs="仿宋_GB2312" w:hint="eastAsia"/>
          <w:kern w:val="0"/>
          <w:sz w:val="24"/>
          <w:szCs w:val="24"/>
        </w:rPr>
        <w:t>博士资格考试、面试、选定导师，才可转为博士研究生。博士资格考试需在入学二年内通过。</w:t>
      </w:r>
    </w:p>
    <w:p w14:paraId="352A7721" w14:textId="77777777" w:rsidR="00142C1D" w:rsidRDefault="00142C1D" w:rsidP="00142C1D">
      <w:pPr>
        <w:autoSpaceDE w:val="0"/>
        <w:autoSpaceDN w:val="0"/>
        <w:adjustRightInd w:val="0"/>
        <w:spacing w:afterLines="30" w:after="93" w:line="440" w:lineRule="exact"/>
        <w:ind w:firstLineChars="200" w:firstLine="480"/>
        <w:jc w:val="both"/>
        <w:rPr>
          <w:rFonts w:ascii="宋体" w:hAnsi="宋体" w:cs="仿宋_GB2312"/>
          <w:kern w:val="0"/>
          <w:sz w:val="24"/>
          <w:szCs w:val="24"/>
        </w:rPr>
      </w:pPr>
      <w:r>
        <w:rPr>
          <w:rFonts w:ascii="宋体" w:hAnsi="宋体" w:cs="仿宋_GB2312" w:hint="eastAsia"/>
          <w:kern w:val="0"/>
          <w:sz w:val="24"/>
          <w:szCs w:val="24"/>
        </w:rPr>
        <w:t>博士资格考试按基础数学、数学物理、应用数学、运筹学与控制论、计算数学、生物数学、概率论与数理统计七个研究方向命题，学生根据所学专业和导师要求，至少通过两个科目的考试。</w:t>
      </w:r>
    </w:p>
    <w:p w14:paraId="392901A8" w14:textId="77777777" w:rsidR="00142C1D" w:rsidRDefault="00142C1D" w:rsidP="00142C1D">
      <w:pPr>
        <w:autoSpaceDE w:val="0"/>
        <w:autoSpaceDN w:val="0"/>
        <w:adjustRightInd w:val="0"/>
        <w:spacing w:afterLines="30" w:after="93" w:line="440" w:lineRule="exact"/>
        <w:ind w:firstLineChars="200" w:firstLine="482"/>
        <w:jc w:val="both"/>
        <w:rPr>
          <w:rFonts w:ascii="宋体" w:hAnsi="宋体" w:cs="仿宋_GB2312"/>
          <w:b/>
          <w:kern w:val="0"/>
          <w:sz w:val="24"/>
          <w:szCs w:val="24"/>
        </w:rPr>
      </w:pPr>
      <w:r>
        <w:rPr>
          <w:rFonts w:ascii="宋体" w:hAnsi="宋体" w:cs="仿宋_GB2312" w:hint="eastAsia"/>
          <w:b/>
          <w:kern w:val="0"/>
          <w:sz w:val="24"/>
          <w:szCs w:val="24"/>
        </w:rPr>
        <w:t>考试要求：</w:t>
      </w:r>
    </w:p>
    <w:p w14:paraId="75316D9C" w14:textId="77777777" w:rsidR="00142C1D" w:rsidRDefault="00142C1D" w:rsidP="00142C1D">
      <w:pPr>
        <w:autoSpaceDE w:val="0"/>
        <w:autoSpaceDN w:val="0"/>
        <w:adjustRightInd w:val="0"/>
        <w:spacing w:afterLines="30" w:after="93" w:line="440" w:lineRule="exact"/>
        <w:ind w:firstLineChars="200" w:firstLine="480"/>
        <w:jc w:val="both"/>
        <w:rPr>
          <w:rFonts w:ascii="宋体" w:hAnsi="宋体" w:cs="仿宋_GB2312"/>
          <w:kern w:val="0"/>
          <w:sz w:val="24"/>
          <w:szCs w:val="24"/>
        </w:rPr>
      </w:pPr>
      <w:r>
        <w:rPr>
          <w:rFonts w:ascii="宋体" w:hAnsi="宋体" w:cs="仿宋_GB2312" w:hint="eastAsia"/>
          <w:kern w:val="0"/>
          <w:sz w:val="24"/>
          <w:szCs w:val="24"/>
        </w:rPr>
        <w:t>基础数学：分析学、代数学、几何学，三选二；</w:t>
      </w:r>
    </w:p>
    <w:p w14:paraId="0446E2E0" w14:textId="77777777" w:rsidR="00142C1D" w:rsidRDefault="00142C1D" w:rsidP="00142C1D">
      <w:pPr>
        <w:autoSpaceDE w:val="0"/>
        <w:autoSpaceDN w:val="0"/>
        <w:adjustRightInd w:val="0"/>
        <w:spacing w:afterLines="30" w:after="93" w:line="440" w:lineRule="exact"/>
        <w:ind w:firstLineChars="200" w:firstLine="480"/>
        <w:jc w:val="both"/>
        <w:rPr>
          <w:rFonts w:ascii="宋体" w:hAnsi="宋体" w:cs="仿宋_GB2312"/>
          <w:kern w:val="0"/>
          <w:sz w:val="24"/>
          <w:szCs w:val="24"/>
        </w:rPr>
      </w:pPr>
      <w:r>
        <w:rPr>
          <w:rFonts w:ascii="宋体" w:hAnsi="宋体" w:cs="仿宋_GB2312" w:hint="eastAsia"/>
          <w:kern w:val="0"/>
          <w:sz w:val="24"/>
          <w:szCs w:val="24"/>
        </w:rPr>
        <w:t>数学物理：分析学、代数学、几何学、量子力学，四选二；</w:t>
      </w:r>
    </w:p>
    <w:p w14:paraId="2E7A5FC0" w14:textId="77777777" w:rsidR="00142C1D" w:rsidRDefault="00142C1D" w:rsidP="00142C1D">
      <w:pPr>
        <w:autoSpaceDE w:val="0"/>
        <w:autoSpaceDN w:val="0"/>
        <w:adjustRightInd w:val="0"/>
        <w:spacing w:afterLines="30" w:after="93" w:line="440" w:lineRule="exact"/>
        <w:ind w:firstLineChars="200" w:firstLine="480"/>
        <w:jc w:val="both"/>
        <w:rPr>
          <w:rFonts w:ascii="宋体" w:hAnsi="宋体" w:cs="仿宋_GB2312"/>
          <w:kern w:val="0"/>
          <w:sz w:val="24"/>
          <w:szCs w:val="24"/>
        </w:rPr>
      </w:pPr>
      <w:r>
        <w:rPr>
          <w:rFonts w:ascii="宋体" w:hAnsi="宋体" w:cs="仿宋_GB2312" w:hint="eastAsia"/>
          <w:kern w:val="0"/>
          <w:sz w:val="24"/>
          <w:szCs w:val="24"/>
        </w:rPr>
        <w:lastRenderedPageBreak/>
        <w:t>密码编码和信息安全:代数学、(组合图论,有限域与数论二选一)</w:t>
      </w:r>
    </w:p>
    <w:p w14:paraId="27B82151" w14:textId="77777777" w:rsidR="00142C1D" w:rsidRDefault="00142C1D" w:rsidP="00142C1D">
      <w:pPr>
        <w:autoSpaceDE w:val="0"/>
        <w:autoSpaceDN w:val="0"/>
        <w:adjustRightInd w:val="0"/>
        <w:spacing w:afterLines="30" w:after="93" w:line="440" w:lineRule="exact"/>
        <w:ind w:firstLineChars="200" w:firstLine="480"/>
        <w:jc w:val="both"/>
        <w:rPr>
          <w:rFonts w:ascii="宋体" w:hAnsi="宋体" w:cs="仿宋_GB2312"/>
          <w:kern w:val="0"/>
          <w:sz w:val="24"/>
          <w:szCs w:val="24"/>
        </w:rPr>
      </w:pPr>
      <w:r>
        <w:rPr>
          <w:rFonts w:ascii="宋体" w:hAnsi="宋体" w:cs="仿宋_GB2312" w:hint="eastAsia"/>
          <w:kern w:val="0"/>
          <w:sz w:val="24"/>
          <w:szCs w:val="24"/>
        </w:rPr>
        <w:t>应用数学：组合图论、（分析学、代数学二选一）；</w:t>
      </w:r>
    </w:p>
    <w:p w14:paraId="5DE2EEB9" w14:textId="77777777" w:rsidR="00142C1D" w:rsidRDefault="00142C1D" w:rsidP="00142C1D">
      <w:pPr>
        <w:autoSpaceDE w:val="0"/>
        <w:autoSpaceDN w:val="0"/>
        <w:adjustRightInd w:val="0"/>
        <w:spacing w:afterLines="30" w:after="93" w:line="440" w:lineRule="exact"/>
        <w:ind w:firstLineChars="200" w:firstLine="480"/>
        <w:jc w:val="both"/>
        <w:rPr>
          <w:rFonts w:ascii="宋体" w:hAnsi="宋体" w:cs="仿宋_GB2312"/>
          <w:kern w:val="0"/>
          <w:sz w:val="24"/>
          <w:szCs w:val="24"/>
        </w:rPr>
      </w:pPr>
      <w:r>
        <w:rPr>
          <w:rFonts w:ascii="宋体" w:hAnsi="宋体" w:cs="仿宋_GB2312" w:hint="eastAsia"/>
          <w:kern w:val="0"/>
          <w:sz w:val="24"/>
          <w:szCs w:val="24"/>
        </w:rPr>
        <w:t>运筹学与控制论：应用数学综合、（分析学、代数学、几何学、数值计算四选一）；</w:t>
      </w:r>
    </w:p>
    <w:p w14:paraId="2166787B" w14:textId="77777777" w:rsidR="00B26E60" w:rsidRPr="00B26E60" w:rsidRDefault="00B26E60" w:rsidP="00B26E60">
      <w:pPr>
        <w:autoSpaceDE w:val="0"/>
        <w:autoSpaceDN w:val="0"/>
        <w:adjustRightInd w:val="0"/>
        <w:spacing w:afterLines="30" w:after="93" w:line="440" w:lineRule="exact"/>
        <w:ind w:firstLineChars="200" w:firstLine="480"/>
        <w:jc w:val="both"/>
        <w:rPr>
          <w:rFonts w:ascii="宋体" w:hAnsi="宋体" w:cs="仿宋_GB2312"/>
          <w:kern w:val="0"/>
          <w:sz w:val="24"/>
          <w:szCs w:val="24"/>
        </w:rPr>
      </w:pPr>
      <w:r w:rsidRPr="00B26E60">
        <w:rPr>
          <w:rFonts w:ascii="宋体" w:hAnsi="宋体" w:cs="仿宋_GB2312" w:hint="eastAsia"/>
          <w:kern w:val="0"/>
          <w:sz w:val="24"/>
          <w:szCs w:val="24"/>
        </w:rPr>
        <w:t>计算数学：《数值计算》+《应用数学综合》</w:t>
      </w:r>
    </w:p>
    <w:p w14:paraId="7328CDDD" w14:textId="77777777" w:rsidR="00B26E60" w:rsidRPr="00B26E60" w:rsidRDefault="00B26E60" w:rsidP="00B26E60">
      <w:pPr>
        <w:autoSpaceDE w:val="0"/>
        <w:autoSpaceDN w:val="0"/>
        <w:adjustRightInd w:val="0"/>
        <w:spacing w:afterLines="30" w:after="93" w:line="440" w:lineRule="exact"/>
        <w:ind w:firstLineChars="200" w:firstLine="480"/>
        <w:jc w:val="both"/>
        <w:rPr>
          <w:rFonts w:ascii="宋体" w:hAnsi="宋体" w:cs="仿宋_GB2312"/>
          <w:kern w:val="0"/>
          <w:sz w:val="24"/>
          <w:szCs w:val="24"/>
        </w:rPr>
      </w:pPr>
      <w:r w:rsidRPr="00B26E60">
        <w:rPr>
          <w:rFonts w:ascii="宋体" w:hAnsi="宋体" w:cs="仿宋_GB2312" w:hint="eastAsia"/>
          <w:kern w:val="0"/>
          <w:sz w:val="24"/>
          <w:szCs w:val="24"/>
        </w:rPr>
        <w:t>（在经得导师的同意下，《应用数学综合》亦可替换为《分析学》、《代数学》、《几何学》之一）</w:t>
      </w:r>
    </w:p>
    <w:p w14:paraId="562F8D1A" w14:textId="77777777" w:rsidR="00142C1D" w:rsidRDefault="00142C1D" w:rsidP="00142C1D">
      <w:pPr>
        <w:autoSpaceDE w:val="0"/>
        <w:autoSpaceDN w:val="0"/>
        <w:adjustRightInd w:val="0"/>
        <w:spacing w:afterLines="30" w:after="93" w:line="440" w:lineRule="exact"/>
        <w:ind w:firstLineChars="200" w:firstLine="480"/>
        <w:jc w:val="both"/>
        <w:rPr>
          <w:rFonts w:ascii="宋体" w:hAnsi="宋体" w:cs="仿宋_GB2312"/>
          <w:kern w:val="0"/>
          <w:sz w:val="24"/>
          <w:szCs w:val="24"/>
        </w:rPr>
      </w:pPr>
      <w:r>
        <w:rPr>
          <w:rFonts w:ascii="宋体" w:hAnsi="宋体" w:cs="仿宋_GB2312" w:hint="eastAsia"/>
          <w:kern w:val="0"/>
          <w:sz w:val="24"/>
          <w:szCs w:val="24"/>
        </w:rPr>
        <w:t>生物数学：分析学 、（代数学、几何学、数值计算、应用数学综合 四选一）；</w:t>
      </w:r>
    </w:p>
    <w:p w14:paraId="7944FFB3" w14:textId="77777777" w:rsidR="00142C1D" w:rsidRDefault="00142C1D" w:rsidP="00142C1D">
      <w:pPr>
        <w:autoSpaceDE w:val="0"/>
        <w:autoSpaceDN w:val="0"/>
        <w:adjustRightInd w:val="0"/>
        <w:spacing w:afterLines="30" w:after="93" w:line="440" w:lineRule="exact"/>
        <w:ind w:firstLineChars="200" w:firstLine="480"/>
        <w:jc w:val="both"/>
        <w:rPr>
          <w:rFonts w:ascii="宋体" w:hAnsi="宋体" w:cs="仿宋_GB2312"/>
          <w:kern w:val="0"/>
          <w:sz w:val="24"/>
          <w:szCs w:val="24"/>
        </w:rPr>
      </w:pPr>
      <w:r>
        <w:rPr>
          <w:rFonts w:ascii="宋体" w:hAnsi="宋体" w:cs="仿宋_GB2312" w:hint="eastAsia"/>
          <w:kern w:val="0"/>
          <w:sz w:val="24"/>
          <w:szCs w:val="24"/>
        </w:rPr>
        <w:t>概率论与数理统计： 现代概率论基础、高等数理统计、分析学，三选二</w:t>
      </w:r>
    </w:p>
    <w:p w14:paraId="67126D63" w14:textId="77777777" w:rsidR="00142C1D" w:rsidRDefault="00142C1D" w:rsidP="00142C1D">
      <w:pPr>
        <w:autoSpaceDE w:val="0"/>
        <w:autoSpaceDN w:val="0"/>
        <w:adjustRightInd w:val="0"/>
        <w:spacing w:afterLines="30" w:after="93" w:line="440" w:lineRule="exact"/>
        <w:ind w:firstLineChars="200" w:firstLine="480"/>
        <w:jc w:val="both"/>
        <w:rPr>
          <w:rFonts w:ascii="宋体" w:hAnsi="宋体" w:cs="仿宋_GB2312"/>
          <w:kern w:val="0"/>
          <w:sz w:val="24"/>
          <w:szCs w:val="24"/>
        </w:rPr>
      </w:pPr>
      <w:r>
        <w:rPr>
          <w:rFonts w:ascii="宋体" w:hAnsi="宋体" w:cs="仿宋_GB2312" w:hint="eastAsia"/>
          <w:kern w:val="0"/>
          <w:sz w:val="24"/>
          <w:szCs w:val="24"/>
        </w:rPr>
        <w:t>备注：博士资格考试科目的要求、范围等，详见数学学院博士资格考试介绍。</w:t>
      </w:r>
    </w:p>
    <w:p w14:paraId="48FB5671" w14:textId="77777777" w:rsidR="00142C1D" w:rsidRDefault="00142C1D" w:rsidP="00142C1D">
      <w:pPr>
        <w:autoSpaceDE w:val="0"/>
        <w:autoSpaceDN w:val="0"/>
        <w:adjustRightInd w:val="0"/>
        <w:spacing w:afterLines="30" w:after="93" w:line="440" w:lineRule="exact"/>
        <w:ind w:firstLineChars="200" w:firstLine="482"/>
        <w:jc w:val="both"/>
        <w:rPr>
          <w:rFonts w:ascii="宋体" w:hAnsi="宋体" w:cs="仿宋_GB2312"/>
          <w:b/>
          <w:kern w:val="0"/>
          <w:sz w:val="24"/>
        </w:rPr>
      </w:pPr>
      <w:r>
        <w:rPr>
          <w:rFonts w:ascii="宋体" w:hAnsi="宋体" w:cs="仿宋_GB2312" w:hint="eastAsia"/>
          <w:b/>
          <w:kern w:val="0"/>
          <w:sz w:val="24"/>
        </w:rPr>
        <w:t>第四条　数学学科硕士生学制为2-3年，申请学位时，需满足下列条件之一：</w:t>
      </w:r>
    </w:p>
    <w:p w14:paraId="6D3000F8" w14:textId="77777777" w:rsidR="00142C1D" w:rsidRDefault="00142C1D" w:rsidP="00142C1D">
      <w:pPr>
        <w:autoSpaceDE w:val="0"/>
        <w:autoSpaceDN w:val="0"/>
        <w:adjustRightInd w:val="0"/>
        <w:spacing w:afterLines="30" w:after="93" w:line="440" w:lineRule="exact"/>
        <w:ind w:firstLineChars="200" w:firstLine="480"/>
        <w:jc w:val="both"/>
        <w:rPr>
          <w:rFonts w:ascii="宋体" w:hAnsi="宋体" w:cs="仿宋_GB2312"/>
          <w:kern w:val="0"/>
          <w:sz w:val="24"/>
          <w:szCs w:val="24"/>
        </w:rPr>
      </w:pPr>
      <w:r>
        <w:rPr>
          <w:rFonts w:ascii="宋体" w:hAnsi="宋体" w:cs="仿宋_GB2312" w:hint="eastAsia"/>
          <w:kern w:val="0"/>
          <w:sz w:val="24"/>
          <w:szCs w:val="24"/>
        </w:rPr>
        <w:t>（一） 若两年毕业，可不发表论文，但在申请学位前需修满37学分（包括公共必修课英语、政治7学分,数学基础课程3-4门，学位论文开题报告2学分，基础课加权平均分不低于75分方可申请学位）；</w:t>
      </w:r>
    </w:p>
    <w:p w14:paraId="65A214B7" w14:textId="77777777" w:rsidR="00142C1D" w:rsidRDefault="00142C1D" w:rsidP="00142C1D">
      <w:pPr>
        <w:autoSpaceDE w:val="0"/>
        <w:autoSpaceDN w:val="0"/>
        <w:adjustRightInd w:val="0"/>
        <w:spacing w:afterLines="30" w:after="93" w:line="440" w:lineRule="exact"/>
        <w:ind w:firstLineChars="200" w:firstLine="480"/>
        <w:jc w:val="both"/>
        <w:rPr>
          <w:rFonts w:ascii="宋体" w:hAnsi="宋体" w:cs="仿宋_GB2312"/>
          <w:kern w:val="0"/>
          <w:sz w:val="24"/>
          <w:szCs w:val="24"/>
        </w:rPr>
      </w:pPr>
      <w:r>
        <w:rPr>
          <w:rFonts w:ascii="宋体" w:hAnsi="宋体" w:cs="仿宋_GB2312" w:hint="eastAsia"/>
          <w:kern w:val="0"/>
          <w:sz w:val="24"/>
          <w:szCs w:val="24"/>
        </w:rPr>
        <w:t>（二） 修满35学分（包括公共必修课英语、政治7学分,数学基础课程3-4门，学位论文开题报告2学分，基础课加权平均分不低于75分方可申请学位），以我校为第一署名单位在本学位分委员会认定的期刊上发表（或被接受发表）至少一篇与学位论文相关的研究性学术论文。</w:t>
      </w:r>
    </w:p>
    <w:p w14:paraId="16019C9B" w14:textId="77777777" w:rsidR="00142C1D" w:rsidRDefault="00142C1D" w:rsidP="00142C1D">
      <w:pPr>
        <w:autoSpaceDE w:val="0"/>
        <w:autoSpaceDN w:val="0"/>
        <w:adjustRightInd w:val="0"/>
        <w:spacing w:afterLines="30" w:after="93" w:line="440" w:lineRule="exact"/>
        <w:ind w:firstLineChars="200" w:firstLine="480"/>
        <w:jc w:val="both"/>
        <w:rPr>
          <w:rFonts w:ascii="宋体" w:hAnsi="宋体" w:cs="仿宋_GB2312"/>
          <w:kern w:val="0"/>
          <w:sz w:val="24"/>
          <w:szCs w:val="24"/>
        </w:rPr>
      </w:pPr>
      <w:r>
        <w:rPr>
          <w:rFonts w:ascii="宋体" w:hAnsi="宋体" w:cs="仿宋_GB2312" w:hint="eastAsia"/>
          <w:kern w:val="0"/>
          <w:sz w:val="24"/>
          <w:szCs w:val="24"/>
        </w:rPr>
        <w:t>（1） 作者按姓名拼音字母排序且无通讯作者说法发表的文章，要求作者本人第一完成单位必须是中国科学技术大学，且同一篇文章只能用于一位学生申请学位。</w:t>
      </w:r>
    </w:p>
    <w:p w14:paraId="56E19DE8" w14:textId="77777777" w:rsidR="00142C1D" w:rsidRDefault="00142C1D" w:rsidP="00142C1D">
      <w:pPr>
        <w:autoSpaceDE w:val="0"/>
        <w:autoSpaceDN w:val="0"/>
        <w:adjustRightInd w:val="0"/>
        <w:spacing w:afterLines="30" w:after="93" w:line="440" w:lineRule="exact"/>
        <w:ind w:firstLineChars="200" w:firstLine="480"/>
        <w:jc w:val="both"/>
        <w:rPr>
          <w:rFonts w:ascii="宋体" w:hAnsi="宋体" w:cs="仿宋_GB2312"/>
          <w:kern w:val="0"/>
          <w:sz w:val="24"/>
          <w:szCs w:val="24"/>
        </w:rPr>
      </w:pPr>
      <w:r>
        <w:rPr>
          <w:rFonts w:ascii="宋体" w:hAnsi="宋体" w:cs="仿宋_GB2312" w:hint="eastAsia"/>
          <w:kern w:val="0"/>
          <w:sz w:val="24"/>
          <w:szCs w:val="24"/>
        </w:rPr>
        <w:t>（2） 作者按照贡献大小排序的文章，要求作者至少有一篇论文为第一完成人（第一作者,导师署名不计在内）且第一完成单位必须是中国科学技术大学。</w:t>
      </w:r>
    </w:p>
    <w:p w14:paraId="28739E95" w14:textId="77777777" w:rsidR="00142C1D" w:rsidRDefault="00142C1D" w:rsidP="00142C1D">
      <w:pPr>
        <w:autoSpaceDE w:val="0"/>
        <w:autoSpaceDN w:val="0"/>
        <w:adjustRightInd w:val="0"/>
        <w:spacing w:afterLines="30" w:after="93" w:line="440" w:lineRule="exact"/>
        <w:ind w:firstLineChars="200" w:firstLine="480"/>
        <w:jc w:val="both"/>
        <w:rPr>
          <w:rFonts w:ascii="宋体" w:hAnsi="宋体" w:cs="仿宋_GB2312"/>
          <w:kern w:val="0"/>
          <w:sz w:val="24"/>
          <w:szCs w:val="24"/>
        </w:rPr>
      </w:pPr>
      <w:r>
        <w:rPr>
          <w:rFonts w:ascii="宋体" w:hAnsi="宋体" w:cs="仿宋_GB2312" w:hint="eastAsia"/>
          <w:kern w:val="0"/>
          <w:sz w:val="24"/>
          <w:szCs w:val="24"/>
        </w:rPr>
        <w:t xml:space="preserve">（3） 硕士生用于申请学位的国际会议必须有会议论文集（ISBN号）。 </w:t>
      </w:r>
    </w:p>
    <w:p w14:paraId="769770AC" w14:textId="77777777" w:rsidR="00142C1D" w:rsidRDefault="00142C1D" w:rsidP="00142C1D">
      <w:pPr>
        <w:autoSpaceDE w:val="0"/>
        <w:autoSpaceDN w:val="0"/>
        <w:adjustRightInd w:val="0"/>
        <w:spacing w:afterLines="30" w:after="93" w:line="440" w:lineRule="exact"/>
        <w:ind w:firstLineChars="200" w:firstLine="480"/>
        <w:jc w:val="both"/>
        <w:rPr>
          <w:rFonts w:ascii="宋体" w:hAnsi="宋体" w:cs="仿宋_GB2312"/>
          <w:kern w:val="0"/>
          <w:sz w:val="24"/>
          <w:szCs w:val="24"/>
        </w:rPr>
      </w:pPr>
      <w:r>
        <w:rPr>
          <w:rFonts w:ascii="宋体" w:hAnsi="宋体" w:cs="仿宋_GB2312" w:hint="eastAsia"/>
          <w:kern w:val="0"/>
          <w:sz w:val="24"/>
          <w:szCs w:val="24"/>
        </w:rPr>
        <w:t>（4） 对做交叉学科的研究生，其成果归属的认定可参照相关学科的标准要求。</w:t>
      </w:r>
    </w:p>
    <w:p w14:paraId="2ACA7FAE" w14:textId="77777777" w:rsidR="00142C1D" w:rsidRDefault="00142C1D" w:rsidP="00142C1D">
      <w:pPr>
        <w:autoSpaceDE w:val="0"/>
        <w:autoSpaceDN w:val="0"/>
        <w:adjustRightInd w:val="0"/>
        <w:spacing w:afterLines="30" w:after="93" w:line="440" w:lineRule="exact"/>
        <w:ind w:firstLineChars="200" w:firstLine="480"/>
        <w:jc w:val="both"/>
        <w:rPr>
          <w:rFonts w:ascii="宋体" w:hAnsi="宋体" w:cs="仿宋_GB2312"/>
          <w:kern w:val="0"/>
          <w:sz w:val="24"/>
          <w:szCs w:val="24"/>
        </w:rPr>
      </w:pPr>
      <w:r>
        <w:rPr>
          <w:rFonts w:ascii="宋体" w:hAnsi="宋体" w:cs="仿宋_GB2312" w:hint="eastAsia"/>
          <w:kern w:val="0"/>
          <w:sz w:val="24"/>
          <w:szCs w:val="24"/>
        </w:rPr>
        <w:t>（5） 以共同第一作者（排名第二及以后）发表的学术论文不予认定（导师署名不计在内）。</w:t>
      </w:r>
    </w:p>
    <w:p w14:paraId="75550D83" w14:textId="0C8FC3A9" w:rsidR="00142C1D" w:rsidRPr="00142C1D" w:rsidRDefault="00142C1D" w:rsidP="00142C1D">
      <w:pPr>
        <w:autoSpaceDE w:val="0"/>
        <w:autoSpaceDN w:val="0"/>
        <w:adjustRightInd w:val="0"/>
        <w:spacing w:afterLines="30" w:after="93" w:line="440" w:lineRule="exact"/>
        <w:ind w:firstLineChars="200" w:firstLine="482"/>
        <w:jc w:val="both"/>
        <w:rPr>
          <w:rFonts w:ascii="宋体" w:hAnsi="宋体" w:cs="仿宋_GB2312"/>
          <w:b/>
          <w:kern w:val="0"/>
          <w:sz w:val="24"/>
        </w:rPr>
      </w:pPr>
      <w:r>
        <w:rPr>
          <w:rFonts w:ascii="宋体" w:hAnsi="宋体" w:cs="仿宋_GB2312" w:hint="eastAsia"/>
          <w:b/>
          <w:kern w:val="0"/>
          <w:sz w:val="24"/>
        </w:rPr>
        <w:t xml:space="preserve">第五条　</w:t>
      </w:r>
      <w:r>
        <w:rPr>
          <w:rFonts w:ascii="宋体" w:hAnsi="宋体" w:cs="仿宋_GB2312" w:hint="eastAsia"/>
          <w:b/>
          <w:spacing w:val="10"/>
          <w:kern w:val="0"/>
          <w:sz w:val="24"/>
          <w:szCs w:val="24"/>
        </w:rPr>
        <w:t>本要求与指南自2020年9月1日起施行</w:t>
      </w:r>
      <w:r>
        <w:rPr>
          <w:b/>
          <w:kern w:val="0"/>
          <w:sz w:val="24"/>
          <w:szCs w:val="24"/>
        </w:rPr>
        <w:br w:type="page"/>
      </w:r>
    </w:p>
    <w:p w14:paraId="5AF45B3E" w14:textId="77777777" w:rsidR="00142C1D" w:rsidRDefault="00142C1D" w:rsidP="00142C1D">
      <w:pPr>
        <w:spacing w:beforeLines="150" w:before="468" w:after="360"/>
        <w:jc w:val="center"/>
        <w:rPr>
          <w:b/>
          <w:sz w:val="24"/>
          <w:szCs w:val="24"/>
        </w:rPr>
      </w:pPr>
      <w:r>
        <w:rPr>
          <w:rFonts w:hint="eastAsia"/>
          <w:b/>
          <w:sz w:val="24"/>
          <w:szCs w:val="24"/>
        </w:rPr>
        <w:lastRenderedPageBreak/>
        <w:t>国内期刊参考目录（</w:t>
      </w:r>
      <w:r>
        <w:rPr>
          <w:rFonts w:hint="eastAsia"/>
          <w:b/>
          <w:spacing w:val="40"/>
          <w:sz w:val="24"/>
          <w:szCs w:val="24"/>
        </w:rPr>
        <w:t>打</w:t>
      </w:r>
      <w:r>
        <w:rPr>
          <w:b/>
          <w:spacing w:val="40"/>
          <w:sz w:val="24"/>
          <w:szCs w:val="24"/>
        </w:rPr>
        <w:t>*</w:t>
      </w:r>
      <w:r>
        <w:rPr>
          <w:rFonts w:hint="eastAsia"/>
          <w:b/>
          <w:spacing w:val="40"/>
          <w:sz w:val="24"/>
          <w:szCs w:val="24"/>
        </w:rPr>
        <w:t>的</w:t>
      </w:r>
      <w:r>
        <w:rPr>
          <w:rFonts w:hint="eastAsia"/>
          <w:b/>
          <w:sz w:val="24"/>
          <w:szCs w:val="24"/>
        </w:rPr>
        <w:t>为博士生要求发表论文期刊）</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4"/>
        <w:gridCol w:w="2977"/>
        <w:gridCol w:w="4668"/>
      </w:tblGrid>
      <w:tr w:rsidR="00142C1D" w14:paraId="244B77EC" w14:textId="77777777" w:rsidTr="00142C1D">
        <w:trPr>
          <w:trHeight w:val="321"/>
          <w:tblHeader/>
          <w:jc w:val="center"/>
        </w:trPr>
        <w:tc>
          <w:tcPr>
            <w:tcW w:w="714" w:type="dxa"/>
            <w:tcBorders>
              <w:top w:val="single" w:sz="4" w:space="0" w:color="000000"/>
              <w:left w:val="single" w:sz="4" w:space="0" w:color="000000"/>
              <w:bottom w:val="single" w:sz="4" w:space="0" w:color="000000"/>
              <w:right w:val="single" w:sz="4" w:space="0" w:color="000000"/>
            </w:tcBorders>
            <w:vAlign w:val="center"/>
            <w:hideMark/>
          </w:tcPr>
          <w:p w14:paraId="6B5D2EB7" w14:textId="77777777" w:rsidR="00142C1D" w:rsidRDefault="00142C1D">
            <w:pPr>
              <w:snapToGrid w:val="0"/>
              <w:spacing w:after="0" w:line="240" w:lineRule="auto"/>
              <w:jc w:val="center"/>
              <w:rPr>
                <w:sz w:val="21"/>
                <w:szCs w:val="21"/>
              </w:rPr>
            </w:pPr>
            <w:r>
              <w:rPr>
                <w:rFonts w:hint="eastAsia"/>
                <w:sz w:val="21"/>
                <w:szCs w:val="21"/>
              </w:rPr>
              <w:t>序号</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70D61079" w14:textId="77777777" w:rsidR="00142C1D" w:rsidRDefault="00142C1D">
            <w:pPr>
              <w:snapToGrid w:val="0"/>
              <w:spacing w:after="0" w:line="240" w:lineRule="auto"/>
              <w:jc w:val="center"/>
              <w:rPr>
                <w:sz w:val="21"/>
                <w:szCs w:val="21"/>
              </w:rPr>
            </w:pPr>
            <w:r>
              <w:rPr>
                <w:rFonts w:hint="eastAsia"/>
                <w:sz w:val="21"/>
                <w:szCs w:val="21"/>
              </w:rPr>
              <w:t>刊</w:t>
            </w:r>
            <w:r>
              <w:rPr>
                <w:sz w:val="21"/>
                <w:szCs w:val="21"/>
              </w:rPr>
              <w:t xml:space="preserve">    </w:t>
            </w:r>
            <w:r>
              <w:rPr>
                <w:rFonts w:hint="eastAsia"/>
                <w:sz w:val="21"/>
                <w:szCs w:val="21"/>
              </w:rPr>
              <w:t>名</w:t>
            </w:r>
          </w:p>
        </w:tc>
        <w:tc>
          <w:tcPr>
            <w:tcW w:w="4668" w:type="dxa"/>
            <w:tcBorders>
              <w:top w:val="single" w:sz="4" w:space="0" w:color="000000"/>
              <w:left w:val="single" w:sz="4" w:space="0" w:color="000000"/>
              <w:bottom w:val="single" w:sz="4" w:space="0" w:color="000000"/>
              <w:right w:val="single" w:sz="4" w:space="0" w:color="000000"/>
            </w:tcBorders>
            <w:vAlign w:val="center"/>
            <w:hideMark/>
          </w:tcPr>
          <w:p w14:paraId="5F42E4AC" w14:textId="77777777" w:rsidR="00142C1D" w:rsidRDefault="00142C1D">
            <w:pPr>
              <w:snapToGrid w:val="0"/>
              <w:spacing w:after="0" w:line="240" w:lineRule="auto"/>
              <w:jc w:val="center"/>
              <w:rPr>
                <w:sz w:val="21"/>
                <w:szCs w:val="21"/>
              </w:rPr>
            </w:pPr>
            <w:r>
              <w:rPr>
                <w:rFonts w:hint="eastAsia"/>
                <w:sz w:val="21"/>
                <w:szCs w:val="21"/>
              </w:rPr>
              <w:t>主</w:t>
            </w:r>
            <w:r>
              <w:rPr>
                <w:sz w:val="21"/>
                <w:szCs w:val="21"/>
              </w:rPr>
              <w:t xml:space="preserve">  </w:t>
            </w:r>
            <w:r>
              <w:rPr>
                <w:rFonts w:hint="eastAsia"/>
                <w:sz w:val="21"/>
                <w:szCs w:val="21"/>
              </w:rPr>
              <w:t>办</w:t>
            </w:r>
            <w:r>
              <w:rPr>
                <w:sz w:val="21"/>
                <w:szCs w:val="21"/>
              </w:rPr>
              <w:t xml:space="preserve">  </w:t>
            </w:r>
            <w:r>
              <w:rPr>
                <w:rFonts w:hint="eastAsia"/>
                <w:sz w:val="21"/>
                <w:szCs w:val="21"/>
              </w:rPr>
              <w:t>单</w:t>
            </w:r>
            <w:r>
              <w:rPr>
                <w:sz w:val="21"/>
                <w:szCs w:val="21"/>
              </w:rPr>
              <w:t xml:space="preserve">  </w:t>
            </w:r>
            <w:r>
              <w:rPr>
                <w:rFonts w:hint="eastAsia"/>
                <w:sz w:val="21"/>
                <w:szCs w:val="21"/>
              </w:rPr>
              <w:t>位</w:t>
            </w:r>
          </w:p>
        </w:tc>
      </w:tr>
      <w:tr w:rsidR="00142C1D" w14:paraId="57C6ED0A" w14:textId="77777777" w:rsidTr="00142C1D">
        <w:trPr>
          <w:trHeight w:val="327"/>
          <w:jc w:val="center"/>
        </w:trPr>
        <w:tc>
          <w:tcPr>
            <w:tcW w:w="714" w:type="dxa"/>
            <w:tcBorders>
              <w:top w:val="single" w:sz="4" w:space="0" w:color="000000"/>
              <w:left w:val="single" w:sz="4" w:space="0" w:color="000000"/>
              <w:bottom w:val="single" w:sz="4" w:space="0" w:color="000000"/>
              <w:right w:val="single" w:sz="4" w:space="0" w:color="000000"/>
            </w:tcBorders>
            <w:vAlign w:val="center"/>
            <w:hideMark/>
          </w:tcPr>
          <w:p w14:paraId="7E445F9D" w14:textId="77777777" w:rsidR="00142C1D" w:rsidRDefault="00142C1D">
            <w:pPr>
              <w:snapToGrid w:val="0"/>
              <w:spacing w:after="0" w:line="240" w:lineRule="auto"/>
              <w:jc w:val="center"/>
              <w:rPr>
                <w:sz w:val="21"/>
                <w:szCs w:val="21"/>
              </w:rPr>
            </w:pPr>
            <w:r>
              <w:rPr>
                <w:sz w:val="21"/>
                <w:szCs w:val="21"/>
              </w:rPr>
              <w:t>1</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201503CC" w14:textId="77777777" w:rsidR="00142C1D" w:rsidRDefault="00142C1D">
            <w:pPr>
              <w:snapToGrid w:val="0"/>
              <w:spacing w:after="0" w:line="240" w:lineRule="auto"/>
              <w:jc w:val="both"/>
              <w:rPr>
                <w:sz w:val="21"/>
                <w:szCs w:val="21"/>
              </w:rPr>
            </w:pPr>
            <w:r>
              <w:rPr>
                <w:rFonts w:hint="eastAsia"/>
                <w:sz w:val="21"/>
                <w:szCs w:val="21"/>
              </w:rPr>
              <w:t>＊数学学报</w:t>
            </w:r>
          </w:p>
        </w:tc>
        <w:tc>
          <w:tcPr>
            <w:tcW w:w="4668" w:type="dxa"/>
            <w:tcBorders>
              <w:top w:val="single" w:sz="4" w:space="0" w:color="000000"/>
              <w:left w:val="single" w:sz="4" w:space="0" w:color="000000"/>
              <w:bottom w:val="single" w:sz="4" w:space="0" w:color="000000"/>
              <w:right w:val="single" w:sz="4" w:space="0" w:color="000000"/>
            </w:tcBorders>
            <w:vAlign w:val="center"/>
            <w:hideMark/>
          </w:tcPr>
          <w:p w14:paraId="613F6307" w14:textId="77777777" w:rsidR="00142C1D" w:rsidRDefault="00142C1D">
            <w:pPr>
              <w:snapToGrid w:val="0"/>
              <w:spacing w:after="0" w:line="240" w:lineRule="auto"/>
              <w:jc w:val="both"/>
              <w:rPr>
                <w:sz w:val="21"/>
                <w:szCs w:val="21"/>
              </w:rPr>
            </w:pPr>
            <w:r>
              <w:rPr>
                <w:rFonts w:hint="eastAsia"/>
                <w:sz w:val="21"/>
                <w:szCs w:val="21"/>
              </w:rPr>
              <w:t>中国数学会</w:t>
            </w:r>
          </w:p>
        </w:tc>
      </w:tr>
      <w:tr w:rsidR="00142C1D" w14:paraId="43514DD3" w14:textId="77777777" w:rsidTr="00142C1D">
        <w:trPr>
          <w:trHeight w:val="327"/>
          <w:jc w:val="center"/>
        </w:trPr>
        <w:tc>
          <w:tcPr>
            <w:tcW w:w="714" w:type="dxa"/>
            <w:tcBorders>
              <w:top w:val="single" w:sz="4" w:space="0" w:color="000000"/>
              <w:left w:val="single" w:sz="4" w:space="0" w:color="000000"/>
              <w:bottom w:val="single" w:sz="4" w:space="0" w:color="000000"/>
              <w:right w:val="single" w:sz="4" w:space="0" w:color="000000"/>
            </w:tcBorders>
            <w:vAlign w:val="center"/>
            <w:hideMark/>
          </w:tcPr>
          <w:p w14:paraId="05808F40" w14:textId="77777777" w:rsidR="00142C1D" w:rsidRDefault="00142C1D">
            <w:pPr>
              <w:snapToGrid w:val="0"/>
              <w:spacing w:after="0" w:line="240" w:lineRule="auto"/>
              <w:jc w:val="center"/>
              <w:rPr>
                <w:sz w:val="21"/>
                <w:szCs w:val="21"/>
              </w:rPr>
            </w:pPr>
            <w:r>
              <w:rPr>
                <w:sz w:val="21"/>
                <w:szCs w:val="21"/>
              </w:rPr>
              <w:t>2</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30042BF8" w14:textId="77777777" w:rsidR="00142C1D" w:rsidRDefault="00142C1D">
            <w:pPr>
              <w:snapToGrid w:val="0"/>
              <w:spacing w:after="0" w:line="240" w:lineRule="auto"/>
              <w:jc w:val="both"/>
              <w:rPr>
                <w:sz w:val="21"/>
                <w:szCs w:val="21"/>
              </w:rPr>
            </w:pPr>
            <w:r>
              <w:rPr>
                <w:rFonts w:hint="eastAsia"/>
                <w:sz w:val="21"/>
                <w:szCs w:val="21"/>
              </w:rPr>
              <w:t>＊数学学报</w:t>
            </w:r>
            <w:r>
              <w:rPr>
                <w:sz w:val="21"/>
                <w:szCs w:val="21"/>
              </w:rPr>
              <w:t xml:space="preserve"> A</w:t>
            </w:r>
            <w:r>
              <w:rPr>
                <w:rFonts w:hint="eastAsia"/>
                <w:sz w:val="21"/>
                <w:szCs w:val="21"/>
              </w:rPr>
              <w:t>辑</w:t>
            </w:r>
          </w:p>
        </w:tc>
        <w:tc>
          <w:tcPr>
            <w:tcW w:w="4668" w:type="dxa"/>
            <w:tcBorders>
              <w:top w:val="single" w:sz="4" w:space="0" w:color="000000"/>
              <w:left w:val="single" w:sz="4" w:space="0" w:color="000000"/>
              <w:bottom w:val="single" w:sz="4" w:space="0" w:color="000000"/>
              <w:right w:val="single" w:sz="4" w:space="0" w:color="000000"/>
            </w:tcBorders>
            <w:vAlign w:val="center"/>
            <w:hideMark/>
          </w:tcPr>
          <w:p w14:paraId="2B1798E5" w14:textId="77777777" w:rsidR="00142C1D" w:rsidRDefault="00142C1D">
            <w:pPr>
              <w:snapToGrid w:val="0"/>
              <w:spacing w:after="0" w:line="240" w:lineRule="auto"/>
              <w:jc w:val="both"/>
              <w:rPr>
                <w:sz w:val="21"/>
                <w:szCs w:val="21"/>
              </w:rPr>
            </w:pPr>
            <w:r>
              <w:rPr>
                <w:rFonts w:hint="eastAsia"/>
                <w:sz w:val="21"/>
                <w:szCs w:val="21"/>
              </w:rPr>
              <w:t>复旦大学</w:t>
            </w:r>
          </w:p>
        </w:tc>
      </w:tr>
      <w:tr w:rsidR="00142C1D" w14:paraId="25D04ACE" w14:textId="77777777" w:rsidTr="00142C1D">
        <w:trPr>
          <w:trHeight w:val="327"/>
          <w:jc w:val="center"/>
        </w:trPr>
        <w:tc>
          <w:tcPr>
            <w:tcW w:w="714" w:type="dxa"/>
            <w:tcBorders>
              <w:top w:val="single" w:sz="4" w:space="0" w:color="000000"/>
              <w:left w:val="single" w:sz="4" w:space="0" w:color="000000"/>
              <w:bottom w:val="single" w:sz="4" w:space="0" w:color="000000"/>
              <w:right w:val="single" w:sz="4" w:space="0" w:color="000000"/>
            </w:tcBorders>
            <w:vAlign w:val="center"/>
            <w:hideMark/>
          </w:tcPr>
          <w:p w14:paraId="2123802E" w14:textId="77777777" w:rsidR="00142C1D" w:rsidRDefault="00142C1D">
            <w:pPr>
              <w:snapToGrid w:val="0"/>
              <w:spacing w:after="0" w:line="240" w:lineRule="auto"/>
              <w:jc w:val="center"/>
              <w:rPr>
                <w:sz w:val="21"/>
                <w:szCs w:val="21"/>
              </w:rPr>
            </w:pPr>
            <w:r>
              <w:rPr>
                <w:sz w:val="21"/>
                <w:szCs w:val="21"/>
              </w:rPr>
              <w:t>3</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69F92718" w14:textId="77777777" w:rsidR="00142C1D" w:rsidRDefault="00142C1D">
            <w:pPr>
              <w:snapToGrid w:val="0"/>
              <w:spacing w:after="0" w:line="240" w:lineRule="auto"/>
              <w:jc w:val="both"/>
              <w:rPr>
                <w:sz w:val="21"/>
                <w:szCs w:val="21"/>
              </w:rPr>
            </w:pPr>
            <w:r>
              <w:rPr>
                <w:rFonts w:hint="eastAsia"/>
                <w:sz w:val="21"/>
                <w:szCs w:val="21"/>
              </w:rPr>
              <w:t>＊数学学报</w:t>
            </w:r>
            <w:r>
              <w:rPr>
                <w:sz w:val="21"/>
                <w:szCs w:val="21"/>
              </w:rPr>
              <w:t xml:space="preserve"> B </w:t>
            </w:r>
            <w:r>
              <w:rPr>
                <w:rFonts w:hint="eastAsia"/>
                <w:sz w:val="21"/>
                <w:szCs w:val="21"/>
              </w:rPr>
              <w:t>辑（英文版）</w:t>
            </w:r>
          </w:p>
        </w:tc>
        <w:tc>
          <w:tcPr>
            <w:tcW w:w="4668" w:type="dxa"/>
            <w:tcBorders>
              <w:top w:val="single" w:sz="4" w:space="0" w:color="000000"/>
              <w:left w:val="single" w:sz="4" w:space="0" w:color="000000"/>
              <w:bottom w:val="single" w:sz="4" w:space="0" w:color="000000"/>
              <w:right w:val="single" w:sz="4" w:space="0" w:color="000000"/>
            </w:tcBorders>
            <w:vAlign w:val="center"/>
            <w:hideMark/>
          </w:tcPr>
          <w:p w14:paraId="165DC160" w14:textId="77777777" w:rsidR="00142C1D" w:rsidRDefault="00142C1D">
            <w:pPr>
              <w:snapToGrid w:val="0"/>
              <w:spacing w:after="0" w:line="240" w:lineRule="auto"/>
              <w:jc w:val="both"/>
              <w:rPr>
                <w:sz w:val="21"/>
                <w:szCs w:val="21"/>
              </w:rPr>
            </w:pPr>
            <w:r>
              <w:rPr>
                <w:rFonts w:hint="eastAsia"/>
                <w:sz w:val="21"/>
                <w:szCs w:val="21"/>
              </w:rPr>
              <w:t>复旦大学、中科院数学与系统科学研究院</w:t>
            </w:r>
          </w:p>
        </w:tc>
      </w:tr>
      <w:tr w:rsidR="00142C1D" w14:paraId="66DEC3AB" w14:textId="77777777" w:rsidTr="00142C1D">
        <w:trPr>
          <w:trHeight w:val="327"/>
          <w:jc w:val="center"/>
        </w:trPr>
        <w:tc>
          <w:tcPr>
            <w:tcW w:w="714" w:type="dxa"/>
            <w:tcBorders>
              <w:top w:val="single" w:sz="4" w:space="0" w:color="000000"/>
              <w:left w:val="single" w:sz="4" w:space="0" w:color="000000"/>
              <w:bottom w:val="single" w:sz="4" w:space="0" w:color="000000"/>
              <w:right w:val="single" w:sz="4" w:space="0" w:color="000000"/>
            </w:tcBorders>
            <w:vAlign w:val="center"/>
            <w:hideMark/>
          </w:tcPr>
          <w:p w14:paraId="42D28CE3" w14:textId="77777777" w:rsidR="00142C1D" w:rsidRDefault="00142C1D">
            <w:pPr>
              <w:snapToGrid w:val="0"/>
              <w:spacing w:after="0" w:line="240" w:lineRule="auto"/>
              <w:jc w:val="center"/>
              <w:rPr>
                <w:sz w:val="21"/>
                <w:szCs w:val="21"/>
              </w:rPr>
            </w:pPr>
            <w:r>
              <w:rPr>
                <w:sz w:val="21"/>
                <w:szCs w:val="21"/>
              </w:rPr>
              <w:t>4</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2273C851" w14:textId="77777777" w:rsidR="00142C1D" w:rsidRDefault="00142C1D">
            <w:pPr>
              <w:snapToGrid w:val="0"/>
              <w:spacing w:after="0" w:line="240" w:lineRule="auto"/>
              <w:jc w:val="both"/>
              <w:rPr>
                <w:sz w:val="21"/>
                <w:szCs w:val="21"/>
              </w:rPr>
            </w:pPr>
            <w:r>
              <w:rPr>
                <w:rFonts w:hint="eastAsia"/>
                <w:sz w:val="21"/>
                <w:szCs w:val="21"/>
              </w:rPr>
              <w:t>＊应用数学学报</w:t>
            </w:r>
          </w:p>
        </w:tc>
        <w:tc>
          <w:tcPr>
            <w:tcW w:w="4668" w:type="dxa"/>
            <w:tcBorders>
              <w:top w:val="single" w:sz="4" w:space="0" w:color="000000"/>
              <w:left w:val="single" w:sz="4" w:space="0" w:color="000000"/>
              <w:bottom w:val="single" w:sz="4" w:space="0" w:color="000000"/>
              <w:right w:val="single" w:sz="4" w:space="0" w:color="000000"/>
            </w:tcBorders>
            <w:vAlign w:val="center"/>
            <w:hideMark/>
          </w:tcPr>
          <w:p w14:paraId="4ED89BD3" w14:textId="77777777" w:rsidR="00142C1D" w:rsidRDefault="00142C1D">
            <w:pPr>
              <w:snapToGrid w:val="0"/>
              <w:spacing w:after="0" w:line="240" w:lineRule="auto"/>
              <w:jc w:val="both"/>
              <w:rPr>
                <w:sz w:val="21"/>
                <w:szCs w:val="21"/>
              </w:rPr>
            </w:pPr>
            <w:r>
              <w:rPr>
                <w:rFonts w:hint="eastAsia"/>
                <w:sz w:val="21"/>
                <w:szCs w:val="21"/>
              </w:rPr>
              <w:t>中国数学会</w:t>
            </w:r>
          </w:p>
        </w:tc>
      </w:tr>
      <w:tr w:rsidR="00142C1D" w14:paraId="6B2DF6BE" w14:textId="77777777" w:rsidTr="00142C1D">
        <w:trPr>
          <w:trHeight w:val="327"/>
          <w:jc w:val="center"/>
        </w:trPr>
        <w:tc>
          <w:tcPr>
            <w:tcW w:w="714" w:type="dxa"/>
            <w:tcBorders>
              <w:top w:val="single" w:sz="4" w:space="0" w:color="000000"/>
              <w:left w:val="single" w:sz="4" w:space="0" w:color="000000"/>
              <w:bottom w:val="single" w:sz="4" w:space="0" w:color="000000"/>
              <w:right w:val="single" w:sz="4" w:space="0" w:color="000000"/>
            </w:tcBorders>
            <w:vAlign w:val="center"/>
            <w:hideMark/>
          </w:tcPr>
          <w:p w14:paraId="0B05650B" w14:textId="77777777" w:rsidR="00142C1D" w:rsidRDefault="00142C1D">
            <w:pPr>
              <w:snapToGrid w:val="0"/>
              <w:spacing w:after="0" w:line="240" w:lineRule="auto"/>
              <w:jc w:val="center"/>
              <w:rPr>
                <w:sz w:val="21"/>
                <w:szCs w:val="21"/>
              </w:rPr>
            </w:pPr>
            <w:r>
              <w:rPr>
                <w:sz w:val="21"/>
                <w:szCs w:val="21"/>
              </w:rPr>
              <w:t>5</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69021C61" w14:textId="77777777" w:rsidR="00142C1D" w:rsidRDefault="00142C1D">
            <w:pPr>
              <w:snapToGrid w:val="0"/>
              <w:spacing w:after="0" w:line="240" w:lineRule="auto"/>
              <w:ind w:firstLineChars="100" w:firstLine="210"/>
              <w:jc w:val="both"/>
              <w:rPr>
                <w:sz w:val="21"/>
                <w:szCs w:val="21"/>
              </w:rPr>
            </w:pPr>
            <w:r>
              <w:rPr>
                <w:rFonts w:hint="eastAsia"/>
                <w:sz w:val="21"/>
                <w:szCs w:val="21"/>
              </w:rPr>
              <w:t>数学研究与评论</w:t>
            </w:r>
          </w:p>
        </w:tc>
        <w:tc>
          <w:tcPr>
            <w:tcW w:w="4668" w:type="dxa"/>
            <w:tcBorders>
              <w:top w:val="single" w:sz="4" w:space="0" w:color="000000"/>
              <w:left w:val="single" w:sz="4" w:space="0" w:color="000000"/>
              <w:bottom w:val="single" w:sz="4" w:space="0" w:color="000000"/>
              <w:right w:val="single" w:sz="4" w:space="0" w:color="000000"/>
            </w:tcBorders>
            <w:vAlign w:val="center"/>
            <w:hideMark/>
          </w:tcPr>
          <w:p w14:paraId="110796B9" w14:textId="77777777" w:rsidR="00142C1D" w:rsidRDefault="00142C1D">
            <w:pPr>
              <w:snapToGrid w:val="0"/>
              <w:spacing w:after="0" w:line="240" w:lineRule="auto"/>
              <w:jc w:val="both"/>
              <w:rPr>
                <w:sz w:val="21"/>
                <w:szCs w:val="21"/>
              </w:rPr>
            </w:pPr>
            <w:r>
              <w:rPr>
                <w:rFonts w:hint="eastAsia"/>
                <w:sz w:val="21"/>
                <w:szCs w:val="21"/>
              </w:rPr>
              <w:t>大连理工大学</w:t>
            </w:r>
          </w:p>
        </w:tc>
      </w:tr>
      <w:tr w:rsidR="00142C1D" w14:paraId="490B2CDE" w14:textId="77777777" w:rsidTr="00142C1D">
        <w:trPr>
          <w:trHeight w:val="327"/>
          <w:jc w:val="center"/>
        </w:trPr>
        <w:tc>
          <w:tcPr>
            <w:tcW w:w="714" w:type="dxa"/>
            <w:tcBorders>
              <w:top w:val="single" w:sz="4" w:space="0" w:color="000000"/>
              <w:left w:val="single" w:sz="4" w:space="0" w:color="000000"/>
              <w:bottom w:val="single" w:sz="4" w:space="0" w:color="000000"/>
              <w:right w:val="single" w:sz="4" w:space="0" w:color="000000"/>
            </w:tcBorders>
            <w:vAlign w:val="center"/>
            <w:hideMark/>
          </w:tcPr>
          <w:p w14:paraId="5D5FD86C" w14:textId="77777777" w:rsidR="00142C1D" w:rsidRDefault="00142C1D">
            <w:pPr>
              <w:snapToGrid w:val="0"/>
              <w:spacing w:after="0" w:line="240" w:lineRule="auto"/>
              <w:jc w:val="center"/>
              <w:rPr>
                <w:sz w:val="21"/>
                <w:szCs w:val="21"/>
              </w:rPr>
            </w:pPr>
            <w:r>
              <w:rPr>
                <w:sz w:val="21"/>
                <w:szCs w:val="21"/>
              </w:rPr>
              <w:t>6</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40FE9BC0" w14:textId="77777777" w:rsidR="00142C1D" w:rsidRDefault="00142C1D">
            <w:pPr>
              <w:snapToGrid w:val="0"/>
              <w:spacing w:after="0" w:line="240" w:lineRule="auto"/>
              <w:jc w:val="both"/>
              <w:rPr>
                <w:sz w:val="21"/>
                <w:szCs w:val="21"/>
              </w:rPr>
            </w:pPr>
            <w:r>
              <w:rPr>
                <w:rFonts w:hint="eastAsia"/>
                <w:sz w:val="21"/>
                <w:szCs w:val="21"/>
              </w:rPr>
              <w:t>＊计算数学</w:t>
            </w:r>
          </w:p>
        </w:tc>
        <w:tc>
          <w:tcPr>
            <w:tcW w:w="4668" w:type="dxa"/>
            <w:tcBorders>
              <w:top w:val="single" w:sz="4" w:space="0" w:color="000000"/>
              <w:left w:val="single" w:sz="4" w:space="0" w:color="000000"/>
              <w:bottom w:val="single" w:sz="4" w:space="0" w:color="000000"/>
              <w:right w:val="single" w:sz="4" w:space="0" w:color="000000"/>
            </w:tcBorders>
            <w:vAlign w:val="center"/>
            <w:hideMark/>
          </w:tcPr>
          <w:p w14:paraId="02A9D98A" w14:textId="77777777" w:rsidR="00142C1D" w:rsidRDefault="00142C1D">
            <w:pPr>
              <w:snapToGrid w:val="0"/>
              <w:spacing w:after="0" w:line="240" w:lineRule="auto"/>
              <w:jc w:val="both"/>
              <w:rPr>
                <w:sz w:val="21"/>
                <w:szCs w:val="21"/>
              </w:rPr>
            </w:pPr>
            <w:r>
              <w:rPr>
                <w:rFonts w:hint="eastAsia"/>
                <w:sz w:val="21"/>
                <w:szCs w:val="21"/>
              </w:rPr>
              <w:t>中科院数学与系统科学研究院</w:t>
            </w:r>
          </w:p>
        </w:tc>
      </w:tr>
      <w:tr w:rsidR="00142C1D" w14:paraId="67B84685" w14:textId="77777777" w:rsidTr="00142C1D">
        <w:trPr>
          <w:trHeight w:val="327"/>
          <w:jc w:val="center"/>
        </w:trPr>
        <w:tc>
          <w:tcPr>
            <w:tcW w:w="714" w:type="dxa"/>
            <w:tcBorders>
              <w:top w:val="single" w:sz="4" w:space="0" w:color="000000"/>
              <w:left w:val="single" w:sz="4" w:space="0" w:color="000000"/>
              <w:bottom w:val="single" w:sz="4" w:space="0" w:color="000000"/>
              <w:right w:val="single" w:sz="4" w:space="0" w:color="000000"/>
            </w:tcBorders>
            <w:vAlign w:val="center"/>
            <w:hideMark/>
          </w:tcPr>
          <w:p w14:paraId="4CC52128" w14:textId="77777777" w:rsidR="00142C1D" w:rsidRDefault="00142C1D">
            <w:pPr>
              <w:snapToGrid w:val="0"/>
              <w:spacing w:after="0" w:line="240" w:lineRule="auto"/>
              <w:jc w:val="center"/>
              <w:rPr>
                <w:sz w:val="21"/>
                <w:szCs w:val="21"/>
              </w:rPr>
            </w:pPr>
            <w:r>
              <w:rPr>
                <w:sz w:val="21"/>
                <w:szCs w:val="21"/>
              </w:rPr>
              <w:t>7</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4195EA93" w14:textId="77777777" w:rsidR="00142C1D" w:rsidRDefault="00142C1D">
            <w:pPr>
              <w:snapToGrid w:val="0"/>
              <w:spacing w:after="0" w:line="240" w:lineRule="auto"/>
              <w:jc w:val="both"/>
              <w:rPr>
                <w:sz w:val="21"/>
                <w:szCs w:val="21"/>
              </w:rPr>
            </w:pPr>
            <w:r>
              <w:rPr>
                <w:rFonts w:hint="eastAsia"/>
                <w:sz w:val="21"/>
                <w:szCs w:val="21"/>
              </w:rPr>
              <w:t>＊数学进展</w:t>
            </w:r>
          </w:p>
        </w:tc>
        <w:tc>
          <w:tcPr>
            <w:tcW w:w="4668" w:type="dxa"/>
            <w:tcBorders>
              <w:top w:val="single" w:sz="4" w:space="0" w:color="000000"/>
              <w:left w:val="single" w:sz="4" w:space="0" w:color="000000"/>
              <w:bottom w:val="single" w:sz="4" w:space="0" w:color="000000"/>
              <w:right w:val="single" w:sz="4" w:space="0" w:color="000000"/>
            </w:tcBorders>
            <w:vAlign w:val="center"/>
            <w:hideMark/>
          </w:tcPr>
          <w:p w14:paraId="2F54EA96" w14:textId="77777777" w:rsidR="00142C1D" w:rsidRDefault="00142C1D">
            <w:pPr>
              <w:snapToGrid w:val="0"/>
              <w:spacing w:after="0" w:line="240" w:lineRule="auto"/>
              <w:jc w:val="both"/>
              <w:rPr>
                <w:sz w:val="21"/>
                <w:szCs w:val="21"/>
              </w:rPr>
            </w:pPr>
            <w:r>
              <w:rPr>
                <w:rFonts w:hint="eastAsia"/>
                <w:sz w:val="21"/>
                <w:szCs w:val="21"/>
              </w:rPr>
              <w:t>中国数学会</w:t>
            </w:r>
          </w:p>
        </w:tc>
      </w:tr>
      <w:tr w:rsidR="00142C1D" w14:paraId="6F1D7A3B" w14:textId="77777777" w:rsidTr="00142C1D">
        <w:trPr>
          <w:trHeight w:val="327"/>
          <w:jc w:val="center"/>
        </w:trPr>
        <w:tc>
          <w:tcPr>
            <w:tcW w:w="714" w:type="dxa"/>
            <w:tcBorders>
              <w:top w:val="single" w:sz="4" w:space="0" w:color="000000"/>
              <w:left w:val="single" w:sz="4" w:space="0" w:color="000000"/>
              <w:bottom w:val="single" w:sz="4" w:space="0" w:color="000000"/>
              <w:right w:val="single" w:sz="4" w:space="0" w:color="000000"/>
            </w:tcBorders>
            <w:vAlign w:val="center"/>
            <w:hideMark/>
          </w:tcPr>
          <w:p w14:paraId="237647D7" w14:textId="77777777" w:rsidR="00142C1D" w:rsidRDefault="00142C1D">
            <w:pPr>
              <w:snapToGrid w:val="0"/>
              <w:spacing w:after="0" w:line="240" w:lineRule="auto"/>
              <w:jc w:val="center"/>
              <w:rPr>
                <w:sz w:val="21"/>
                <w:szCs w:val="21"/>
              </w:rPr>
            </w:pPr>
            <w:r>
              <w:rPr>
                <w:sz w:val="21"/>
                <w:szCs w:val="21"/>
              </w:rPr>
              <w:t>8</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0BAECFB0" w14:textId="77777777" w:rsidR="00142C1D" w:rsidRDefault="00142C1D">
            <w:pPr>
              <w:snapToGrid w:val="0"/>
              <w:spacing w:after="0" w:line="240" w:lineRule="auto"/>
              <w:ind w:firstLineChars="100" w:firstLine="210"/>
              <w:jc w:val="both"/>
              <w:rPr>
                <w:sz w:val="21"/>
                <w:szCs w:val="21"/>
              </w:rPr>
            </w:pPr>
            <w:r>
              <w:rPr>
                <w:rFonts w:hint="eastAsia"/>
                <w:sz w:val="21"/>
                <w:szCs w:val="21"/>
              </w:rPr>
              <w:t>控制理论与应用</w:t>
            </w:r>
          </w:p>
        </w:tc>
        <w:tc>
          <w:tcPr>
            <w:tcW w:w="4668" w:type="dxa"/>
            <w:tcBorders>
              <w:top w:val="single" w:sz="4" w:space="0" w:color="000000"/>
              <w:left w:val="single" w:sz="4" w:space="0" w:color="000000"/>
              <w:bottom w:val="single" w:sz="4" w:space="0" w:color="000000"/>
              <w:right w:val="single" w:sz="4" w:space="0" w:color="000000"/>
            </w:tcBorders>
            <w:vAlign w:val="center"/>
            <w:hideMark/>
          </w:tcPr>
          <w:p w14:paraId="4C62387A" w14:textId="77777777" w:rsidR="00142C1D" w:rsidRDefault="00142C1D">
            <w:pPr>
              <w:snapToGrid w:val="0"/>
              <w:spacing w:after="0" w:line="240" w:lineRule="auto"/>
              <w:jc w:val="both"/>
              <w:rPr>
                <w:sz w:val="21"/>
                <w:szCs w:val="21"/>
              </w:rPr>
            </w:pPr>
            <w:r>
              <w:rPr>
                <w:rFonts w:hint="eastAsia"/>
                <w:sz w:val="21"/>
                <w:szCs w:val="21"/>
              </w:rPr>
              <w:t>华南理工大学、中科院数学与系统科学研究院</w:t>
            </w:r>
          </w:p>
        </w:tc>
      </w:tr>
      <w:tr w:rsidR="00142C1D" w14:paraId="5A12CA6E" w14:textId="77777777" w:rsidTr="00142C1D">
        <w:trPr>
          <w:trHeight w:val="327"/>
          <w:jc w:val="center"/>
        </w:trPr>
        <w:tc>
          <w:tcPr>
            <w:tcW w:w="714" w:type="dxa"/>
            <w:tcBorders>
              <w:top w:val="single" w:sz="4" w:space="0" w:color="000000"/>
              <w:left w:val="single" w:sz="4" w:space="0" w:color="000000"/>
              <w:bottom w:val="single" w:sz="4" w:space="0" w:color="000000"/>
              <w:right w:val="single" w:sz="4" w:space="0" w:color="000000"/>
            </w:tcBorders>
            <w:vAlign w:val="center"/>
            <w:hideMark/>
          </w:tcPr>
          <w:p w14:paraId="58E72870" w14:textId="77777777" w:rsidR="00142C1D" w:rsidRDefault="00142C1D">
            <w:pPr>
              <w:snapToGrid w:val="0"/>
              <w:spacing w:after="0" w:line="240" w:lineRule="auto"/>
              <w:jc w:val="center"/>
              <w:rPr>
                <w:sz w:val="21"/>
                <w:szCs w:val="21"/>
              </w:rPr>
            </w:pPr>
            <w:r>
              <w:rPr>
                <w:sz w:val="21"/>
                <w:szCs w:val="21"/>
              </w:rPr>
              <w:t>9</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37072608" w14:textId="77777777" w:rsidR="00142C1D" w:rsidRDefault="00142C1D">
            <w:pPr>
              <w:snapToGrid w:val="0"/>
              <w:spacing w:after="0" w:line="240" w:lineRule="auto"/>
              <w:jc w:val="both"/>
              <w:rPr>
                <w:sz w:val="21"/>
                <w:szCs w:val="21"/>
              </w:rPr>
            </w:pPr>
            <w:r>
              <w:rPr>
                <w:rFonts w:hint="eastAsia"/>
                <w:sz w:val="21"/>
                <w:szCs w:val="21"/>
              </w:rPr>
              <w:t>＊系统科学与数学</w:t>
            </w:r>
          </w:p>
        </w:tc>
        <w:tc>
          <w:tcPr>
            <w:tcW w:w="4668" w:type="dxa"/>
            <w:tcBorders>
              <w:top w:val="single" w:sz="4" w:space="0" w:color="000000"/>
              <w:left w:val="single" w:sz="4" w:space="0" w:color="000000"/>
              <w:bottom w:val="single" w:sz="4" w:space="0" w:color="000000"/>
              <w:right w:val="single" w:sz="4" w:space="0" w:color="000000"/>
            </w:tcBorders>
            <w:vAlign w:val="center"/>
            <w:hideMark/>
          </w:tcPr>
          <w:p w14:paraId="284AD67A" w14:textId="77777777" w:rsidR="00142C1D" w:rsidRDefault="00142C1D">
            <w:pPr>
              <w:snapToGrid w:val="0"/>
              <w:spacing w:after="0" w:line="240" w:lineRule="auto"/>
              <w:jc w:val="both"/>
              <w:rPr>
                <w:sz w:val="21"/>
                <w:szCs w:val="21"/>
              </w:rPr>
            </w:pPr>
            <w:r>
              <w:rPr>
                <w:rFonts w:hint="eastAsia"/>
                <w:sz w:val="21"/>
                <w:szCs w:val="21"/>
              </w:rPr>
              <w:t>中国数学会、中科院数学与系统科学研究院</w:t>
            </w:r>
          </w:p>
        </w:tc>
      </w:tr>
      <w:tr w:rsidR="00142C1D" w14:paraId="3159D62A" w14:textId="77777777" w:rsidTr="00142C1D">
        <w:trPr>
          <w:trHeight w:val="327"/>
          <w:jc w:val="center"/>
        </w:trPr>
        <w:tc>
          <w:tcPr>
            <w:tcW w:w="714" w:type="dxa"/>
            <w:tcBorders>
              <w:top w:val="single" w:sz="4" w:space="0" w:color="000000"/>
              <w:left w:val="single" w:sz="4" w:space="0" w:color="000000"/>
              <w:bottom w:val="single" w:sz="4" w:space="0" w:color="000000"/>
              <w:right w:val="single" w:sz="4" w:space="0" w:color="000000"/>
            </w:tcBorders>
            <w:vAlign w:val="center"/>
            <w:hideMark/>
          </w:tcPr>
          <w:p w14:paraId="1DECBC13" w14:textId="77777777" w:rsidR="00142C1D" w:rsidRDefault="00142C1D">
            <w:pPr>
              <w:snapToGrid w:val="0"/>
              <w:spacing w:after="0" w:line="240" w:lineRule="auto"/>
              <w:jc w:val="center"/>
              <w:rPr>
                <w:sz w:val="21"/>
                <w:szCs w:val="21"/>
              </w:rPr>
            </w:pPr>
            <w:r>
              <w:rPr>
                <w:sz w:val="21"/>
                <w:szCs w:val="21"/>
              </w:rPr>
              <w:t>10</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1DF7DDC6" w14:textId="77777777" w:rsidR="00142C1D" w:rsidRDefault="00142C1D">
            <w:pPr>
              <w:snapToGrid w:val="0"/>
              <w:spacing w:after="0" w:line="240" w:lineRule="auto"/>
              <w:ind w:firstLineChars="100" w:firstLine="210"/>
              <w:jc w:val="both"/>
              <w:rPr>
                <w:sz w:val="21"/>
                <w:szCs w:val="21"/>
              </w:rPr>
            </w:pPr>
            <w:r>
              <w:rPr>
                <w:rFonts w:hint="eastAsia"/>
                <w:sz w:val="21"/>
                <w:szCs w:val="21"/>
              </w:rPr>
              <w:t>高校应用数学学报</w:t>
            </w:r>
          </w:p>
        </w:tc>
        <w:tc>
          <w:tcPr>
            <w:tcW w:w="4668" w:type="dxa"/>
            <w:tcBorders>
              <w:top w:val="single" w:sz="4" w:space="0" w:color="000000"/>
              <w:left w:val="single" w:sz="4" w:space="0" w:color="000000"/>
              <w:bottom w:val="single" w:sz="4" w:space="0" w:color="000000"/>
              <w:right w:val="single" w:sz="4" w:space="0" w:color="000000"/>
            </w:tcBorders>
            <w:vAlign w:val="center"/>
            <w:hideMark/>
          </w:tcPr>
          <w:p w14:paraId="4903C999" w14:textId="77777777" w:rsidR="00142C1D" w:rsidRDefault="00142C1D">
            <w:pPr>
              <w:snapToGrid w:val="0"/>
              <w:spacing w:after="0" w:line="240" w:lineRule="auto"/>
              <w:jc w:val="both"/>
              <w:rPr>
                <w:sz w:val="21"/>
                <w:szCs w:val="21"/>
              </w:rPr>
            </w:pPr>
            <w:r>
              <w:rPr>
                <w:rFonts w:hint="eastAsia"/>
                <w:sz w:val="21"/>
                <w:szCs w:val="21"/>
              </w:rPr>
              <w:t>浙江大学、中国工业与应用数学学会</w:t>
            </w:r>
          </w:p>
        </w:tc>
      </w:tr>
      <w:tr w:rsidR="00142C1D" w14:paraId="4D1104D7" w14:textId="77777777" w:rsidTr="00142C1D">
        <w:trPr>
          <w:trHeight w:val="327"/>
          <w:jc w:val="center"/>
        </w:trPr>
        <w:tc>
          <w:tcPr>
            <w:tcW w:w="714" w:type="dxa"/>
            <w:tcBorders>
              <w:top w:val="single" w:sz="4" w:space="0" w:color="000000"/>
              <w:left w:val="single" w:sz="4" w:space="0" w:color="000000"/>
              <w:bottom w:val="single" w:sz="4" w:space="0" w:color="000000"/>
              <w:right w:val="single" w:sz="4" w:space="0" w:color="000000"/>
            </w:tcBorders>
            <w:vAlign w:val="center"/>
            <w:hideMark/>
          </w:tcPr>
          <w:p w14:paraId="5E79CC18" w14:textId="77777777" w:rsidR="00142C1D" w:rsidRDefault="00142C1D">
            <w:pPr>
              <w:snapToGrid w:val="0"/>
              <w:spacing w:after="0" w:line="240" w:lineRule="auto"/>
              <w:jc w:val="center"/>
              <w:rPr>
                <w:sz w:val="21"/>
                <w:szCs w:val="21"/>
              </w:rPr>
            </w:pPr>
            <w:r>
              <w:rPr>
                <w:sz w:val="21"/>
                <w:szCs w:val="21"/>
              </w:rPr>
              <w:t>11</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01978F76" w14:textId="77777777" w:rsidR="00142C1D" w:rsidRDefault="00142C1D">
            <w:pPr>
              <w:snapToGrid w:val="0"/>
              <w:spacing w:after="0" w:line="240" w:lineRule="auto"/>
              <w:jc w:val="both"/>
              <w:rPr>
                <w:sz w:val="21"/>
                <w:szCs w:val="21"/>
              </w:rPr>
            </w:pPr>
            <w:r>
              <w:rPr>
                <w:rFonts w:hint="eastAsia"/>
                <w:sz w:val="21"/>
                <w:szCs w:val="21"/>
              </w:rPr>
              <w:t>＊数学物理学报</w:t>
            </w:r>
          </w:p>
        </w:tc>
        <w:tc>
          <w:tcPr>
            <w:tcW w:w="4668" w:type="dxa"/>
            <w:tcBorders>
              <w:top w:val="single" w:sz="4" w:space="0" w:color="000000"/>
              <w:left w:val="single" w:sz="4" w:space="0" w:color="000000"/>
              <w:bottom w:val="single" w:sz="4" w:space="0" w:color="000000"/>
              <w:right w:val="single" w:sz="4" w:space="0" w:color="000000"/>
            </w:tcBorders>
            <w:vAlign w:val="center"/>
            <w:hideMark/>
          </w:tcPr>
          <w:p w14:paraId="2E675412" w14:textId="77777777" w:rsidR="00142C1D" w:rsidRDefault="00142C1D">
            <w:pPr>
              <w:snapToGrid w:val="0"/>
              <w:spacing w:after="0" w:line="240" w:lineRule="auto"/>
              <w:jc w:val="both"/>
              <w:rPr>
                <w:sz w:val="21"/>
                <w:szCs w:val="21"/>
              </w:rPr>
            </w:pPr>
            <w:r>
              <w:rPr>
                <w:rFonts w:hint="eastAsia"/>
                <w:sz w:val="21"/>
                <w:szCs w:val="21"/>
              </w:rPr>
              <w:t>中科院武汉物理与数学研究所</w:t>
            </w:r>
          </w:p>
        </w:tc>
      </w:tr>
      <w:tr w:rsidR="00142C1D" w14:paraId="43D7083E" w14:textId="77777777" w:rsidTr="00142C1D">
        <w:trPr>
          <w:trHeight w:val="327"/>
          <w:jc w:val="center"/>
        </w:trPr>
        <w:tc>
          <w:tcPr>
            <w:tcW w:w="714" w:type="dxa"/>
            <w:tcBorders>
              <w:top w:val="single" w:sz="4" w:space="0" w:color="000000"/>
              <w:left w:val="single" w:sz="4" w:space="0" w:color="000000"/>
              <w:bottom w:val="single" w:sz="4" w:space="0" w:color="000000"/>
              <w:right w:val="single" w:sz="4" w:space="0" w:color="000000"/>
            </w:tcBorders>
            <w:vAlign w:val="center"/>
            <w:hideMark/>
          </w:tcPr>
          <w:p w14:paraId="20F38A54" w14:textId="77777777" w:rsidR="00142C1D" w:rsidRDefault="00142C1D">
            <w:pPr>
              <w:snapToGrid w:val="0"/>
              <w:spacing w:after="0" w:line="240" w:lineRule="auto"/>
              <w:jc w:val="center"/>
              <w:rPr>
                <w:sz w:val="21"/>
                <w:szCs w:val="21"/>
              </w:rPr>
            </w:pPr>
            <w:r>
              <w:rPr>
                <w:sz w:val="21"/>
                <w:szCs w:val="21"/>
              </w:rPr>
              <w:t>12</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3A0E8EFC" w14:textId="77777777" w:rsidR="00142C1D" w:rsidRDefault="00142C1D">
            <w:pPr>
              <w:snapToGrid w:val="0"/>
              <w:spacing w:after="0" w:line="240" w:lineRule="auto"/>
              <w:ind w:firstLineChars="100" w:firstLine="210"/>
              <w:jc w:val="both"/>
              <w:rPr>
                <w:sz w:val="21"/>
                <w:szCs w:val="21"/>
              </w:rPr>
            </w:pPr>
            <w:r>
              <w:rPr>
                <w:rFonts w:hint="eastAsia"/>
                <w:sz w:val="21"/>
                <w:szCs w:val="21"/>
              </w:rPr>
              <w:t>高等学校计算数学学报</w:t>
            </w:r>
          </w:p>
        </w:tc>
        <w:tc>
          <w:tcPr>
            <w:tcW w:w="4668" w:type="dxa"/>
            <w:tcBorders>
              <w:top w:val="single" w:sz="4" w:space="0" w:color="000000"/>
              <w:left w:val="single" w:sz="4" w:space="0" w:color="000000"/>
              <w:bottom w:val="single" w:sz="4" w:space="0" w:color="000000"/>
              <w:right w:val="single" w:sz="4" w:space="0" w:color="000000"/>
            </w:tcBorders>
            <w:vAlign w:val="center"/>
            <w:hideMark/>
          </w:tcPr>
          <w:p w14:paraId="5B90248C" w14:textId="77777777" w:rsidR="00142C1D" w:rsidRDefault="00142C1D">
            <w:pPr>
              <w:snapToGrid w:val="0"/>
              <w:spacing w:after="0" w:line="240" w:lineRule="auto"/>
              <w:jc w:val="both"/>
              <w:rPr>
                <w:sz w:val="21"/>
                <w:szCs w:val="21"/>
              </w:rPr>
            </w:pPr>
            <w:r>
              <w:rPr>
                <w:rFonts w:hint="eastAsia"/>
                <w:sz w:val="21"/>
                <w:szCs w:val="21"/>
              </w:rPr>
              <w:t>南京大学</w:t>
            </w:r>
          </w:p>
        </w:tc>
      </w:tr>
      <w:tr w:rsidR="00142C1D" w14:paraId="18CA7C2F" w14:textId="77777777" w:rsidTr="00142C1D">
        <w:trPr>
          <w:trHeight w:val="327"/>
          <w:jc w:val="center"/>
        </w:trPr>
        <w:tc>
          <w:tcPr>
            <w:tcW w:w="714" w:type="dxa"/>
            <w:tcBorders>
              <w:top w:val="single" w:sz="4" w:space="0" w:color="000000"/>
              <w:left w:val="single" w:sz="4" w:space="0" w:color="000000"/>
              <w:bottom w:val="single" w:sz="4" w:space="0" w:color="000000"/>
              <w:right w:val="single" w:sz="4" w:space="0" w:color="000000"/>
            </w:tcBorders>
            <w:vAlign w:val="center"/>
            <w:hideMark/>
          </w:tcPr>
          <w:p w14:paraId="2B641641" w14:textId="77777777" w:rsidR="00142C1D" w:rsidRDefault="00142C1D">
            <w:pPr>
              <w:snapToGrid w:val="0"/>
              <w:spacing w:after="0" w:line="240" w:lineRule="auto"/>
              <w:jc w:val="center"/>
              <w:rPr>
                <w:sz w:val="21"/>
                <w:szCs w:val="21"/>
              </w:rPr>
            </w:pPr>
            <w:r>
              <w:rPr>
                <w:sz w:val="21"/>
                <w:szCs w:val="21"/>
              </w:rPr>
              <w:t>13</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39B68C63" w14:textId="77777777" w:rsidR="00142C1D" w:rsidRDefault="00142C1D">
            <w:pPr>
              <w:snapToGrid w:val="0"/>
              <w:spacing w:after="0" w:line="240" w:lineRule="auto"/>
              <w:ind w:firstLineChars="100" w:firstLine="210"/>
              <w:jc w:val="both"/>
              <w:rPr>
                <w:sz w:val="21"/>
                <w:szCs w:val="21"/>
              </w:rPr>
            </w:pPr>
            <w:r>
              <w:rPr>
                <w:rFonts w:hint="eastAsia"/>
                <w:sz w:val="21"/>
                <w:szCs w:val="21"/>
              </w:rPr>
              <w:t>数值计算与计算机应用</w:t>
            </w:r>
          </w:p>
        </w:tc>
        <w:tc>
          <w:tcPr>
            <w:tcW w:w="4668" w:type="dxa"/>
            <w:tcBorders>
              <w:top w:val="single" w:sz="4" w:space="0" w:color="000000"/>
              <w:left w:val="single" w:sz="4" w:space="0" w:color="000000"/>
              <w:bottom w:val="single" w:sz="4" w:space="0" w:color="000000"/>
              <w:right w:val="single" w:sz="4" w:space="0" w:color="000000"/>
            </w:tcBorders>
            <w:vAlign w:val="center"/>
            <w:hideMark/>
          </w:tcPr>
          <w:p w14:paraId="2B348476" w14:textId="77777777" w:rsidR="00142C1D" w:rsidRDefault="00142C1D">
            <w:pPr>
              <w:snapToGrid w:val="0"/>
              <w:spacing w:after="0" w:line="240" w:lineRule="auto"/>
              <w:jc w:val="both"/>
              <w:rPr>
                <w:sz w:val="21"/>
                <w:szCs w:val="21"/>
              </w:rPr>
            </w:pPr>
            <w:r>
              <w:rPr>
                <w:rFonts w:hint="eastAsia"/>
                <w:sz w:val="21"/>
                <w:szCs w:val="21"/>
              </w:rPr>
              <w:t>中科院计算数学与科学工程计算研究所</w:t>
            </w:r>
          </w:p>
        </w:tc>
      </w:tr>
      <w:tr w:rsidR="00142C1D" w14:paraId="108B0DE3" w14:textId="77777777" w:rsidTr="00142C1D">
        <w:trPr>
          <w:trHeight w:val="327"/>
          <w:jc w:val="center"/>
        </w:trPr>
        <w:tc>
          <w:tcPr>
            <w:tcW w:w="714" w:type="dxa"/>
            <w:tcBorders>
              <w:top w:val="single" w:sz="4" w:space="0" w:color="000000"/>
              <w:left w:val="single" w:sz="4" w:space="0" w:color="000000"/>
              <w:bottom w:val="single" w:sz="4" w:space="0" w:color="000000"/>
              <w:right w:val="single" w:sz="4" w:space="0" w:color="000000"/>
            </w:tcBorders>
            <w:vAlign w:val="center"/>
            <w:hideMark/>
          </w:tcPr>
          <w:p w14:paraId="2B0ADE55" w14:textId="77777777" w:rsidR="00142C1D" w:rsidRDefault="00142C1D">
            <w:pPr>
              <w:snapToGrid w:val="0"/>
              <w:spacing w:after="0" w:line="240" w:lineRule="auto"/>
              <w:jc w:val="center"/>
              <w:rPr>
                <w:sz w:val="21"/>
                <w:szCs w:val="21"/>
              </w:rPr>
            </w:pPr>
            <w:r>
              <w:rPr>
                <w:sz w:val="21"/>
                <w:szCs w:val="21"/>
              </w:rPr>
              <w:t>14</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5B0032C0" w14:textId="77777777" w:rsidR="00142C1D" w:rsidRDefault="00142C1D">
            <w:pPr>
              <w:snapToGrid w:val="0"/>
              <w:spacing w:after="0" w:line="240" w:lineRule="auto"/>
              <w:jc w:val="both"/>
              <w:rPr>
                <w:sz w:val="21"/>
                <w:szCs w:val="21"/>
              </w:rPr>
            </w:pPr>
            <w:r>
              <w:rPr>
                <w:rFonts w:hint="eastAsia"/>
                <w:sz w:val="21"/>
                <w:szCs w:val="21"/>
              </w:rPr>
              <w:t>＊运筹学杂志</w:t>
            </w:r>
          </w:p>
        </w:tc>
        <w:tc>
          <w:tcPr>
            <w:tcW w:w="4668" w:type="dxa"/>
            <w:tcBorders>
              <w:top w:val="single" w:sz="4" w:space="0" w:color="000000"/>
              <w:left w:val="single" w:sz="4" w:space="0" w:color="000000"/>
              <w:bottom w:val="single" w:sz="4" w:space="0" w:color="000000"/>
              <w:right w:val="single" w:sz="4" w:space="0" w:color="000000"/>
            </w:tcBorders>
            <w:vAlign w:val="center"/>
            <w:hideMark/>
          </w:tcPr>
          <w:p w14:paraId="31A7E1B8" w14:textId="77777777" w:rsidR="00142C1D" w:rsidRDefault="00142C1D">
            <w:pPr>
              <w:snapToGrid w:val="0"/>
              <w:spacing w:after="0" w:line="240" w:lineRule="auto"/>
              <w:jc w:val="both"/>
              <w:rPr>
                <w:sz w:val="21"/>
                <w:szCs w:val="21"/>
              </w:rPr>
            </w:pPr>
            <w:r>
              <w:rPr>
                <w:rFonts w:hint="eastAsia"/>
                <w:sz w:val="21"/>
                <w:szCs w:val="21"/>
              </w:rPr>
              <w:t>中国运筹学会</w:t>
            </w:r>
          </w:p>
        </w:tc>
      </w:tr>
      <w:tr w:rsidR="00142C1D" w14:paraId="79FEA1AB" w14:textId="77777777" w:rsidTr="00142C1D">
        <w:trPr>
          <w:trHeight w:val="327"/>
          <w:jc w:val="center"/>
        </w:trPr>
        <w:tc>
          <w:tcPr>
            <w:tcW w:w="714" w:type="dxa"/>
            <w:tcBorders>
              <w:top w:val="single" w:sz="4" w:space="0" w:color="000000"/>
              <w:left w:val="single" w:sz="4" w:space="0" w:color="000000"/>
              <w:bottom w:val="single" w:sz="4" w:space="0" w:color="000000"/>
              <w:right w:val="single" w:sz="4" w:space="0" w:color="000000"/>
            </w:tcBorders>
            <w:vAlign w:val="center"/>
            <w:hideMark/>
          </w:tcPr>
          <w:p w14:paraId="41A0803A" w14:textId="77777777" w:rsidR="00142C1D" w:rsidRDefault="00142C1D">
            <w:pPr>
              <w:snapToGrid w:val="0"/>
              <w:spacing w:after="0" w:line="240" w:lineRule="auto"/>
              <w:jc w:val="center"/>
              <w:rPr>
                <w:sz w:val="21"/>
                <w:szCs w:val="21"/>
              </w:rPr>
            </w:pPr>
            <w:r>
              <w:rPr>
                <w:sz w:val="21"/>
                <w:szCs w:val="21"/>
              </w:rPr>
              <w:t>15</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456404D7" w14:textId="77777777" w:rsidR="00142C1D" w:rsidRDefault="00142C1D">
            <w:pPr>
              <w:snapToGrid w:val="0"/>
              <w:spacing w:after="0" w:line="240" w:lineRule="auto"/>
              <w:ind w:firstLineChars="100" w:firstLine="210"/>
              <w:jc w:val="both"/>
              <w:rPr>
                <w:sz w:val="21"/>
                <w:szCs w:val="21"/>
              </w:rPr>
            </w:pPr>
            <w:r>
              <w:rPr>
                <w:rFonts w:hint="eastAsia"/>
                <w:sz w:val="21"/>
                <w:szCs w:val="21"/>
              </w:rPr>
              <w:t>数学杂志</w:t>
            </w:r>
          </w:p>
        </w:tc>
        <w:tc>
          <w:tcPr>
            <w:tcW w:w="4668" w:type="dxa"/>
            <w:tcBorders>
              <w:top w:val="single" w:sz="4" w:space="0" w:color="000000"/>
              <w:left w:val="single" w:sz="4" w:space="0" w:color="000000"/>
              <w:bottom w:val="single" w:sz="4" w:space="0" w:color="000000"/>
              <w:right w:val="single" w:sz="4" w:space="0" w:color="000000"/>
            </w:tcBorders>
            <w:vAlign w:val="center"/>
            <w:hideMark/>
          </w:tcPr>
          <w:p w14:paraId="291A88CB" w14:textId="77777777" w:rsidR="00142C1D" w:rsidRDefault="00142C1D">
            <w:pPr>
              <w:snapToGrid w:val="0"/>
              <w:spacing w:after="0" w:line="240" w:lineRule="auto"/>
              <w:jc w:val="both"/>
              <w:rPr>
                <w:sz w:val="21"/>
                <w:szCs w:val="21"/>
              </w:rPr>
            </w:pPr>
            <w:r>
              <w:rPr>
                <w:rFonts w:hint="eastAsia"/>
                <w:sz w:val="21"/>
                <w:szCs w:val="21"/>
              </w:rPr>
              <w:t>武汉大学、湖北省数学会、武汉数学会</w:t>
            </w:r>
          </w:p>
        </w:tc>
      </w:tr>
      <w:tr w:rsidR="00142C1D" w14:paraId="0F380662" w14:textId="77777777" w:rsidTr="00142C1D">
        <w:trPr>
          <w:trHeight w:val="327"/>
          <w:jc w:val="center"/>
        </w:trPr>
        <w:tc>
          <w:tcPr>
            <w:tcW w:w="714" w:type="dxa"/>
            <w:tcBorders>
              <w:top w:val="single" w:sz="4" w:space="0" w:color="000000"/>
              <w:left w:val="single" w:sz="4" w:space="0" w:color="000000"/>
              <w:bottom w:val="single" w:sz="4" w:space="0" w:color="000000"/>
              <w:right w:val="single" w:sz="4" w:space="0" w:color="000000"/>
            </w:tcBorders>
            <w:vAlign w:val="center"/>
            <w:hideMark/>
          </w:tcPr>
          <w:p w14:paraId="388D19BA" w14:textId="77777777" w:rsidR="00142C1D" w:rsidRDefault="00142C1D">
            <w:pPr>
              <w:snapToGrid w:val="0"/>
              <w:spacing w:after="0" w:line="240" w:lineRule="auto"/>
              <w:jc w:val="center"/>
              <w:rPr>
                <w:sz w:val="21"/>
                <w:szCs w:val="21"/>
              </w:rPr>
            </w:pPr>
            <w:r>
              <w:rPr>
                <w:sz w:val="21"/>
                <w:szCs w:val="21"/>
              </w:rPr>
              <w:t>16</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1820D11C" w14:textId="77777777" w:rsidR="00142C1D" w:rsidRDefault="00142C1D">
            <w:pPr>
              <w:snapToGrid w:val="0"/>
              <w:spacing w:after="0" w:line="240" w:lineRule="auto"/>
              <w:ind w:firstLineChars="100" w:firstLine="210"/>
              <w:jc w:val="both"/>
              <w:rPr>
                <w:sz w:val="21"/>
                <w:szCs w:val="21"/>
              </w:rPr>
            </w:pPr>
            <w:r>
              <w:rPr>
                <w:rFonts w:hint="eastAsia"/>
                <w:sz w:val="21"/>
                <w:szCs w:val="21"/>
              </w:rPr>
              <w:t>数理统计与管理</w:t>
            </w:r>
          </w:p>
        </w:tc>
        <w:tc>
          <w:tcPr>
            <w:tcW w:w="4668" w:type="dxa"/>
            <w:tcBorders>
              <w:top w:val="single" w:sz="4" w:space="0" w:color="000000"/>
              <w:left w:val="single" w:sz="4" w:space="0" w:color="000000"/>
              <w:bottom w:val="single" w:sz="4" w:space="0" w:color="000000"/>
              <w:right w:val="single" w:sz="4" w:space="0" w:color="000000"/>
            </w:tcBorders>
            <w:vAlign w:val="center"/>
            <w:hideMark/>
          </w:tcPr>
          <w:p w14:paraId="3E02DF29" w14:textId="77777777" w:rsidR="00142C1D" w:rsidRDefault="00142C1D">
            <w:pPr>
              <w:snapToGrid w:val="0"/>
              <w:spacing w:after="0" w:line="240" w:lineRule="auto"/>
              <w:jc w:val="both"/>
              <w:rPr>
                <w:sz w:val="21"/>
                <w:szCs w:val="21"/>
              </w:rPr>
            </w:pPr>
            <w:r>
              <w:rPr>
                <w:rFonts w:hint="eastAsia"/>
                <w:sz w:val="21"/>
                <w:szCs w:val="21"/>
              </w:rPr>
              <w:t>中国现场统计研究会</w:t>
            </w:r>
          </w:p>
        </w:tc>
      </w:tr>
      <w:tr w:rsidR="00142C1D" w14:paraId="663765EE" w14:textId="77777777" w:rsidTr="00142C1D">
        <w:trPr>
          <w:trHeight w:val="327"/>
          <w:jc w:val="center"/>
        </w:trPr>
        <w:tc>
          <w:tcPr>
            <w:tcW w:w="714" w:type="dxa"/>
            <w:tcBorders>
              <w:top w:val="single" w:sz="4" w:space="0" w:color="000000"/>
              <w:left w:val="single" w:sz="4" w:space="0" w:color="000000"/>
              <w:bottom w:val="single" w:sz="4" w:space="0" w:color="000000"/>
              <w:right w:val="single" w:sz="4" w:space="0" w:color="000000"/>
            </w:tcBorders>
            <w:vAlign w:val="center"/>
            <w:hideMark/>
          </w:tcPr>
          <w:p w14:paraId="735992F3" w14:textId="77777777" w:rsidR="00142C1D" w:rsidRDefault="00142C1D">
            <w:pPr>
              <w:snapToGrid w:val="0"/>
              <w:spacing w:after="0" w:line="240" w:lineRule="auto"/>
              <w:jc w:val="center"/>
              <w:rPr>
                <w:sz w:val="21"/>
                <w:szCs w:val="21"/>
              </w:rPr>
            </w:pPr>
            <w:r>
              <w:rPr>
                <w:sz w:val="21"/>
                <w:szCs w:val="21"/>
              </w:rPr>
              <w:t>17</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4E675AB4" w14:textId="77777777" w:rsidR="00142C1D" w:rsidRDefault="00142C1D">
            <w:pPr>
              <w:snapToGrid w:val="0"/>
              <w:spacing w:after="0" w:line="240" w:lineRule="auto"/>
              <w:jc w:val="both"/>
              <w:rPr>
                <w:sz w:val="21"/>
                <w:szCs w:val="21"/>
              </w:rPr>
            </w:pPr>
            <w:r>
              <w:rPr>
                <w:rFonts w:hint="eastAsia"/>
                <w:sz w:val="21"/>
                <w:szCs w:val="21"/>
              </w:rPr>
              <w:t>＊应用概率统计</w:t>
            </w:r>
          </w:p>
        </w:tc>
        <w:tc>
          <w:tcPr>
            <w:tcW w:w="4668" w:type="dxa"/>
            <w:tcBorders>
              <w:top w:val="single" w:sz="4" w:space="0" w:color="000000"/>
              <w:left w:val="single" w:sz="4" w:space="0" w:color="000000"/>
              <w:bottom w:val="single" w:sz="4" w:space="0" w:color="000000"/>
              <w:right w:val="single" w:sz="4" w:space="0" w:color="000000"/>
            </w:tcBorders>
            <w:vAlign w:val="center"/>
            <w:hideMark/>
          </w:tcPr>
          <w:p w14:paraId="6E0F90EA" w14:textId="77777777" w:rsidR="00142C1D" w:rsidRDefault="00142C1D">
            <w:pPr>
              <w:snapToGrid w:val="0"/>
              <w:spacing w:after="0" w:line="240" w:lineRule="auto"/>
              <w:jc w:val="both"/>
              <w:rPr>
                <w:sz w:val="21"/>
                <w:szCs w:val="21"/>
              </w:rPr>
            </w:pPr>
            <w:r>
              <w:rPr>
                <w:rFonts w:hint="eastAsia"/>
                <w:sz w:val="21"/>
                <w:szCs w:val="21"/>
              </w:rPr>
              <w:t>中国数学会、概率统计学会</w:t>
            </w:r>
          </w:p>
        </w:tc>
      </w:tr>
      <w:tr w:rsidR="00142C1D" w14:paraId="559AC62D" w14:textId="77777777" w:rsidTr="00142C1D">
        <w:trPr>
          <w:trHeight w:val="327"/>
          <w:jc w:val="center"/>
        </w:trPr>
        <w:tc>
          <w:tcPr>
            <w:tcW w:w="714" w:type="dxa"/>
            <w:tcBorders>
              <w:top w:val="single" w:sz="4" w:space="0" w:color="000000"/>
              <w:left w:val="single" w:sz="4" w:space="0" w:color="000000"/>
              <w:bottom w:val="single" w:sz="4" w:space="0" w:color="000000"/>
              <w:right w:val="single" w:sz="4" w:space="0" w:color="000000"/>
            </w:tcBorders>
            <w:vAlign w:val="center"/>
            <w:hideMark/>
          </w:tcPr>
          <w:p w14:paraId="764E3E4A" w14:textId="77777777" w:rsidR="00142C1D" w:rsidRDefault="00142C1D">
            <w:pPr>
              <w:snapToGrid w:val="0"/>
              <w:spacing w:after="0" w:line="240" w:lineRule="auto"/>
              <w:jc w:val="center"/>
              <w:rPr>
                <w:sz w:val="21"/>
                <w:szCs w:val="21"/>
              </w:rPr>
            </w:pPr>
            <w:r>
              <w:rPr>
                <w:sz w:val="21"/>
                <w:szCs w:val="21"/>
              </w:rPr>
              <w:t>18</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32B88D20" w14:textId="77777777" w:rsidR="00142C1D" w:rsidRDefault="00142C1D">
            <w:pPr>
              <w:snapToGrid w:val="0"/>
              <w:spacing w:after="0" w:line="240" w:lineRule="auto"/>
              <w:ind w:firstLineChars="100" w:firstLine="210"/>
              <w:jc w:val="both"/>
              <w:rPr>
                <w:sz w:val="21"/>
                <w:szCs w:val="21"/>
              </w:rPr>
            </w:pPr>
            <w:r>
              <w:rPr>
                <w:rFonts w:hint="eastAsia"/>
                <w:sz w:val="21"/>
                <w:szCs w:val="21"/>
              </w:rPr>
              <w:t>应用数学</w:t>
            </w:r>
          </w:p>
        </w:tc>
        <w:tc>
          <w:tcPr>
            <w:tcW w:w="4668" w:type="dxa"/>
            <w:tcBorders>
              <w:top w:val="single" w:sz="4" w:space="0" w:color="000000"/>
              <w:left w:val="single" w:sz="4" w:space="0" w:color="000000"/>
              <w:bottom w:val="single" w:sz="4" w:space="0" w:color="000000"/>
              <w:right w:val="single" w:sz="4" w:space="0" w:color="000000"/>
            </w:tcBorders>
            <w:vAlign w:val="center"/>
            <w:hideMark/>
          </w:tcPr>
          <w:p w14:paraId="6D0AE25C" w14:textId="77777777" w:rsidR="00142C1D" w:rsidRDefault="00142C1D">
            <w:pPr>
              <w:snapToGrid w:val="0"/>
              <w:spacing w:after="0" w:line="240" w:lineRule="auto"/>
              <w:jc w:val="both"/>
              <w:rPr>
                <w:sz w:val="21"/>
                <w:szCs w:val="21"/>
              </w:rPr>
            </w:pPr>
            <w:r>
              <w:rPr>
                <w:rFonts w:hint="eastAsia"/>
                <w:sz w:val="21"/>
                <w:szCs w:val="21"/>
              </w:rPr>
              <w:t>华中科技大学</w:t>
            </w:r>
          </w:p>
        </w:tc>
      </w:tr>
      <w:tr w:rsidR="00142C1D" w14:paraId="730B84B6" w14:textId="77777777" w:rsidTr="00142C1D">
        <w:trPr>
          <w:trHeight w:val="327"/>
          <w:jc w:val="center"/>
        </w:trPr>
        <w:tc>
          <w:tcPr>
            <w:tcW w:w="714" w:type="dxa"/>
            <w:tcBorders>
              <w:top w:val="single" w:sz="4" w:space="0" w:color="000000"/>
              <w:left w:val="single" w:sz="4" w:space="0" w:color="000000"/>
              <w:bottom w:val="single" w:sz="4" w:space="0" w:color="000000"/>
              <w:right w:val="single" w:sz="4" w:space="0" w:color="000000"/>
            </w:tcBorders>
            <w:vAlign w:val="center"/>
            <w:hideMark/>
          </w:tcPr>
          <w:p w14:paraId="2DB195C6" w14:textId="77777777" w:rsidR="00142C1D" w:rsidRDefault="00142C1D">
            <w:pPr>
              <w:snapToGrid w:val="0"/>
              <w:spacing w:after="0" w:line="240" w:lineRule="auto"/>
              <w:jc w:val="center"/>
              <w:rPr>
                <w:sz w:val="21"/>
                <w:szCs w:val="21"/>
              </w:rPr>
            </w:pPr>
            <w:r>
              <w:rPr>
                <w:sz w:val="21"/>
                <w:szCs w:val="21"/>
              </w:rPr>
              <w:t>19</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10CB9636" w14:textId="77777777" w:rsidR="00142C1D" w:rsidRDefault="00142C1D">
            <w:pPr>
              <w:snapToGrid w:val="0"/>
              <w:spacing w:after="0" w:line="240" w:lineRule="auto"/>
              <w:jc w:val="both"/>
              <w:rPr>
                <w:sz w:val="21"/>
                <w:szCs w:val="21"/>
              </w:rPr>
            </w:pPr>
            <w:r>
              <w:rPr>
                <w:rFonts w:hint="eastAsia"/>
                <w:sz w:val="21"/>
                <w:szCs w:val="21"/>
              </w:rPr>
              <w:t>＊计算物理</w:t>
            </w:r>
          </w:p>
        </w:tc>
        <w:tc>
          <w:tcPr>
            <w:tcW w:w="4668" w:type="dxa"/>
            <w:tcBorders>
              <w:top w:val="single" w:sz="4" w:space="0" w:color="000000"/>
              <w:left w:val="single" w:sz="4" w:space="0" w:color="000000"/>
              <w:bottom w:val="single" w:sz="4" w:space="0" w:color="000000"/>
              <w:right w:val="single" w:sz="4" w:space="0" w:color="000000"/>
            </w:tcBorders>
            <w:vAlign w:val="center"/>
            <w:hideMark/>
          </w:tcPr>
          <w:p w14:paraId="6D4E61D1" w14:textId="77777777" w:rsidR="00142C1D" w:rsidRDefault="00142C1D">
            <w:pPr>
              <w:snapToGrid w:val="0"/>
              <w:spacing w:after="0" w:line="240" w:lineRule="auto"/>
              <w:jc w:val="both"/>
              <w:rPr>
                <w:sz w:val="21"/>
                <w:szCs w:val="21"/>
              </w:rPr>
            </w:pPr>
            <w:r>
              <w:rPr>
                <w:rFonts w:hint="eastAsia"/>
                <w:sz w:val="21"/>
                <w:szCs w:val="21"/>
              </w:rPr>
              <w:t>中国核学会</w:t>
            </w:r>
          </w:p>
        </w:tc>
      </w:tr>
      <w:tr w:rsidR="00142C1D" w14:paraId="14EBE93E" w14:textId="77777777" w:rsidTr="00142C1D">
        <w:trPr>
          <w:trHeight w:val="327"/>
          <w:jc w:val="center"/>
        </w:trPr>
        <w:tc>
          <w:tcPr>
            <w:tcW w:w="714" w:type="dxa"/>
            <w:tcBorders>
              <w:top w:val="single" w:sz="4" w:space="0" w:color="000000"/>
              <w:left w:val="single" w:sz="4" w:space="0" w:color="000000"/>
              <w:bottom w:val="single" w:sz="4" w:space="0" w:color="000000"/>
              <w:right w:val="single" w:sz="4" w:space="0" w:color="000000"/>
            </w:tcBorders>
            <w:vAlign w:val="center"/>
            <w:hideMark/>
          </w:tcPr>
          <w:p w14:paraId="1BEF28A4" w14:textId="77777777" w:rsidR="00142C1D" w:rsidRDefault="00142C1D">
            <w:pPr>
              <w:snapToGrid w:val="0"/>
              <w:spacing w:after="0" w:line="240" w:lineRule="auto"/>
              <w:jc w:val="center"/>
              <w:rPr>
                <w:sz w:val="21"/>
                <w:szCs w:val="21"/>
              </w:rPr>
            </w:pPr>
            <w:r>
              <w:rPr>
                <w:sz w:val="21"/>
                <w:szCs w:val="21"/>
              </w:rPr>
              <w:t>20</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40F6CC0F" w14:textId="77777777" w:rsidR="00142C1D" w:rsidRDefault="00142C1D">
            <w:pPr>
              <w:snapToGrid w:val="0"/>
              <w:spacing w:after="0" w:line="240" w:lineRule="auto"/>
              <w:jc w:val="both"/>
              <w:rPr>
                <w:sz w:val="21"/>
                <w:szCs w:val="21"/>
              </w:rPr>
            </w:pPr>
            <w:r>
              <w:rPr>
                <w:rFonts w:hint="eastAsia"/>
                <w:sz w:val="21"/>
                <w:szCs w:val="21"/>
              </w:rPr>
              <w:t>＊数学季刊</w:t>
            </w:r>
          </w:p>
        </w:tc>
        <w:tc>
          <w:tcPr>
            <w:tcW w:w="4668" w:type="dxa"/>
            <w:tcBorders>
              <w:top w:val="single" w:sz="4" w:space="0" w:color="000000"/>
              <w:left w:val="single" w:sz="4" w:space="0" w:color="000000"/>
              <w:bottom w:val="single" w:sz="4" w:space="0" w:color="000000"/>
              <w:right w:val="single" w:sz="4" w:space="0" w:color="000000"/>
            </w:tcBorders>
            <w:vAlign w:val="center"/>
            <w:hideMark/>
          </w:tcPr>
          <w:p w14:paraId="56FF22EE" w14:textId="77777777" w:rsidR="00142C1D" w:rsidRDefault="00142C1D">
            <w:pPr>
              <w:snapToGrid w:val="0"/>
              <w:spacing w:after="0" w:line="240" w:lineRule="auto"/>
              <w:jc w:val="both"/>
              <w:rPr>
                <w:sz w:val="21"/>
                <w:szCs w:val="21"/>
              </w:rPr>
            </w:pPr>
            <w:r>
              <w:rPr>
                <w:rFonts w:hint="eastAsia"/>
                <w:sz w:val="21"/>
                <w:szCs w:val="21"/>
              </w:rPr>
              <w:t>河南大学</w:t>
            </w:r>
          </w:p>
        </w:tc>
      </w:tr>
      <w:tr w:rsidR="00142C1D" w14:paraId="0B309A70" w14:textId="77777777" w:rsidTr="00142C1D">
        <w:trPr>
          <w:trHeight w:val="327"/>
          <w:jc w:val="center"/>
        </w:trPr>
        <w:tc>
          <w:tcPr>
            <w:tcW w:w="714" w:type="dxa"/>
            <w:tcBorders>
              <w:top w:val="single" w:sz="4" w:space="0" w:color="000000"/>
              <w:left w:val="single" w:sz="4" w:space="0" w:color="000000"/>
              <w:bottom w:val="single" w:sz="4" w:space="0" w:color="000000"/>
              <w:right w:val="single" w:sz="4" w:space="0" w:color="000000"/>
            </w:tcBorders>
            <w:vAlign w:val="center"/>
            <w:hideMark/>
          </w:tcPr>
          <w:p w14:paraId="395FAEC3" w14:textId="77777777" w:rsidR="00142C1D" w:rsidRDefault="00142C1D">
            <w:pPr>
              <w:snapToGrid w:val="0"/>
              <w:spacing w:after="0" w:line="240" w:lineRule="auto"/>
              <w:jc w:val="center"/>
              <w:rPr>
                <w:sz w:val="21"/>
                <w:szCs w:val="21"/>
              </w:rPr>
            </w:pPr>
            <w:r>
              <w:rPr>
                <w:sz w:val="21"/>
                <w:szCs w:val="21"/>
              </w:rPr>
              <w:t>21</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26C0545F" w14:textId="77777777" w:rsidR="00142C1D" w:rsidRDefault="00142C1D">
            <w:pPr>
              <w:snapToGrid w:val="0"/>
              <w:spacing w:after="0" w:line="240" w:lineRule="auto"/>
              <w:ind w:firstLineChars="100" w:firstLine="210"/>
              <w:jc w:val="both"/>
              <w:rPr>
                <w:sz w:val="21"/>
                <w:szCs w:val="21"/>
              </w:rPr>
            </w:pPr>
            <w:r>
              <w:rPr>
                <w:rFonts w:hint="eastAsia"/>
                <w:sz w:val="21"/>
                <w:szCs w:val="21"/>
              </w:rPr>
              <w:t>数理统计与应用概率</w:t>
            </w:r>
          </w:p>
        </w:tc>
        <w:tc>
          <w:tcPr>
            <w:tcW w:w="4668" w:type="dxa"/>
            <w:tcBorders>
              <w:top w:val="single" w:sz="4" w:space="0" w:color="000000"/>
              <w:left w:val="single" w:sz="4" w:space="0" w:color="000000"/>
              <w:bottom w:val="single" w:sz="4" w:space="0" w:color="000000"/>
              <w:right w:val="single" w:sz="4" w:space="0" w:color="000000"/>
            </w:tcBorders>
            <w:vAlign w:val="center"/>
            <w:hideMark/>
          </w:tcPr>
          <w:p w14:paraId="3B7178B5" w14:textId="77777777" w:rsidR="00142C1D" w:rsidRDefault="00142C1D">
            <w:pPr>
              <w:snapToGrid w:val="0"/>
              <w:spacing w:after="0" w:line="240" w:lineRule="auto"/>
              <w:jc w:val="both"/>
              <w:rPr>
                <w:sz w:val="21"/>
                <w:szCs w:val="21"/>
              </w:rPr>
            </w:pPr>
            <w:r>
              <w:rPr>
                <w:rFonts w:hint="eastAsia"/>
                <w:sz w:val="21"/>
                <w:szCs w:val="21"/>
              </w:rPr>
              <w:t>北京工业大学应用数学系</w:t>
            </w:r>
          </w:p>
        </w:tc>
      </w:tr>
      <w:tr w:rsidR="00142C1D" w14:paraId="1AB29956" w14:textId="77777777" w:rsidTr="00142C1D">
        <w:trPr>
          <w:trHeight w:val="327"/>
          <w:jc w:val="center"/>
        </w:trPr>
        <w:tc>
          <w:tcPr>
            <w:tcW w:w="714" w:type="dxa"/>
            <w:tcBorders>
              <w:top w:val="single" w:sz="4" w:space="0" w:color="000000"/>
              <w:left w:val="single" w:sz="4" w:space="0" w:color="000000"/>
              <w:bottom w:val="single" w:sz="4" w:space="0" w:color="000000"/>
              <w:right w:val="single" w:sz="4" w:space="0" w:color="000000"/>
            </w:tcBorders>
            <w:vAlign w:val="center"/>
            <w:hideMark/>
          </w:tcPr>
          <w:p w14:paraId="62A176A1" w14:textId="77777777" w:rsidR="00142C1D" w:rsidRDefault="00142C1D">
            <w:pPr>
              <w:snapToGrid w:val="0"/>
              <w:spacing w:after="0" w:line="240" w:lineRule="auto"/>
              <w:jc w:val="center"/>
              <w:rPr>
                <w:sz w:val="21"/>
                <w:szCs w:val="21"/>
              </w:rPr>
            </w:pPr>
            <w:r>
              <w:rPr>
                <w:sz w:val="21"/>
                <w:szCs w:val="21"/>
              </w:rPr>
              <w:t>22</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6750E450" w14:textId="77777777" w:rsidR="00142C1D" w:rsidRDefault="00142C1D">
            <w:pPr>
              <w:snapToGrid w:val="0"/>
              <w:spacing w:after="0" w:line="240" w:lineRule="auto"/>
              <w:ind w:firstLineChars="100" w:firstLine="210"/>
              <w:jc w:val="both"/>
              <w:rPr>
                <w:sz w:val="21"/>
                <w:szCs w:val="21"/>
              </w:rPr>
            </w:pPr>
            <w:r>
              <w:rPr>
                <w:rFonts w:hint="eastAsia"/>
                <w:sz w:val="21"/>
                <w:szCs w:val="21"/>
              </w:rPr>
              <w:t>数学的实践与认识</w:t>
            </w:r>
          </w:p>
        </w:tc>
        <w:tc>
          <w:tcPr>
            <w:tcW w:w="4668" w:type="dxa"/>
            <w:tcBorders>
              <w:top w:val="single" w:sz="4" w:space="0" w:color="000000"/>
              <w:left w:val="single" w:sz="4" w:space="0" w:color="000000"/>
              <w:bottom w:val="single" w:sz="4" w:space="0" w:color="000000"/>
              <w:right w:val="single" w:sz="4" w:space="0" w:color="000000"/>
            </w:tcBorders>
            <w:vAlign w:val="center"/>
            <w:hideMark/>
          </w:tcPr>
          <w:p w14:paraId="2553CB7F" w14:textId="77777777" w:rsidR="00142C1D" w:rsidRDefault="00142C1D">
            <w:pPr>
              <w:snapToGrid w:val="0"/>
              <w:spacing w:after="0" w:line="240" w:lineRule="auto"/>
              <w:jc w:val="both"/>
              <w:rPr>
                <w:sz w:val="21"/>
                <w:szCs w:val="21"/>
              </w:rPr>
            </w:pPr>
            <w:r>
              <w:rPr>
                <w:rFonts w:hint="eastAsia"/>
                <w:sz w:val="21"/>
                <w:szCs w:val="21"/>
              </w:rPr>
              <w:t>中科院数学与系统科学研究院</w:t>
            </w:r>
          </w:p>
        </w:tc>
      </w:tr>
      <w:tr w:rsidR="00142C1D" w14:paraId="3318812A" w14:textId="77777777" w:rsidTr="00142C1D">
        <w:trPr>
          <w:trHeight w:val="327"/>
          <w:jc w:val="center"/>
        </w:trPr>
        <w:tc>
          <w:tcPr>
            <w:tcW w:w="714" w:type="dxa"/>
            <w:tcBorders>
              <w:top w:val="single" w:sz="4" w:space="0" w:color="000000"/>
              <w:left w:val="single" w:sz="4" w:space="0" w:color="000000"/>
              <w:bottom w:val="single" w:sz="4" w:space="0" w:color="000000"/>
              <w:right w:val="single" w:sz="4" w:space="0" w:color="000000"/>
            </w:tcBorders>
            <w:vAlign w:val="center"/>
            <w:hideMark/>
          </w:tcPr>
          <w:p w14:paraId="50B135AF" w14:textId="77777777" w:rsidR="00142C1D" w:rsidRDefault="00142C1D">
            <w:pPr>
              <w:snapToGrid w:val="0"/>
              <w:spacing w:after="0" w:line="240" w:lineRule="auto"/>
              <w:jc w:val="center"/>
              <w:rPr>
                <w:sz w:val="21"/>
                <w:szCs w:val="21"/>
              </w:rPr>
            </w:pPr>
            <w:r>
              <w:rPr>
                <w:sz w:val="21"/>
                <w:szCs w:val="21"/>
              </w:rPr>
              <w:t>23</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39655251" w14:textId="77777777" w:rsidR="00142C1D" w:rsidRDefault="00142C1D">
            <w:pPr>
              <w:snapToGrid w:val="0"/>
              <w:spacing w:after="0" w:line="240" w:lineRule="auto"/>
              <w:jc w:val="both"/>
              <w:rPr>
                <w:sz w:val="21"/>
                <w:szCs w:val="21"/>
              </w:rPr>
            </w:pPr>
            <w:r>
              <w:rPr>
                <w:rFonts w:hint="eastAsia"/>
                <w:sz w:val="21"/>
                <w:szCs w:val="21"/>
              </w:rPr>
              <w:t>＊生物数学学报</w:t>
            </w:r>
          </w:p>
        </w:tc>
        <w:tc>
          <w:tcPr>
            <w:tcW w:w="4668" w:type="dxa"/>
            <w:tcBorders>
              <w:top w:val="single" w:sz="4" w:space="0" w:color="000000"/>
              <w:left w:val="single" w:sz="4" w:space="0" w:color="000000"/>
              <w:bottom w:val="single" w:sz="4" w:space="0" w:color="000000"/>
              <w:right w:val="single" w:sz="4" w:space="0" w:color="000000"/>
            </w:tcBorders>
            <w:vAlign w:val="center"/>
            <w:hideMark/>
          </w:tcPr>
          <w:p w14:paraId="7F13BBCC" w14:textId="77777777" w:rsidR="00142C1D" w:rsidRDefault="00142C1D">
            <w:pPr>
              <w:snapToGrid w:val="0"/>
              <w:spacing w:after="0" w:line="240" w:lineRule="auto"/>
              <w:jc w:val="both"/>
              <w:rPr>
                <w:sz w:val="21"/>
                <w:szCs w:val="21"/>
              </w:rPr>
            </w:pPr>
            <w:r>
              <w:rPr>
                <w:rFonts w:hint="eastAsia"/>
                <w:sz w:val="21"/>
                <w:szCs w:val="21"/>
              </w:rPr>
              <w:t>中国数学会生物数学学会</w:t>
            </w:r>
          </w:p>
        </w:tc>
      </w:tr>
      <w:tr w:rsidR="00142C1D" w14:paraId="7B67B279" w14:textId="77777777" w:rsidTr="00142C1D">
        <w:trPr>
          <w:trHeight w:val="327"/>
          <w:jc w:val="center"/>
        </w:trPr>
        <w:tc>
          <w:tcPr>
            <w:tcW w:w="714" w:type="dxa"/>
            <w:tcBorders>
              <w:top w:val="single" w:sz="4" w:space="0" w:color="000000"/>
              <w:left w:val="single" w:sz="4" w:space="0" w:color="000000"/>
              <w:bottom w:val="single" w:sz="4" w:space="0" w:color="000000"/>
              <w:right w:val="single" w:sz="4" w:space="0" w:color="000000"/>
            </w:tcBorders>
            <w:vAlign w:val="center"/>
            <w:hideMark/>
          </w:tcPr>
          <w:p w14:paraId="4E1FEC11" w14:textId="77777777" w:rsidR="00142C1D" w:rsidRDefault="00142C1D">
            <w:pPr>
              <w:snapToGrid w:val="0"/>
              <w:spacing w:after="0" w:line="240" w:lineRule="auto"/>
              <w:jc w:val="center"/>
              <w:rPr>
                <w:sz w:val="21"/>
                <w:szCs w:val="21"/>
              </w:rPr>
            </w:pPr>
            <w:r>
              <w:rPr>
                <w:sz w:val="21"/>
                <w:szCs w:val="21"/>
              </w:rPr>
              <w:t>24</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39B030C7" w14:textId="77777777" w:rsidR="00142C1D" w:rsidRDefault="00142C1D">
            <w:pPr>
              <w:snapToGrid w:val="0"/>
              <w:spacing w:after="0" w:line="240" w:lineRule="auto"/>
              <w:ind w:firstLineChars="100" w:firstLine="210"/>
              <w:jc w:val="both"/>
              <w:rPr>
                <w:sz w:val="21"/>
                <w:szCs w:val="21"/>
              </w:rPr>
            </w:pPr>
            <w:r>
              <w:rPr>
                <w:rFonts w:hint="eastAsia"/>
                <w:sz w:val="21"/>
                <w:szCs w:val="21"/>
              </w:rPr>
              <w:t>偏微分方程</w:t>
            </w:r>
          </w:p>
        </w:tc>
        <w:tc>
          <w:tcPr>
            <w:tcW w:w="4668" w:type="dxa"/>
            <w:tcBorders>
              <w:top w:val="single" w:sz="4" w:space="0" w:color="000000"/>
              <w:left w:val="single" w:sz="4" w:space="0" w:color="000000"/>
              <w:bottom w:val="single" w:sz="4" w:space="0" w:color="000000"/>
              <w:right w:val="single" w:sz="4" w:space="0" w:color="000000"/>
            </w:tcBorders>
            <w:vAlign w:val="center"/>
            <w:hideMark/>
          </w:tcPr>
          <w:p w14:paraId="374C0BA6" w14:textId="77777777" w:rsidR="00142C1D" w:rsidRDefault="00142C1D">
            <w:pPr>
              <w:snapToGrid w:val="0"/>
              <w:spacing w:after="0" w:line="240" w:lineRule="auto"/>
              <w:jc w:val="both"/>
              <w:rPr>
                <w:sz w:val="21"/>
                <w:szCs w:val="21"/>
              </w:rPr>
            </w:pPr>
            <w:r>
              <w:rPr>
                <w:rFonts w:hint="eastAsia"/>
                <w:sz w:val="21"/>
                <w:szCs w:val="21"/>
              </w:rPr>
              <w:t>郑州大学数学研究所</w:t>
            </w:r>
          </w:p>
        </w:tc>
      </w:tr>
      <w:tr w:rsidR="00142C1D" w14:paraId="6AFBE2F4" w14:textId="77777777" w:rsidTr="00142C1D">
        <w:trPr>
          <w:trHeight w:val="327"/>
          <w:jc w:val="center"/>
        </w:trPr>
        <w:tc>
          <w:tcPr>
            <w:tcW w:w="714" w:type="dxa"/>
            <w:tcBorders>
              <w:top w:val="single" w:sz="4" w:space="0" w:color="000000"/>
              <w:left w:val="single" w:sz="4" w:space="0" w:color="000000"/>
              <w:bottom w:val="single" w:sz="4" w:space="0" w:color="000000"/>
              <w:right w:val="single" w:sz="4" w:space="0" w:color="000000"/>
            </w:tcBorders>
            <w:vAlign w:val="center"/>
            <w:hideMark/>
          </w:tcPr>
          <w:p w14:paraId="5436BD9F" w14:textId="77777777" w:rsidR="00142C1D" w:rsidRDefault="00142C1D">
            <w:pPr>
              <w:snapToGrid w:val="0"/>
              <w:spacing w:after="0" w:line="240" w:lineRule="auto"/>
              <w:jc w:val="center"/>
              <w:rPr>
                <w:sz w:val="21"/>
                <w:szCs w:val="21"/>
              </w:rPr>
            </w:pPr>
            <w:r>
              <w:rPr>
                <w:sz w:val="21"/>
                <w:szCs w:val="21"/>
              </w:rPr>
              <w:t>25</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53156BBB" w14:textId="77777777" w:rsidR="00142C1D" w:rsidRDefault="00142C1D">
            <w:pPr>
              <w:snapToGrid w:val="0"/>
              <w:spacing w:after="0" w:line="240" w:lineRule="auto"/>
              <w:ind w:firstLineChars="100" w:firstLine="210"/>
              <w:jc w:val="both"/>
              <w:rPr>
                <w:sz w:val="21"/>
                <w:szCs w:val="21"/>
              </w:rPr>
            </w:pPr>
            <w:r>
              <w:rPr>
                <w:rFonts w:hint="eastAsia"/>
                <w:sz w:val="21"/>
                <w:szCs w:val="21"/>
              </w:rPr>
              <w:t>逼近论及其应用</w:t>
            </w:r>
          </w:p>
        </w:tc>
        <w:tc>
          <w:tcPr>
            <w:tcW w:w="4668" w:type="dxa"/>
            <w:tcBorders>
              <w:top w:val="single" w:sz="4" w:space="0" w:color="000000"/>
              <w:left w:val="single" w:sz="4" w:space="0" w:color="000000"/>
              <w:bottom w:val="single" w:sz="4" w:space="0" w:color="000000"/>
              <w:right w:val="single" w:sz="4" w:space="0" w:color="000000"/>
            </w:tcBorders>
            <w:vAlign w:val="center"/>
            <w:hideMark/>
          </w:tcPr>
          <w:p w14:paraId="77D2BF25" w14:textId="77777777" w:rsidR="00142C1D" w:rsidRDefault="00142C1D">
            <w:pPr>
              <w:snapToGrid w:val="0"/>
              <w:spacing w:after="0" w:line="240" w:lineRule="auto"/>
              <w:jc w:val="both"/>
              <w:rPr>
                <w:sz w:val="21"/>
                <w:szCs w:val="21"/>
              </w:rPr>
            </w:pPr>
            <w:r>
              <w:rPr>
                <w:rFonts w:hint="eastAsia"/>
                <w:sz w:val="21"/>
                <w:szCs w:val="21"/>
              </w:rPr>
              <w:t>北京大学、南京大学</w:t>
            </w:r>
          </w:p>
        </w:tc>
      </w:tr>
      <w:tr w:rsidR="00142C1D" w14:paraId="5BB602EF" w14:textId="77777777" w:rsidTr="00142C1D">
        <w:trPr>
          <w:trHeight w:val="327"/>
          <w:jc w:val="center"/>
        </w:trPr>
        <w:tc>
          <w:tcPr>
            <w:tcW w:w="714" w:type="dxa"/>
            <w:tcBorders>
              <w:top w:val="single" w:sz="4" w:space="0" w:color="000000"/>
              <w:left w:val="single" w:sz="4" w:space="0" w:color="000000"/>
              <w:bottom w:val="single" w:sz="4" w:space="0" w:color="000000"/>
              <w:right w:val="single" w:sz="4" w:space="0" w:color="000000"/>
            </w:tcBorders>
            <w:vAlign w:val="center"/>
            <w:hideMark/>
          </w:tcPr>
          <w:p w14:paraId="5C3E95DD" w14:textId="77777777" w:rsidR="00142C1D" w:rsidRDefault="00142C1D">
            <w:pPr>
              <w:snapToGrid w:val="0"/>
              <w:spacing w:after="0" w:line="240" w:lineRule="auto"/>
              <w:jc w:val="center"/>
              <w:rPr>
                <w:sz w:val="21"/>
                <w:szCs w:val="21"/>
              </w:rPr>
            </w:pPr>
            <w:r>
              <w:rPr>
                <w:sz w:val="21"/>
                <w:szCs w:val="21"/>
              </w:rPr>
              <w:t>26</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6808166D" w14:textId="77777777" w:rsidR="00142C1D" w:rsidRDefault="00142C1D">
            <w:pPr>
              <w:snapToGrid w:val="0"/>
              <w:spacing w:after="0" w:line="240" w:lineRule="auto"/>
              <w:ind w:firstLineChars="100" w:firstLine="210"/>
              <w:jc w:val="both"/>
              <w:rPr>
                <w:sz w:val="21"/>
                <w:szCs w:val="21"/>
              </w:rPr>
            </w:pPr>
            <w:r>
              <w:rPr>
                <w:rFonts w:hint="eastAsia"/>
                <w:sz w:val="21"/>
                <w:szCs w:val="21"/>
              </w:rPr>
              <w:t>代数集刊</w:t>
            </w:r>
          </w:p>
        </w:tc>
        <w:tc>
          <w:tcPr>
            <w:tcW w:w="4668" w:type="dxa"/>
            <w:tcBorders>
              <w:top w:val="single" w:sz="4" w:space="0" w:color="000000"/>
              <w:left w:val="single" w:sz="4" w:space="0" w:color="000000"/>
              <w:bottom w:val="single" w:sz="4" w:space="0" w:color="000000"/>
              <w:right w:val="single" w:sz="4" w:space="0" w:color="000000"/>
            </w:tcBorders>
            <w:vAlign w:val="center"/>
            <w:hideMark/>
          </w:tcPr>
          <w:p w14:paraId="195136F5" w14:textId="77777777" w:rsidR="00142C1D" w:rsidRDefault="00142C1D">
            <w:pPr>
              <w:snapToGrid w:val="0"/>
              <w:spacing w:after="0" w:line="240" w:lineRule="auto"/>
              <w:jc w:val="both"/>
              <w:rPr>
                <w:sz w:val="21"/>
                <w:szCs w:val="21"/>
              </w:rPr>
            </w:pPr>
            <w:r>
              <w:rPr>
                <w:rFonts w:hint="eastAsia"/>
                <w:sz w:val="21"/>
                <w:szCs w:val="21"/>
              </w:rPr>
              <w:t>中科院数学与系统科学研究院</w:t>
            </w:r>
          </w:p>
        </w:tc>
      </w:tr>
      <w:tr w:rsidR="00142C1D" w14:paraId="27BF56AF" w14:textId="77777777" w:rsidTr="00142C1D">
        <w:trPr>
          <w:trHeight w:val="327"/>
          <w:jc w:val="center"/>
        </w:trPr>
        <w:tc>
          <w:tcPr>
            <w:tcW w:w="714" w:type="dxa"/>
            <w:tcBorders>
              <w:top w:val="single" w:sz="4" w:space="0" w:color="000000"/>
              <w:left w:val="single" w:sz="4" w:space="0" w:color="000000"/>
              <w:bottom w:val="single" w:sz="4" w:space="0" w:color="000000"/>
              <w:right w:val="single" w:sz="4" w:space="0" w:color="000000"/>
            </w:tcBorders>
            <w:vAlign w:val="center"/>
            <w:hideMark/>
          </w:tcPr>
          <w:p w14:paraId="709B71EC" w14:textId="77777777" w:rsidR="00142C1D" w:rsidRDefault="00142C1D">
            <w:pPr>
              <w:snapToGrid w:val="0"/>
              <w:spacing w:after="0" w:line="240" w:lineRule="auto"/>
              <w:jc w:val="center"/>
              <w:rPr>
                <w:sz w:val="21"/>
                <w:szCs w:val="21"/>
              </w:rPr>
            </w:pPr>
            <w:r>
              <w:rPr>
                <w:sz w:val="21"/>
                <w:szCs w:val="21"/>
              </w:rPr>
              <w:t>27</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166E688B" w14:textId="77777777" w:rsidR="00142C1D" w:rsidRDefault="00142C1D">
            <w:pPr>
              <w:snapToGrid w:val="0"/>
              <w:spacing w:after="0" w:line="240" w:lineRule="auto"/>
              <w:jc w:val="both"/>
              <w:rPr>
                <w:sz w:val="21"/>
                <w:szCs w:val="21"/>
              </w:rPr>
            </w:pPr>
            <w:r>
              <w:rPr>
                <w:rFonts w:hint="eastAsia"/>
                <w:sz w:val="21"/>
                <w:szCs w:val="21"/>
              </w:rPr>
              <w:t>＊组合年刊</w:t>
            </w:r>
          </w:p>
        </w:tc>
        <w:tc>
          <w:tcPr>
            <w:tcW w:w="4668" w:type="dxa"/>
            <w:tcBorders>
              <w:top w:val="single" w:sz="4" w:space="0" w:color="000000"/>
              <w:left w:val="single" w:sz="4" w:space="0" w:color="000000"/>
              <w:bottom w:val="single" w:sz="4" w:space="0" w:color="000000"/>
              <w:right w:val="single" w:sz="4" w:space="0" w:color="000000"/>
            </w:tcBorders>
            <w:vAlign w:val="center"/>
            <w:hideMark/>
          </w:tcPr>
          <w:p w14:paraId="24AD4F13" w14:textId="77777777" w:rsidR="00142C1D" w:rsidRDefault="00142C1D">
            <w:pPr>
              <w:snapToGrid w:val="0"/>
              <w:spacing w:after="0" w:line="240" w:lineRule="auto"/>
              <w:jc w:val="both"/>
              <w:rPr>
                <w:sz w:val="21"/>
                <w:szCs w:val="21"/>
              </w:rPr>
            </w:pPr>
            <w:r>
              <w:rPr>
                <w:rFonts w:hint="eastAsia"/>
                <w:sz w:val="21"/>
                <w:szCs w:val="21"/>
              </w:rPr>
              <w:t>南开组合数学研究中心</w:t>
            </w:r>
          </w:p>
        </w:tc>
      </w:tr>
      <w:tr w:rsidR="00142C1D" w14:paraId="47FCB7A6" w14:textId="77777777" w:rsidTr="00142C1D">
        <w:trPr>
          <w:trHeight w:val="327"/>
          <w:jc w:val="center"/>
        </w:trPr>
        <w:tc>
          <w:tcPr>
            <w:tcW w:w="714" w:type="dxa"/>
            <w:tcBorders>
              <w:top w:val="single" w:sz="4" w:space="0" w:color="000000"/>
              <w:left w:val="single" w:sz="4" w:space="0" w:color="000000"/>
              <w:bottom w:val="single" w:sz="4" w:space="0" w:color="000000"/>
              <w:right w:val="single" w:sz="4" w:space="0" w:color="000000"/>
            </w:tcBorders>
            <w:vAlign w:val="center"/>
            <w:hideMark/>
          </w:tcPr>
          <w:p w14:paraId="726D35B0" w14:textId="77777777" w:rsidR="00142C1D" w:rsidRDefault="00142C1D">
            <w:pPr>
              <w:snapToGrid w:val="0"/>
              <w:spacing w:after="0" w:line="240" w:lineRule="auto"/>
              <w:jc w:val="center"/>
              <w:rPr>
                <w:sz w:val="21"/>
                <w:szCs w:val="21"/>
              </w:rPr>
            </w:pPr>
            <w:r>
              <w:rPr>
                <w:sz w:val="21"/>
                <w:szCs w:val="21"/>
              </w:rPr>
              <w:t>28</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62B19107" w14:textId="77777777" w:rsidR="00142C1D" w:rsidRDefault="00142C1D">
            <w:pPr>
              <w:snapToGrid w:val="0"/>
              <w:spacing w:after="0" w:line="240" w:lineRule="auto"/>
              <w:ind w:firstLineChars="100" w:firstLine="210"/>
              <w:jc w:val="both"/>
              <w:rPr>
                <w:sz w:val="21"/>
                <w:szCs w:val="21"/>
              </w:rPr>
            </w:pPr>
            <w:r>
              <w:rPr>
                <w:rFonts w:hint="eastAsia"/>
                <w:sz w:val="21"/>
                <w:szCs w:val="21"/>
              </w:rPr>
              <w:t>微分方程年刊</w:t>
            </w:r>
          </w:p>
        </w:tc>
        <w:tc>
          <w:tcPr>
            <w:tcW w:w="4668" w:type="dxa"/>
            <w:tcBorders>
              <w:top w:val="single" w:sz="4" w:space="0" w:color="000000"/>
              <w:left w:val="single" w:sz="4" w:space="0" w:color="000000"/>
              <w:bottom w:val="single" w:sz="4" w:space="0" w:color="000000"/>
              <w:right w:val="single" w:sz="4" w:space="0" w:color="000000"/>
            </w:tcBorders>
            <w:vAlign w:val="center"/>
            <w:hideMark/>
          </w:tcPr>
          <w:p w14:paraId="5115AF8E" w14:textId="77777777" w:rsidR="00142C1D" w:rsidRDefault="00142C1D">
            <w:pPr>
              <w:snapToGrid w:val="0"/>
              <w:spacing w:after="0" w:line="240" w:lineRule="auto"/>
              <w:jc w:val="both"/>
              <w:rPr>
                <w:sz w:val="21"/>
                <w:szCs w:val="21"/>
              </w:rPr>
            </w:pPr>
            <w:r>
              <w:rPr>
                <w:rFonts w:hint="eastAsia"/>
                <w:sz w:val="21"/>
                <w:szCs w:val="21"/>
              </w:rPr>
              <w:t>福州大学</w:t>
            </w:r>
          </w:p>
        </w:tc>
      </w:tr>
      <w:tr w:rsidR="00142C1D" w14:paraId="2B5FA38E" w14:textId="77777777" w:rsidTr="00142C1D">
        <w:trPr>
          <w:trHeight w:val="327"/>
          <w:jc w:val="center"/>
        </w:trPr>
        <w:tc>
          <w:tcPr>
            <w:tcW w:w="714" w:type="dxa"/>
            <w:tcBorders>
              <w:top w:val="single" w:sz="4" w:space="0" w:color="000000"/>
              <w:left w:val="single" w:sz="4" w:space="0" w:color="000000"/>
              <w:bottom w:val="single" w:sz="4" w:space="0" w:color="000000"/>
              <w:right w:val="single" w:sz="4" w:space="0" w:color="000000"/>
            </w:tcBorders>
            <w:vAlign w:val="center"/>
            <w:hideMark/>
          </w:tcPr>
          <w:p w14:paraId="451E25B5" w14:textId="77777777" w:rsidR="00142C1D" w:rsidRDefault="00142C1D">
            <w:pPr>
              <w:snapToGrid w:val="0"/>
              <w:spacing w:after="0" w:line="240" w:lineRule="auto"/>
              <w:jc w:val="center"/>
              <w:rPr>
                <w:sz w:val="21"/>
                <w:szCs w:val="21"/>
              </w:rPr>
            </w:pPr>
            <w:r>
              <w:rPr>
                <w:sz w:val="21"/>
                <w:szCs w:val="21"/>
              </w:rPr>
              <w:t>29</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309978C1" w14:textId="77777777" w:rsidR="00142C1D" w:rsidRDefault="00142C1D">
            <w:pPr>
              <w:snapToGrid w:val="0"/>
              <w:spacing w:after="0" w:line="240" w:lineRule="auto"/>
              <w:ind w:firstLineChars="100" w:firstLine="210"/>
              <w:jc w:val="both"/>
              <w:rPr>
                <w:sz w:val="21"/>
                <w:szCs w:val="21"/>
              </w:rPr>
            </w:pPr>
            <w:r>
              <w:rPr>
                <w:rFonts w:hint="eastAsia"/>
                <w:sz w:val="21"/>
                <w:szCs w:val="21"/>
              </w:rPr>
              <w:t>军事运筹学</w:t>
            </w:r>
          </w:p>
        </w:tc>
        <w:tc>
          <w:tcPr>
            <w:tcW w:w="4668" w:type="dxa"/>
            <w:tcBorders>
              <w:top w:val="single" w:sz="4" w:space="0" w:color="000000"/>
              <w:left w:val="single" w:sz="4" w:space="0" w:color="000000"/>
              <w:bottom w:val="single" w:sz="4" w:space="0" w:color="000000"/>
              <w:right w:val="single" w:sz="4" w:space="0" w:color="000000"/>
            </w:tcBorders>
            <w:vAlign w:val="center"/>
            <w:hideMark/>
          </w:tcPr>
          <w:p w14:paraId="0ABA6274" w14:textId="77777777" w:rsidR="00142C1D" w:rsidRDefault="00142C1D">
            <w:pPr>
              <w:snapToGrid w:val="0"/>
              <w:spacing w:after="0" w:line="240" w:lineRule="auto"/>
              <w:jc w:val="both"/>
              <w:rPr>
                <w:sz w:val="21"/>
                <w:szCs w:val="21"/>
              </w:rPr>
            </w:pPr>
            <w:r>
              <w:rPr>
                <w:rFonts w:hint="eastAsia"/>
                <w:sz w:val="21"/>
                <w:szCs w:val="21"/>
              </w:rPr>
              <w:t>中国军事运筹学会</w:t>
            </w:r>
          </w:p>
        </w:tc>
      </w:tr>
      <w:tr w:rsidR="00142C1D" w14:paraId="70B3CE47" w14:textId="77777777" w:rsidTr="00142C1D">
        <w:trPr>
          <w:trHeight w:val="327"/>
          <w:jc w:val="center"/>
        </w:trPr>
        <w:tc>
          <w:tcPr>
            <w:tcW w:w="714" w:type="dxa"/>
            <w:tcBorders>
              <w:top w:val="single" w:sz="4" w:space="0" w:color="000000"/>
              <w:left w:val="single" w:sz="4" w:space="0" w:color="000000"/>
              <w:bottom w:val="single" w:sz="4" w:space="0" w:color="000000"/>
              <w:right w:val="single" w:sz="4" w:space="0" w:color="000000"/>
            </w:tcBorders>
            <w:vAlign w:val="center"/>
            <w:hideMark/>
          </w:tcPr>
          <w:p w14:paraId="0F1246E5" w14:textId="77777777" w:rsidR="00142C1D" w:rsidRDefault="00142C1D">
            <w:pPr>
              <w:snapToGrid w:val="0"/>
              <w:spacing w:after="0" w:line="240" w:lineRule="auto"/>
              <w:jc w:val="center"/>
              <w:rPr>
                <w:sz w:val="21"/>
                <w:szCs w:val="21"/>
              </w:rPr>
            </w:pPr>
            <w:r>
              <w:rPr>
                <w:sz w:val="21"/>
                <w:szCs w:val="21"/>
              </w:rPr>
              <w:t>30</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4B367D88" w14:textId="77777777" w:rsidR="00142C1D" w:rsidRDefault="00142C1D">
            <w:pPr>
              <w:snapToGrid w:val="0"/>
              <w:spacing w:after="0" w:line="240" w:lineRule="auto"/>
              <w:ind w:firstLineChars="100" w:firstLine="210"/>
              <w:jc w:val="both"/>
              <w:rPr>
                <w:sz w:val="21"/>
                <w:szCs w:val="21"/>
              </w:rPr>
            </w:pPr>
            <w:r>
              <w:rPr>
                <w:rFonts w:hint="eastAsia"/>
                <w:sz w:val="21"/>
                <w:szCs w:val="21"/>
              </w:rPr>
              <w:t>军事系统工程</w:t>
            </w:r>
          </w:p>
        </w:tc>
        <w:tc>
          <w:tcPr>
            <w:tcW w:w="4668" w:type="dxa"/>
            <w:tcBorders>
              <w:top w:val="single" w:sz="4" w:space="0" w:color="000000"/>
              <w:left w:val="single" w:sz="4" w:space="0" w:color="000000"/>
              <w:bottom w:val="single" w:sz="4" w:space="0" w:color="000000"/>
              <w:right w:val="single" w:sz="4" w:space="0" w:color="000000"/>
            </w:tcBorders>
            <w:vAlign w:val="center"/>
            <w:hideMark/>
          </w:tcPr>
          <w:p w14:paraId="047AA90B" w14:textId="77777777" w:rsidR="00142C1D" w:rsidRDefault="00142C1D">
            <w:pPr>
              <w:snapToGrid w:val="0"/>
              <w:spacing w:after="0" w:line="240" w:lineRule="auto"/>
              <w:jc w:val="both"/>
              <w:rPr>
                <w:sz w:val="21"/>
                <w:szCs w:val="21"/>
              </w:rPr>
            </w:pPr>
            <w:r>
              <w:rPr>
                <w:rFonts w:hint="eastAsia"/>
                <w:sz w:val="21"/>
                <w:szCs w:val="21"/>
              </w:rPr>
              <w:t>中国军事系统工程学会</w:t>
            </w:r>
          </w:p>
        </w:tc>
      </w:tr>
      <w:tr w:rsidR="00142C1D" w14:paraId="3D2D6B3B" w14:textId="77777777" w:rsidTr="00142C1D">
        <w:trPr>
          <w:trHeight w:val="327"/>
          <w:jc w:val="center"/>
        </w:trPr>
        <w:tc>
          <w:tcPr>
            <w:tcW w:w="714" w:type="dxa"/>
            <w:tcBorders>
              <w:top w:val="single" w:sz="4" w:space="0" w:color="000000"/>
              <w:left w:val="single" w:sz="4" w:space="0" w:color="000000"/>
              <w:bottom w:val="single" w:sz="4" w:space="0" w:color="000000"/>
              <w:right w:val="single" w:sz="4" w:space="0" w:color="000000"/>
            </w:tcBorders>
            <w:vAlign w:val="center"/>
            <w:hideMark/>
          </w:tcPr>
          <w:p w14:paraId="3CFD7E57" w14:textId="77777777" w:rsidR="00142C1D" w:rsidRDefault="00142C1D">
            <w:pPr>
              <w:snapToGrid w:val="0"/>
              <w:spacing w:after="0" w:line="240" w:lineRule="auto"/>
              <w:jc w:val="center"/>
              <w:rPr>
                <w:sz w:val="21"/>
                <w:szCs w:val="21"/>
              </w:rPr>
            </w:pPr>
            <w:r>
              <w:rPr>
                <w:sz w:val="21"/>
                <w:szCs w:val="21"/>
              </w:rPr>
              <w:t>31</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63E4B5E1" w14:textId="77777777" w:rsidR="00142C1D" w:rsidRDefault="00142C1D">
            <w:pPr>
              <w:snapToGrid w:val="0"/>
              <w:spacing w:after="0" w:line="240" w:lineRule="auto"/>
              <w:ind w:firstLineChars="100" w:firstLine="210"/>
              <w:jc w:val="both"/>
              <w:rPr>
                <w:sz w:val="21"/>
                <w:szCs w:val="21"/>
              </w:rPr>
            </w:pPr>
            <w:r>
              <w:rPr>
                <w:rFonts w:hint="eastAsia"/>
                <w:sz w:val="21"/>
                <w:szCs w:val="21"/>
              </w:rPr>
              <w:t>东北数学</w:t>
            </w:r>
          </w:p>
        </w:tc>
        <w:tc>
          <w:tcPr>
            <w:tcW w:w="4668" w:type="dxa"/>
            <w:tcBorders>
              <w:top w:val="single" w:sz="4" w:space="0" w:color="000000"/>
              <w:left w:val="single" w:sz="4" w:space="0" w:color="000000"/>
              <w:bottom w:val="single" w:sz="4" w:space="0" w:color="000000"/>
              <w:right w:val="single" w:sz="4" w:space="0" w:color="000000"/>
            </w:tcBorders>
            <w:vAlign w:val="center"/>
            <w:hideMark/>
          </w:tcPr>
          <w:p w14:paraId="5822769E" w14:textId="77777777" w:rsidR="00142C1D" w:rsidRDefault="00142C1D">
            <w:pPr>
              <w:snapToGrid w:val="0"/>
              <w:spacing w:after="0" w:line="240" w:lineRule="auto"/>
              <w:jc w:val="both"/>
              <w:rPr>
                <w:sz w:val="21"/>
                <w:szCs w:val="21"/>
              </w:rPr>
            </w:pPr>
            <w:r>
              <w:rPr>
                <w:rFonts w:hint="eastAsia"/>
                <w:sz w:val="21"/>
                <w:szCs w:val="21"/>
              </w:rPr>
              <w:t>吉林大学</w:t>
            </w:r>
          </w:p>
        </w:tc>
      </w:tr>
      <w:tr w:rsidR="00142C1D" w14:paraId="6682CE04" w14:textId="77777777" w:rsidTr="00142C1D">
        <w:trPr>
          <w:trHeight w:val="327"/>
          <w:jc w:val="center"/>
        </w:trPr>
        <w:tc>
          <w:tcPr>
            <w:tcW w:w="714" w:type="dxa"/>
            <w:tcBorders>
              <w:top w:val="single" w:sz="4" w:space="0" w:color="000000"/>
              <w:left w:val="single" w:sz="4" w:space="0" w:color="000000"/>
              <w:bottom w:val="single" w:sz="4" w:space="0" w:color="000000"/>
              <w:right w:val="single" w:sz="4" w:space="0" w:color="000000"/>
            </w:tcBorders>
            <w:vAlign w:val="center"/>
            <w:hideMark/>
          </w:tcPr>
          <w:p w14:paraId="12779C7D" w14:textId="77777777" w:rsidR="00142C1D" w:rsidRDefault="00142C1D">
            <w:pPr>
              <w:snapToGrid w:val="0"/>
              <w:spacing w:after="0" w:line="240" w:lineRule="auto"/>
              <w:jc w:val="center"/>
              <w:rPr>
                <w:sz w:val="21"/>
                <w:szCs w:val="21"/>
              </w:rPr>
            </w:pPr>
            <w:r>
              <w:rPr>
                <w:sz w:val="21"/>
                <w:szCs w:val="21"/>
              </w:rPr>
              <w:t>32</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11BB2A06" w14:textId="77777777" w:rsidR="00142C1D" w:rsidRDefault="00142C1D">
            <w:pPr>
              <w:snapToGrid w:val="0"/>
              <w:spacing w:after="0" w:line="240" w:lineRule="auto"/>
              <w:ind w:firstLineChars="100" w:firstLine="210"/>
              <w:jc w:val="both"/>
              <w:rPr>
                <w:sz w:val="21"/>
                <w:szCs w:val="21"/>
              </w:rPr>
            </w:pPr>
            <w:r>
              <w:rPr>
                <w:rFonts w:hint="eastAsia"/>
                <w:sz w:val="21"/>
                <w:szCs w:val="21"/>
              </w:rPr>
              <w:t>数学研究</w:t>
            </w:r>
          </w:p>
        </w:tc>
        <w:tc>
          <w:tcPr>
            <w:tcW w:w="4668" w:type="dxa"/>
            <w:tcBorders>
              <w:top w:val="single" w:sz="4" w:space="0" w:color="000000"/>
              <w:left w:val="single" w:sz="4" w:space="0" w:color="000000"/>
              <w:bottom w:val="single" w:sz="4" w:space="0" w:color="000000"/>
              <w:right w:val="single" w:sz="4" w:space="0" w:color="000000"/>
            </w:tcBorders>
            <w:vAlign w:val="center"/>
            <w:hideMark/>
          </w:tcPr>
          <w:p w14:paraId="5447EE03" w14:textId="77777777" w:rsidR="00142C1D" w:rsidRDefault="00142C1D">
            <w:pPr>
              <w:snapToGrid w:val="0"/>
              <w:spacing w:after="0" w:line="240" w:lineRule="auto"/>
              <w:jc w:val="both"/>
              <w:rPr>
                <w:sz w:val="21"/>
                <w:szCs w:val="21"/>
              </w:rPr>
            </w:pPr>
            <w:r>
              <w:rPr>
                <w:rFonts w:hint="eastAsia"/>
                <w:sz w:val="21"/>
                <w:szCs w:val="21"/>
              </w:rPr>
              <w:t>厦门大学</w:t>
            </w:r>
          </w:p>
        </w:tc>
      </w:tr>
      <w:tr w:rsidR="00142C1D" w14:paraId="673FB79D" w14:textId="77777777" w:rsidTr="00142C1D">
        <w:trPr>
          <w:trHeight w:val="327"/>
          <w:jc w:val="center"/>
        </w:trPr>
        <w:tc>
          <w:tcPr>
            <w:tcW w:w="714" w:type="dxa"/>
            <w:tcBorders>
              <w:top w:val="single" w:sz="4" w:space="0" w:color="000000"/>
              <w:left w:val="single" w:sz="4" w:space="0" w:color="000000"/>
              <w:bottom w:val="single" w:sz="4" w:space="0" w:color="000000"/>
              <w:right w:val="single" w:sz="4" w:space="0" w:color="000000"/>
            </w:tcBorders>
            <w:vAlign w:val="center"/>
            <w:hideMark/>
          </w:tcPr>
          <w:p w14:paraId="432662FE" w14:textId="77777777" w:rsidR="00142C1D" w:rsidRDefault="00142C1D">
            <w:pPr>
              <w:snapToGrid w:val="0"/>
              <w:spacing w:after="0" w:line="240" w:lineRule="auto"/>
              <w:jc w:val="center"/>
              <w:rPr>
                <w:sz w:val="21"/>
                <w:szCs w:val="21"/>
              </w:rPr>
            </w:pPr>
            <w:r>
              <w:rPr>
                <w:sz w:val="21"/>
                <w:szCs w:val="21"/>
              </w:rPr>
              <w:t>33</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32B0878F" w14:textId="77777777" w:rsidR="00142C1D" w:rsidRDefault="00142C1D">
            <w:pPr>
              <w:snapToGrid w:val="0"/>
              <w:spacing w:after="0" w:line="240" w:lineRule="auto"/>
              <w:ind w:firstLineChars="100" w:firstLine="210"/>
              <w:jc w:val="both"/>
              <w:rPr>
                <w:sz w:val="21"/>
                <w:szCs w:val="21"/>
              </w:rPr>
            </w:pPr>
            <w:r>
              <w:rPr>
                <w:rFonts w:hint="eastAsia"/>
                <w:sz w:val="21"/>
                <w:szCs w:val="21"/>
              </w:rPr>
              <w:t>人类工效学</w:t>
            </w:r>
          </w:p>
        </w:tc>
        <w:tc>
          <w:tcPr>
            <w:tcW w:w="4668" w:type="dxa"/>
            <w:tcBorders>
              <w:top w:val="single" w:sz="4" w:space="0" w:color="000000"/>
              <w:left w:val="single" w:sz="4" w:space="0" w:color="000000"/>
              <w:bottom w:val="single" w:sz="4" w:space="0" w:color="000000"/>
              <w:right w:val="single" w:sz="4" w:space="0" w:color="000000"/>
            </w:tcBorders>
            <w:vAlign w:val="center"/>
            <w:hideMark/>
          </w:tcPr>
          <w:p w14:paraId="394D5842" w14:textId="77777777" w:rsidR="00142C1D" w:rsidRDefault="00142C1D">
            <w:pPr>
              <w:snapToGrid w:val="0"/>
              <w:spacing w:after="0" w:line="240" w:lineRule="auto"/>
              <w:jc w:val="both"/>
              <w:rPr>
                <w:sz w:val="21"/>
                <w:szCs w:val="21"/>
              </w:rPr>
            </w:pPr>
            <w:r>
              <w:rPr>
                <w:rFonts w:hint="eastAsia"/>
                <w:sz w:val="21"/>
                <w:szCs w:val="21"/>
              </w:rPr>
              <w:t>中国人类工效学会</w:t>
            </w:r>
          </w:p>
        </w:tc>
      </w:tr>
      <w:tr w:rsidR="00142C1D" w14:paraId="6733062F" w14:textId="77777777" w:rsidTr="00142C1D">
        <w:trPr>
          <w:trHeight w:val="327"/>
          <w:jc w:val="center"/>
        </w:trPr>
        <w:tc>
          <w:tcPr>
            <w:tcW w:w="714" w:type="dxa"/>
            <w:tcBorders>
              <w:top w:val="single" w:sz="4" w:space="0" w:color="000000"/>
              <w:left w:val="single" w:sz="4" w:space="0" w:color="000000"/>
              <w:bottom w:val="single" w:sz="4" w:space="0" w:color="000000"/>
              <w:right w:val="single" w:sz="4" w:space="0" w:color="000000"/>
            </w:tcBorders>
            <w:vAlign w:val="center"/>
            <w:hideMark/>
          </w:tcPr>
          <w:p w14:paraId="1273E17F" w14:textId="77777777" w:rsidR="00142C1D" w:rsidRDefault="00142C1D">
            <w:pPr>
              <w:snapToGrid w:val="0"/>
              <w:spacing w:after="0" w:line="240" w:lineRule="auto"/>
              <w:jc w:val="center"/>
              <w:rPr>
                <w:sz w:val="21"/>
                <w:szCs w:val="21"/>
              </w:rPr>
            </w:pPr>
            <w:r>
              <w:rPr>
                <w:sz w:val="21"/>
                <w:szCs w:val="21"/>
              </w:rPr>
              <w:t>34</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029E885A" w14:textId="77777777" w:rsidR="00142C1D" w:rsidRDefault="00142C1D">
            <w:pPr>
              <w:snapToGrid w:val="0"/>
              <w:spacing w:after="0" w:line="240" w:lineRule="auto"/>
              <w:jc w:val="both"/>
              <w:rPr>
                <w:sz w:val="21"/>
                <w:szCs w:val="21"/>
              </w:rPr>
            </w:pPr>
            <w:r>
              <w:rPr>
                <w:rFonts w:hint="eastAsia"/>
                <w:sz w:val="21"/>
                <w:szCs w:val="21"/>
              </w:rPr>
              <w:t>＊中国科学</w:t>
            </w:r>
          </w:p>
        </w:tc>
        <w:tc>
          <w:tcPr>
            <w:tcW w:w="4668" w:type="dxa"/>
            <w:tcBorders>
              <w:top w:val="single" w:sz="4" w:space="0" w:color="000000"/>
              <w:left w:val="single" w:sz="4" w:space="0" w:color="000000"/>
              <w:bottom w:val="single" w:sz="4" w:space="0" w:color="000000"/>
              <w:right w:val="single" w:sz="4" w:space="0" w:color="000000"/>
            </w:tcBorders>
            <w:vAlign w:val="center"/>
            <w:hideMark/>
          </w:tcPr>
          <w:p w14:paraId="16E1958D" w14:textId="77777777" w:rsidR="00142C1D" w:rsidRDefault="00142C1D">
            <w:pPr>
              <w:snapToGrid w:val="0"/>
              <w:spacing w:after="0" w:line="240" w:lineRule="auto"/>
              <w:jc w:val="both"/>
              <w:rPr>
                <w:sz w:val="21"/>
                <w:szCs w:val="21"/>
              </w:rPr>
            </w:pPr>
            <w:r>
              <w:rPr>
                <w:rFonts w:hint="eastAsia"/>
                <w:sz w:val="21"/>
                <w:szCs w:val="21"/>
              </w:rPr>
              <w:t>中国科学院</w:t>
            </w:r>
          </w:p>
        </w:tc>
      </w:tr>
      <w:tr w:rsidR="00142C1D" w14:paraId="60672E43" w14:textId="77777777" w:rsidTr="00142C1D">
        <w:trPr>
          <w:trHeight w:val="327"/>
          <w:jc w:val="center"/>
        </w:trPr>
        <w:tc>
          <w:tcPr>
            <w:tcW w:w="714" w:type="dxa"/>
            <w:tcBorders>
              <w:top w:val="single" w:sz="4" w:space="0" w:color="000000"/>
              <w:left w:val="single" w:sz="4" w:space="0" w:color="000000"/>
              <w:bottom w:val="single" w:sz="4" w:space="0" w:color="000000"/>
              <w:right w:val="single" w:sz="4" w:space="0" w:color="000000"/>
            </w:tcBorders>
            <w:vAlign w:val="center"/>
            <w:hideMark/>
          </w:tcPr>
          <w:p w14:paraId="2B812041" w14:textId="77777777" w:rsidR="00142C1D" w:rsidRDefault="00142C1D">
            <w:pPr>
              <w:snapToGrid w:val="0"/>
              <w:spacing w:after="0" w:line="240" w:lineRule="auto"/>
              <w:jc w:val="center"/>
              <w:rPr>
                <w:sz w:val="21"/>
                <w:szCs w:val="21"/>
              </w:rPr>
            </w:pPr>
            <w:r>
              <w:rPr>
                <w:sz w:val="21"/>
                <w:szCs w:val="21"/>
              </w:rPr>
              <w:t>35</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13BF15AA" w14:textId="77777777" w:rsidR="00142C1D" w:rsidRDefault="00142C1D">
            <w:pPr>
              <w:snapToGrid w:val="0"/>
              <w:spacing w:after="0" w:line="240" w:lineRule="auto"/>
              <w:jc w:val="both"/>
              <w:rPr>
                <w:sz w:val="21"/>
                <w:szCs w:val="21"/>
              </w:rPr>
            </w:pPr>
            <w:r>
              <w:rPr>
                <w:rFonts w:hint="eastAsia"/>
                <w:sz w:val="21"/>
                <w:szCs w:val="21"/>
              </w:rPr>
              <w:t>＊数学前沿</w:t>
            </w:r>
          </w:p>
        </w:tc>
        <w:tc>
          <w:tcPr>
            <w:tcW w:w="4668" w:type="dxa"/>
            <w:tcBorders>
              <w:top w:val="single" w:sz="4" w:space="0" w:color="000000"/>
              <w:left w:val="single" w:sz="4" w:space="0" w:color="000000"/>
              <w:bottom w:val="single" w:sz="4" w:space="0" w:color="000000"/>
              <w:right w:val="single" w:sz="4" w:space="0" w:color="000000"/>
            </w:tcBorders>
            <w:vAlign w:val="center"/>
            <w:hideMark/>
          </w:tcPr>
          <w:p w14:paraId="24AEC924" w14:textId="77777777" w:rsidR="00142C1D" w:rsidRDefault="00142C1D">
            <w:pPr>
              <w:snapToGrid w:val="0"/>
              <w:spacing w:after="0" w:line="240" w:lineRule="auto"/>
              <w:jc w:val="both"/>
              <w:rPr>
                <w:sz w:val="21"/>
                <w:szCs w:val="21"/>
              </w:rPr>
            </w:pPr>
            <w:r>
              <w:rPr>
                <w:sz w:val="21"/>
                <w:szCs w:val="21"/>
              </w:rPr>
              <w:t>Springer</w:t>
            </w:r>
          </w:p>
        </w:tc>
      </w:tr>
      <w:tr w:rsidR="00142C1D" w14:paraId="60432CE9" w14:textId="77777777" w:rsidTr="00142C1D">
        <w:trPr>
          <w:trHeight w:val="327"/>
          <w:jc w:val="center"/>
        </w:trPr>
        <w:tc>
          <w:tcPr>
            <w:tcW w:w="714" w:type="dxa"/>
            <w:tcBorders>
              <w:top w:val="single" w:sz="4" w:space="0" w:color="000000"/>
              <w:left w:val="single" w:sz="4" w:space="0" w:color="000000"/>
              <w:bottom w:val="single" w:sz="4" w:space="0" w:color="000000"/>
              <w:right w:val="single" w:sz="4" w:space="0" w:color="000000"/>
            </w:tcBorders>
            <w:vAlign w:val="center"/>
            <w:hideMark/>
          </w:tcPr>
          <w:p w14:paraId="7166A56A" w14:textId="77777777" w:rsidR="00142C1D" w:rsidRDefault="00142C1D">
            <w:pPr>
              <w:snapToGrid w:val="0"/>
              <w:spacing w:after="0" w:line="240" w:lineRule="auto"/>
              <w:jc w:val="center"/>
              <w:rPr>
                <w:sz w:val="21"/>
                <w:szCs w:val="21"/>
              </w:rPr>
            </w:pPr>
            <w:r>
              <w:rPr>
                <w:sz w:val="21"/>
                <w:szCs w:val="21"/>
              </w:rPr>
              <w:t>36</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09E4D4FD" w14:textId="77777777" w:rsidR="00142C1D" w:rsidRDefault="00142C1D">
            <w:pPr>
              <w:snapToGrid w:val="0"/>
              <w:spacing w:after="0" w:line="240" w:lineRule="auto"/>
              <w:jc w:val="both"/>
              <w:rPr>
                <w:sz w:val="21"/>
                <w:szCs w:val="21"/>
              </w:rPr>
            </w:pPr>
            <w:r>
              <w:rPr>
                <w:rFonts w:hint="eastAsia"/>
                <w:sz w:val="21"/>
                <w:szCs w:val="21"/>
              </w:rPr>
              <w:t>＊中国科学技术大学学报</w:t>
            </w:r>
          </w:p>
        </w:tc>
        <w:tc>
          <w:tcPr>
            <w:tcW w:w="4668" w:type="dxa"/>
            <w:tcBorders>
              <w:top w:val="single" w:sz="4" w:space="0" w:color="000000"/>
              <w:left w:val="single" w:sz="4" w:space="0" w:color="000000"/>
              <w:bottom w:val="single" w:sz="4" w:space="0" w:color="000000"/>
              <w:right w:val="single" w:sz="4" w:space="0" w:color="000000"/>
            </w:tcBorders>
            <w:vAlign w:val="center"/>
            <w:hideMark/>
          </w:tcPr>
          <w:p w14:paraId="2ACB9C98" w14:textId="77777777" w:rsidR="00142C1D" w:rsidRDefault="00142C1D">
            <w:pPr>
              <w:snapToGrid w:val="0"/>
              <w:spacing w:after="0" w:line="240" w:lineRule="auto"/>
              <w:jc w:val="both"/>
              <w:rPr>
                <w:sz w:val="21"/>
                <w:szCs w:val="21"/>
              </w:rPr>
            </w:pPr>
            <w:r>
              <w:rPr>
                <w:rFonts w:hint="eastAsia"/>
                <w:sz w:val="21"/>
                <w:szCs w:val="21"/>
              </w:rPr>
              <w:t>中国科学技术大学</w:t>
            </w:r>
          </w:p>
        </w:tc>
      </w:tr>
      <w:tr w:rsidR="00142C1D" w14:paraId="411E57A5" w14:textId="77777777" w:rsidTr="00142C1D">
        <w:trPr>
          <w:trHeight w:val="327"/>
          <w:jc w:val="center"/>
        </w:trPr>
        <w:tc>
          <w:tcPr>
            <w:tcW w:w="714" w:type="dxa"/>
            <w:tcBorders>
              <w:top w:val="single" w:sz="4" w:space="0" w:color="000000"/>
              <w:left w:val="single" w:sz="4" w:space="0" w:color="000000"/>
              <w:bottom w:val="single" w:sz="4" w:space="0" w:color="000000"/>
              <w:right w:val="single" w:sz="4" w:space="0" w:color="000000"/>
            </w:tcBorders>
            <w:vAlign w:val="center"/>
            <w:hideMark/>
          </w:tcPr>
          <w:p w14:paraId="0C1EE19B" w14:textId="77777777" w:rsidR="00142C1D" w:rsidRDefault="00142C1D">
            <w:pPr>
              <w:snapToGrid w:val="0"/>
              <w:spacing w:after="0" w:line="240" w:lineRule="auto"/>
              <w:jc w:val="center"/>
              <w:rPr>
                <w:sz w:val="21"/>
                <w:szCs w:val="21"/>
              </w:rPr>
            </w:pPr>
            <w:r>
              <w:rPr>
                <w:sz w:val="21"/>
                <w:szCs w:val="21"/>
              </w:rPr>
              <w:t>37</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17C1AD8F" w14:textId="77777777" w:rsidR="00142C1D" w:rsidRDefault="00142C1D">
            <w:pPr>
              <w:snapToGrid w:val="0"/>
              <w:spacing w:after="0" w:line="240" w:lineRule="auto"/>
              <w:jc w:val="both"/>
              <w:rPr>
                <w:sz w:val="21"/>
                <w:szCs w:val="21"/>
              </w:rPr>
            </w:pPr>
            <w:r>
              <w:rPr>
                <w:rFonts w:hint="eastAsia"/>
                <w:sz w:val="21"/>
                <w:szCs w:val="21"/>
              </w:rPr>
              <w:t>＊运筹与管理</w:t>
            </w:r>
          </w:p>
        </w:tc>
        <w:tc>
          <w:tcPr>
            <w:tcW w:w="4668" w:type="dxa"/>
            <w:tcBorders>
              <w:top w:val="single" w:sz="4" w:space="0" w:color="000000"/>
              <w:left w:val="single" w:sz="4" w:space="0" w:color="000000"/>
              <w:bottom w:val="single" w:sz="4" w:space="0" w:color="000000"/>
              <w:right w:val="single" w:sz="4" w:space="0" w:color="000000"/>
            </w:tcBorders>
            <w:vAlign w:val="center"/>
            <w:hideMark/>
          </w:tcPr>
          <w:p w14:paraId="7C2C0DE7" w14:textId="77777777" w:rsidR="00142C1D" w:rsidRDefault="00142C1D">
            <w:pPr>
              <w:snapToGrid w:val="0"/>
              <w:spacing w:after="0" w:line="240" w:lineRule="auto"/>
              <w:jc w:val="both"/>
              <w:rPr>
                <w:sz w:val="21"/>
                <w:szCs w:val="21"/>
              </w:rPr>
            </w:pPr>
            <w:r>
              <w:rPr>
                <w:rFonts w:hint="eastAsia"/>
                <w:sz w:val="21"/>
                <w:szCs w:val="21"/>
              </w:rPr>
              <w:t>中国运筹学会</w:t>
            </w:r>
          </w:p>
        </w:tc>
      </w:tr>
    </w:tbl>
    <w:p w14:paraId="5363D3A9" w14:textId="20D19BE0" w:rsidR="000606E4" w:rsidRDefault="000606E4" w:rsidP="006241CC">
      <w:pPr>
        <w:spacing w:after="0" w:line="240" w:lineRule="auto"/>
      </w:pPr>
    </w:p>
    <w:sectPr w:rsidR="000606E4" w:rsidSect="009C76A0">
      <w:pgSz w:w="11906" w:h="16838"/>
      <w:pgMar w:top="1440" w:right="1701" w:bottom="1440"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25"/>
    <w:rsid w:val="000606E4"/>
    <w:rsid w:val="00142C1D"/>
    <w:rsid w:val="0024241A"/>
    <w:rsid w:val="00247B1D"/>
    <w:rsid w:val="006241CC"/>
    <w:rsid w:val="009C76A0"/>
    <w:rsid w:val="00B26E60"/>
    <w:rsid w:val="00BB3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0F856C13"/>
  <w15:chartTrackingRefBased/>
  <w15:docId w15:val="{E5DBB222-B0AB-4DF7-A72D-613E53665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C1D"/>
    <w:pPr>
      <w:spacing w:after="200" w:line="276" w:lineRule="auto"/>
    </w:pPr>
    <w:rPr>
      <w:rFonts w:ascii="Calibri" w:eastAsia="宋体" w:hAnsi="Calibri" w:cs="Calibri"/>
      <w:sz w:val="22"/>
    </w:rPr>
  </w:style>
  <w:style w:type="paragraph" w:styleId="Heading1">
    <w:name w:val="heading 1"/>
    <w:basedOn w:val="Normal"/>
    <w:next w:val="Normal"/>
    <w:link w:val="Heading1Char"/>
    <w:uiPriority w:val="9"/>
    <w:qFormat/>
    <w:rsid w:val="00142C1D"/>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semiHidden/>
    <w:unhideWhenUsed/>
    <w:qFormat/>
    <w:rsid w:val="00142C1D"/>
    <w:pPr>
      <w:keepNext/>
      <w:keepLines/>
      <w:spacing w:before="260" w:after="260" w:line="415" w:lineRule="auto"/>
      <w:outlineLvl w:val="2"/>
    </w:pPr>
    <w:rPr>
      <w:rFonts w:cs="Times New Roman"/>
      <w:b/>
      <w:bCs/>
      <w:kern w:val="0"/>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142C1D"/>
    <w:rPr>
      <w:rFonts w:ascii="Calibri" w:eastAsia="宋体" w:hAnsi="Calibri" w:cs="Times New Roman"/>
      <w:b/>
      <w:bCs/>
      <w:kern w:val="0"/>
      <w:sz w:val="32"/>
      <w:szCs w:val="32"/>
      <w:lang w:val="x-none" w:eastAsia="x-none"/>
    </w:rPr>
  </w:style>
  <w:style w:type="character" w:styleId="Hyperlink">
    <w:name w:val="Hyperlink"/>
    <w:uiPriority w:val="99"/>
    <w:semiHidden/>
    <w:unhideWhenUsed/>
    <w:qFormat/>
    <w:rsid w:val="00142C1D"/>
    <w:rPr>
      <w:strike w:val="0"/>
      <w:dstrike w:val="0"/>
      <w:color w:val="0000FF"/>
      <w:u w:val="none"/>
      <w:effect w:val="none"/>
    </w:rPr>
  </w:style>
  <w:style w:type="paragraph" w:styleId="TOC1">
    <w:name w:val="toc 1"/>
    <w:basedOn w:val="Normal"/>
    <w:next w:val="Normal"/>
    <w:autoRedefine/>
    <w:uiPriority w:val="39"/>
    <w:semiHidden/>
    <w:unhideWhenUsed/>
    <w:rsid w:val="00142C1D"/>
    <w:pPr>
      <w:tabs>
        <w:tab w:val="right" w:leader="dot" w:pos="8720"/>
      </w:tabs>
      <w:spacing w:after="0" w:line="440" w:lineRule="exact"/>
      <w:ind w:leftChars="100" w:left="220"/>
      <w:jc w:val="distribute"/>
    </w:pPr>
    <w:rPr>
      <w:rFonts w:ascii="宋体" w:hAnsi="宋体" w:cs="Times New Roman"/>
      <w:noProof/>
      <w:kern w:val="0"/>
      <w:sz w:val="24"/>
      <w:szCs w:val="24"/>
    </w:rPr>
  </w:style>
  <w:style w:type="paragraph" w:styleId="TOC3">
    <w:name w:val="toc 3"/>
    <w:basedOn w:val="Normal"/>
    <w:next w:val="Normal"/>
    <w:autoRedefine/>
    <w:uiPriority w:val="39"/>
    <w:semiHidden/>
    <w:unhideWhenUsed/>
    <w:rsid w:val="00142C1D"/>
    <w:pPr>
      <w:tabs>
        <w:tab w:val="right" w:leader="dot" w:pos="8494"/>
      </w:tabs>
      <w:spacing w:afterLines="35" w:after="0" w:line="320" w:lineRule="exact"/>
      <w:ind w:leftChars="300" w:left="660" w:rightChars="-100" w:right="-220"/>
      <w:jc w:val="distribute"/>
    </w:pPr>
    <w:rPr>
      <w:sz w:val="21"/>
    </w:rPr>
  </w:style>
  <w:style w:type="paragraph" w:styleId="Title">
    <w:name w:val="Title"/>
    <w:basedOn w:val="Normal"/>
    <w:next w:val="Normal"/>
    <w:link w:val="TitleChar"/>
    <w:qFormat/>
    <w:rsid w:val="00142C1D"/>
    <w:pPr>
      <w:spacing w:before="240" w:after="60"/>
      <w:jc w:val="center"/>
      <w:outlineLvl w:val="0"/>
    </w:pPr>
    <w:rPr>
      <w:rFonts w:ascii="Cambria" w:hAnsi="Cambria" w:cs="Times New Roman"/>
      <w:b/>
      <w:bCs/>
      <w:sz w:val="32"/>
      <w:szCs w:val="32"/>
    </w:rPr>
  </w:style>
  <w:style w:type="character" w:customStyle="1" w:styleId="TitleChar">
    <w:name w:val="Title Char"/>
    <w:basedOn w:val="DefaultParagraphFont"/>
    <w:link w:val="Title"/>
    <w:qFormat/>
    <w:rsid w:val="00142C1D"/>
    <w:rPr>
      <w:rFonts w:ascii="Cambria" w:eastAsia="宋体" w:hAnsi="Cambria" w:cs="Times New Roman"/>
      <w:b/>
      <w:bCs/>
      <w:sz w:val="32"/>
      <w:szCs w:val="32"/>
    </w:rPr>
  </w:style>
  <w:style w:type="character" w:customStyle="1" w:styleId="Heading1Char">
    <w:name w:val="Heading 1 Char"/>
    <w:basedOn w:val="DefaultParagraphFont"/>
    <w:link w:val="Heading1"/>
    <w:uiPriority w:val="9"/>
    <w:rsid w:val="00142C1D"/>
    <w:rPr>
      <w:rFonts w:ascii="Calibri" w:eastAsia="宋体" w:hAnsi="Calibri" w:cs="Calibri"/>
      <w:b/>
      <w:bCs/>
      <w:kern w:val="44"/>
      <w:sz w:val="44"/>
      <w:szCs w:val="44"/>
    </w:rPr>
  </w:style>
  <w:style w:type="paragraph" w:styleId="TOCHeading">
    <w:name w:val="TOC Heading"/>
    <w:basedOn w:val="Heading1"/>
    <w:next w:val="Normal"/>
    <w:uiPriority w:val="39"/>
    <w:semiHidden/>
    <w:unhideWhenUsed/>
    <w:qFormat/>
    <w:rsid w:val="00142C1D"/>
    <w:pPr>
      <w:spacing w:before="240" w:after="0" w:line="256"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Default">
    <w:name w:val="Default"/>
    <w:qFormat/>
    <w:rsid w:val="00142C1D"/>
    <w:pPr>
      <w:widowControl w:val="0"/>
      <w:autoSpaceDE w:val="0"/>
      <w:autoSpaceDN w:val="0"/>
      <w:adjustRightInd w:val="0"/>
    </w:pPr>
    <w:rPr>
      <w:rFonts w:ascii="黑体" w:eastAsia="黑体" w:hAnsi="Times New Roman" w:cs="黑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202653">
      <w:bodyDiv w:val="1"/>
      <w:marLeft w:val="0"/>
      <w:marRight w:val="0"/>
      <w:marTop w:val="0"/>
      <w:marBottom w:val="0"/>
      <w:divBdr>
        <w:top w:val="none" w:sz="0" w:space="0" w:color="auto"/>
        <w:left w:val="none" w:sz="0" w:space="0" w:color="auto"/>
        <w:bottom w:val="none" w:sz="0" w:space="0" w:color="auto"/>
        <w:right w:val="none" w:sz="0" w:space="0" w:color="auto"/>
      </w:divBdr>
    </w:div>
    <w:div w:id="197547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Huangzx</dc:creator>
  <cp:keywords/>
  <dc:description/>
  <cp:lastModifiedBy>万 宏艳</cp:lastModifiedBy>
  <cp:revision>2</cp:revision>
  <dcterms:created xsi:type="dcterms:W3CDTF">2022-10-19T01:38:00Z</dcterms:created>
  <dcterms:modified xsi:type="dcterms:W3CDTF">2022-10-19T01:38:00Z</dcterms:modified>
</cp:coreProperties>
</file>