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  <w:jc w:val="center"/>
      </w:pPr>
      <w:r>
        <w:rPr>
          <w:rFonts w:ascii="微软雅黑" w:hAnsi="微软雅黑"/>
          <w:color w:val="1B3A5C"/>
          <w:sz w:val="44"/>
        </w:rPr>
        <w:t>Python数据采集 · 期末项目考核说明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0"/>
        <w:gridCol w:w="2280"/>
        <w:gridCol w:w="2280"/>
        <w:gridCol w:w="22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/>
                <w:b/>
                <w:color w:val="1B3A5C"/>
                <w:sz w:val="20"/>
              </w:rPr>
              <w:t>课程名称</w:t>
            </w:r>
          </w:p>
        </w:tc>
        <w:tc>
          <w:tcPr>
            <w:tcW w:w="2280" w:type="dxa"/>
          </w:tcPr>
          <w:p>
            <w:pPr>
              <w:spacing w:before="40" w:after="40"/>
            </w:pPr>
            <w:r>
              <w:rPr>
                <w:rFonts w:ascii="微软雅黑" w:hAnsi="微软雅黑"/>
                <w:color w:val="333333"/>
                <w:sz w:val="20"/>
              </w:rPr>
              <w:t>Python数据采集</w:t>
            </w:r>
          </w:p>
        </w:tc>
        <w:tc>
          <w:tcPr>
            <w:tcW w:w="2280" w:type="dxa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/>
                <w:b/>
                <w:color w:val="1B3A5C"/>
                <w:sz w:val="20"/>
              </w:rPr>
              <w:t>适用班级</w:t>
            </w:r>
          </w:p>
        </w:tc>
        <w:tc>
          <w:tcPr>
            <w:tcW w:w="2280" w:type="dxa"/>
          </w:tcPr>
          <w:p>
            <w:pPr>
              <w:spacing w:before="40" w:after="40"/>
            </w:pPr>
            <w:r>
              <w:rPr>
                <w:rFonts w:ascii="微软雅黑" w:hAnsi="微软雅黑"/>
                <w:color w:val="333333"/>
                <w:sz w:val="20"/>
              </w:rPr>
              <w:t>大数据2401/2402/2403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/>
                <w:b/>
                <w:color w:val="1B3A5C"/>
                <w:sz w:val="20"/>
              </w:rPr>
              <w:t>项目类型</w:t>
            </w:r>
          </w:p>
        </w:tc>
        <w:tc>
          <w:tcPr>
            <w:tcW w:w="2280" w:type="dxa"/>
          </w:tcPr>
          <w:p>
            <w:pPr>
              <w:spacing w:before="40" w:after="40"/>
            </w:pPr>
            <w:r>
              <w:rPr>
                <w:rFonts w:ascii="微软雅黑" w:hAnsi="微软雅黑"/>
                <w:color w:val="333333"/>
                <w:sz w:val="20"/>
              </w:rPr>
              <w:t>期末综合项目（小组）</w:t>
            </w:r>
          </w:p>
        </w:tc>
        <w:tc>
          <w:tcPr>
            <w:tcW w:w="2280" w:type="dxa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/>
                <w:b/>
                <w:color w:val="1B3A5C"/>
                <w:sz w:val="20"/>
              </w:rPr>
              <w:t>完成周期</w:t>
            </w:r>
          </w:p>
        </w:tc>
        <w:tc>
          <w:tcPr>
            <w:tcW w:w="2280" w:type="dxa"/>
          </w:tcPr>
          <w:p>
            <w:pPr>
              <w:spacing w:before="40" w:after="40"/>
            </w:pPr>
            <w:r>
              <w:rPr>
                <w:rFonts w:ascii="微软雅黑" w:hAnsi="微软雅黑"/>
                <w:color w:val="333333"/>
                <w:sz w:val="20"/>
              </w:rPr>
              <w:t>第1</w:t>
            </w:r>
            <w:r>
              <w:rPr>
                <w:rFonts w:hint="eastAsia" w:eastAsia="宋体"/>
                <w:color w:val="333333"/>
                <w:sz w:val="20"/>
                <w:lang w:val="en-US" w:eastAsia="zh-CN"/>
              </w:rPr>
              <w:t>5</w:t>
            </w:r>
            <w:r>
              <w:rPr>
                <w:rFonts w:ascii="微软雅黑" w:hAnsi="微软雅黑"/>
                <w:color w:val="333333"/>
                <w:sz w:val="20"/>
              </w:rPr>
              <w:t>-1</w:t>
            </w:r>
            <w:r>
              <w:rPr>
                <w:rFonts w:hint="eastAsia" w:eastAsia="宋体"/>
                <w:color w:val="333333"/>
                <w:sz w:val="20"/>
                <w:lang w:val="en-US" w:eastAsia="zh-CN"/>
              </w:rPr>
              <w:t>7</w:t>
            </w:r>
            <w:r>
              <w:rPr>
                <w:rFonts w:ascii="微软雅黑" w:hAnsi="微软雅黑"/>
                <w:color w:val="333333"/>
                <w:sz w:val="20"/>
              </w:rPr>
              <w:t>周（</w:t>
            </w:r>
            <w:r>
              <w:rPr>
                <w:rFonts w:hint="eastAsia" w:eastAsia="宋体"/>
                <w:color w:val="333333"/>
                <w:sz w:val="20"/>
                <w:lang w:val="en-US" w:eastAsia="zh-CN"/>
              </w:rPr>
              <w:t>3</w:t>
            </w:r>
            <w:r>
              <w:rPr>
                <w:rFonts w:ascii="微软雅黑" w:hAnsi="微软雅黑"/>
                <w:color w:val="333333"/>
                <w:sz w:val="20"/>
              </w:rPr>
              <w:t>周）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/>
                <w:b/>
                <w:color w:val="1B3A5C"/>
                <w:sz w:val="20"/>
              </w:rPr>
              <w:t>提交方式</w:t>
            </w:r>
          </w:p>
        </w:tc>
        <w:tc>
          <w:tcPr>
            <w:tcW w:w="2280" w:type="dxa"/>
          </w:tcPr>
          <w:p>
            <w:pPr>
              <w:spacing w:before="40" w:after="40"/>
            </w:pPr>
            <w:r>
              <w:rPr>
                <w:rFonts w:ascii="微软雅黑" w:hAnsi="微软雅黑"/>
                <w:color w:val="333333"/>
                <w:sz w:val="20"/>
              </w:rPr>
              <w:t>GitHub仓库</w:t>
            </w:r>
          </w:p>
        </w:tc>
        <w:tc>
          <w:tcPr>
            <w:tcW w:w="2280" w:type="dxa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/>
                <w:b/>
                <w:color w:val="1B3A5C"/>
                <w:sz w:val="20"/>
              </w:rPr>
              <w:t>答辩形式</w:t>
            </w:r>
          </w:p>
        </w:tc>
        <w:tc>
          <w:tcPr>
            <w:tcW w:w="2280" w:type="dxa"/>
          </w:tcPr>
          <w:p>
            <w:pPr>
              <w:spacing w:before="40" w:after="40"/>
            </w:pPr>
            <w:r>
              <w:rPr>
                <w:rFonts w:ascii="微软雅黑" w:hAnsi="微软雅黑"/>
                <w:color w:val="333333"/>
                <w:sz w:val="20"/>
              </w:rPr>
              <w:t>课堂展示 + PPT汇报（1</w:t>
            </w:r>
            <w:r>
              <w:rPr>
                <w:rFonts w:hint="eastAsia" w:eastAsia="宋体"/>
                <w:color w:val="333333"/>
                <w:sz w:val="20"/>
                <w:lang w:val="en-US" w:eastAsia="zh-CN"/>
              </w:rPr>
              <w:t>5</w:t>
            </w:r>
            <w:r>
              <w:rPr>
                <w:rFonts w:ascii="微软雅黑" w:hAnsi="微软雅黑"/>
                <w:color w:val="333333"/>
                <w:sz w:val="20"/>
              </w:rPr>
              <w:t>分钟/组）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/>
                <w:b/>
                <w:color w:val="1B3A5C"/>
                <w:sz w:val="20"/>
              </w:rPr>
              <w:t>小组人数</w:t>
            </w:r>
          </w:p>
        </w:tc>
        <w:tc>
          <w:tcPr>
            <w:tcW w:w="2280" w:type="dxa"/>
          </w:tcPr>
          <w:p>
            <w:pPr>
              <w:spacing w:before="40" w:after="40"/>
            </w:pPr>
            <w:r>
              <w:rPr>
                <w:rFonts w:ascii="微软雅黑" w:hAnsi="微软雅黑"/>
                <w:color w:val="333333"/>
                <w:sz w:val="20"/>
              </w:rPr>
              <w:t>3-5人/组</w:t>
            </w:r>
          </w:p>
        </w:tc>
        <w:tc>
          <w:tcPr>
            <w:tcW w:w="2280" w:type="dxa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/>
                <w:b/>
                <w:color w:val="1B3A5C"/>
                <w:sz w:val="20"/>
              </w:rPr>
              <w:t>提交截止</w:t>
            </w:r>
          </w:p>
        </w:tc>
        <w:tc>
          <w:tcPr>
            <w:tcW w:w="2280" w:type="dxa"/>
          </w:tcPr>
          <w:p>
            <w:pPr>
              <w:spacing w:before="40" w:after="40"/>
              <w:rPr>
                <w:rFonts w:hint="eastAsia" w:eastAsia="宋体"/>
                <w:lang w:val="en-US" w:eastAsia="zh-CN"/>
              </w:rPr>
            </w:pPr>
            <w:r>
              <w:rPr>
                <w:rFonts w:ascii="微软雅黑" w:hAnsi="微软雅黑"/>
                <w:color w:val="333333"/>
                <w:sz w:val="20"/>
              </w:rPr>
              <w:t>第1</w:t>
            </w:r>
            <w:r>
              <w:rPr>
                <w:rFonts w:hint="eastAsia" w:eastAsia="宋体"/>
                <w:color w:val="333333"/>
                <w:sz w:val="20"/>
                <w:lang w:val="en-US" w:eastAsia="zh-CN"/>
              </w:rPr>
              <w:t>8</w:t>
            </w:r>
            <w:r>
              <w:rPr>
                <w:rFonts w:ascii="微软雅黑" w:hAnsi="微软雅黑"/>
                <w:color w:val="333333"/>
                <w:sz w:val="20"/>
              </w:rPr>
              <w:t>周</w:t>
            </w:r>
            <w:r>
              <w:rPr>
                <w:rFonts w:hint="eastAsia" w:eastAsia="宋体"/>
                <w:color w:val="333333"/>
                <w:sz w:val="20"/>
                <w:lang w:val="en-US" w:eastAsia="zh-CN"/>
              </w:rPr>
              <w:t>随堂</w:t>
            </w:r>
          </w:p>
        </w:tc>
      </w:tr>
    </w:tbl>
    <w:p/>
    <w:p>
      <w:pPr>
        <w:pStyle w:val="3"/>
      </w:pPr>
      <w:r>
        <w:rPr>
          <w:color w:val="2E74B5"/>
        </w:rPr>
        <w:t>一、题目描述</w:t>
      </w:r>
    </w:p>
    <w:p>
      <w:r>
        <w:t>本项目要求小组协作完成一个完整的数据采集与展示系统，涵盖从数据源分析、爬虫开发、数据存储到数据展示的全流程。学生需运用课程所学的多种爬虫技术，从至少3个不同类型的数据源中采集数据，并将最终结果以可视化的形式进行展示。</w:t>
      </w:r>
    </w:p>
    <w:p>
      <w:pPr>
        <w:pStyle w:val="4"/>
      </w:pPr>
      <w:r>
        <w:t>1.1 项目目标</w:t>
      </w:r>
    </w:p>
    <w:p>
      <w:pPr>
        <w:pStyle w:val="16"/>
      </w:pPr>
      <w:r>
        <w:t>综合运用requests/Scrapling/BeautifulSoup/lxml/Scrapy/Crawl4AI等工具进行数据采集；</w:t>
      </w:r>
    </w:p>
    <w:p>
      <w:pPr>
        <w:pStyle w:val="16"/>
      </w:pPr>
      <w:r>
        <w:t>掌握静态页面与动态页面（Selenium/Playwright）的抓取方法；</w:t>
      </w:r>
    </w:p>
    <w:p>
      <w:pPr>
        <w:pStyle w:val="16"/>
      </w:pPr>
      <w:r>
        <w:t>理解并处理反爬机制（请求头伪装、代理、验证码、JS渲染等）；</w:t>
      </w:r>
    </w:p>
    <w:p>
      <w:pPr>
        <w:pStyle w:val="16"/>
      </w:pPr>
      <w:r>
        <w:t xml:space="preserve">实现数据的持久化存储（ CSV / JSON / SQLite </w:t>
      </w:r>
      <w:r>
        <w:rPr>
          <w:rFonts w:hint="eastAsia" w:eastAsia="宋体"/>
          <w:lang w:val="en-US" w:eastAsia="zh-CN"/>
        </w:rPr>
        <w:t>至少一种</w:t>
      </w:r>
      <w:r>
        <w:t>）；</w:t>
      </w:r>
    </w:p>
    <w:p>
      <w:pPr>
        <w:pStyle w:val="16"/>
      </w:pPr>
      <w:r>
        <w:t>使用Web框架（Flask/FastAPI等）或AI Agent等形式进行数据展示。</w:t>
      </w:r>
    </w:p>
    <w:p>
      <w:pPr>
        <w:pStyle w:val="4"/>
      </w:pPr>
      <w:r>
        <w:t>1.2 数据源要求</w:t>
      </w:r>
    </w:p>
    <w:p>
      <w:r>
        <w:rPr>
          <w:b/>
        </w:rPr>
        <w:t>每组须完成</w:t>
      </w:r>
      <w:r>
        <w:t>3个不同数据源的爬虫程序，具体要求如下：</w:t>
      </w:r>
    </w:p>
    <w:p>
      <w:pPr>
        <w:pStyle w:val="16"/>
      </w:pPr>
      <w:r>
        <w:rPr>
          <w:b/>
        </w:rPr>
        <w:t>数据源类型不可单一</w:t>
      </w:r>
      <w:r>
        <w:t>：3个数据源中不能全部是静态HTML页面</w:t>
      </w:r>
      <w:r>
        <w:rPr>
          <w:rFonts w:hint="eastAsia" w:eastAsia="宋体"/>
          <w:lang w:val="en-US" w:eastAsia="zh-CN"/>
        </w:rPr>
        <w:t>或API接口</w:t>
      </w:r>
      <w:r>
        <w:t>，至少包含以下类型中的2种以上：</w:t>
      </w:r>
    </w:p>
    <w:p>
      <w:pPr>
        <w:pStyle w:val="16"/>
      </w:pPr>
      <w:r>
        <w:t>① 静态HTML页面（requests/Scrapling + BeautifulSoup/lxml解析）</w:t>
      </w:r>
      <w:r>
        <w:rPr>
          <w:rFonts w:hint="eastAsia" w:eastAsia="宋体"/>
          <w:lang w:val="en-US" w:eastAsia="zh-CN"/>
        </w:rPr>
        <w:t>/API接口数据</w:t>
      </w:r>
      <w:r>
        <w:t>（通过分析Network面板抓包获取JSON/XML接口）</w:t>
      </w:r>
    </w:p>
    <w:p>
      <w:pPr>
        <w:pStyle w:val="16"/>
      </w:pPr>
      <w:r>
        <w:t>② 动态加载页面（</w:t>
      </w:r>
      <w:r>
        <w:rPr>
          <w:rFonts w:hint="eastAsia" w:eastAsia="宋体"/>
          <w:lang w:val="en-US" w:eastAsia="zh-CN"/>
        </w:rPr>
        <w:t>JS</w:t>
      </w:r>
      <w:r>
        <w:t>渲染，如AJAX、无限滚动、懒加载）</w:t>
      </w:r>
    </w:p>
    <w:p>
      <w:pPr>
        <w:pStyle w:val="16"/>
      </w:pPr>
      <w:r>
        <w:t>③ 需要登录/交互的页面（含Cookie/Session/Token认证）</w:t>
      </w:r>
    </w:p>
    <w:p>
      <w:pPr>
        <w:pStyle w:val="16"/>
      </w:pPr>
      <w:r>
        <w:rPr>
          <w:b/>
        </w:rPr>
        <w:t>数据量</w:t>
      </w:r>
      <w:r>
        <w:t>：每个数据源采集的有效数据不少于350条，总数据量不少于1000条。</w:t>
      </w:r>
    </w:p>
    <w:p>
      <w:pPr>
        <w:pStyle w:val="16"/>
      </w:pPr>
      <w:r>
        <w:rPr>
          <w:b/>
        </w:rPr>
        <w:t>数据内容</w:t>
      </w:r>
      <w:r>
        <w:t>：数据源应由小组自主选题确定，可参考：豆瓣/猫眼电影、知乎/微博、电商商品、天气数据、新闻网站、政府开放数据平台等。</w:t>
      </w:r>
    </w:p>
    <w:p>
      <w:pPr>
        <w:pStyle w:val="16"/>
      </w:pPr>
      <w:r>
        <w:rPr>
          <w:b/>
        </w:rPr>
        <w:t>合法性</w:t>
      </w:r>
      <w:r>
        <w:t>：不得爬取违反法律法规或网站明确禁止爬取的内容，需在项目文档中说明 robots.txt 遵守情况。</w:t>
      </w:r>
    </w:p>
    <w:p>
      <w:pPr>
        <w:pStyle w:val="3"/>
      </w:pPr>
      <w:r>
        <w:rPr>
          <w:color w:val="2E74B5"/>
        </w:rPr>
        <w:t>二、作业要求</w:t>
      </w:r>
    </w:p>
    <w:p>
      <w:pPr>
        <w:pStyle w:val="4"/>
      </w:pPr>
      <w:r>
        <w:t>2.1 小组分工</w:t>
      </w:r>
    </w:p>
    <w:p>
      <w:r>
        <w:t>每组3-5人，设组长1名。小组须在项目启动时提交《小组分工表》，明确每位成员负责的数据源、开发任务与文档撰写分工。</w:t>
      </w:r>
    </w:p>
    <w:p>
      <w:pPr>
        <w:pStyle w:val="4"/>
      </w:pPr>
      <w:r>
        <w:t>2.2 技术要求</w:t>
      </w:r>
    </w:p>
    <w:p>
      <w:pPr>
        <w:pStyle w:val="16"/>
      </w:pPr>
      <w:r>
        <w:t>编程语言：Python 3.</w:t>
      </w:r>
      <w:r>
        <w:rPr>
          <w:rFonts w:hint="eastAsia" w:eastAsia="宋体"/>
          <w:lang w:val="en-US" w:eastAsia="zh-CN"/>
        </w:rPr>
        <w:t>13</w:t>
      </w:r>
      <w:r>
        <w:t>+</w:t>
      </w:r>
    </w:p>
    <w:p>
      <w:pPr>
        <w:pStyle w:val="16"/>
      </w:pPr>
      <w:r>
        <w:t>爬虫框架/工具：至少使用课程学过的2种及以上（如 requests + BeautifulSoup、Selenium/Playwright、Scrapy、Scrapling、Crawl4AI等）；</w:t>
      </w:r>
    </w:p>
    <w:p>
      <w:pPr>
        <w:pStyle w:val="16"/>
      </w:pPr>
      <w:r>
        <w:t>反爬处理：至少演示1种反爬处理方案（如设置User-Agent池、使用代理IP、处理验证码、JS渲染等）；</w:t>
      </w:r>
    </w:p>
    <w:p>
      <w:pPr>
        <w:pStyle w:val="16"/>
      </w:pPr>
      <w:r>
        <w:t>并发优化：至少1个爬虫使用多线程/异步IO进行性能优化；</w:t>
      </w:r>
    </w:p>
    <w:p>
      <w:pPr>
        <w:pStyle w:val="16"/>
      </w:pPr>
      <w:r>
        <w:t>数据存储：数据须持久化，格式可选 CSV / JSON / SQLite （至少一种）；</w:t>
      </w:r>
    </w:p>
    <w:p>
      <w:pPr>
        <w:pStyle w:val="16"/>
      </w:pPr>
      <w:r>
        <w:t>异常处理：爬虫须包含完善的异常处理（网络超时、解析失败、元素不存在等）；</w:t>
      </w:r>
    </w:p>
    <w:p>
      <w:pPr>
        <w:pStyle w:val="16"/>
      </w:pPr>
      <w:r>
        <w:t>代码规范：遵循PEP 8编码规范，变量命名规范，关键函数须有注释。</w:t>
      </w:r>
    </w:p>
    <w:p>
      <w:pPr>
        <w:pStyle w:val="4"/>
      </w:pPr>
      <w:r>
        <w:t>2.3 展示形式</w:t>
      </w:r>
    </w:p>
    <w:p>
      <w:r>
        <w:t>采集完成后，须将数据以</w:t>
      </w:r>
      <w:r>
        <w:rPr>
          <w:rFonts w:hint="eastAsia" w:eastAsia="宋体"/>
          <w:lang w:val="en-US" w:eastAsia="zh-CN"/>
        </w:rPr>
        <w:t>一定</w:t>
      </w:r>
      <w:r>
        <w:t>形式进行展示，可选形式包括（任选其一）：</w:t>
      </w:r>
    </w:p>
    <w:p>
      <w:pPr>
        <w:pStyle w:val="16"/>
      </w:pPr>
      <w:r>
        <w:t xml:space="preserve">Web应用：使用 Flask / FastAPI + Jinja2 </w:t>
      </w:r>
      <w:r>
        <w:rPr>
          <w:rFonts w:hint="eastAsia" w:eastAsia="宋体"/>
          <w:lang w:val="en-US" w:eastAsia="zh-CN"/>
        </w:rPr>
        <w:t>/</w:t>
      </w:r>
      <w:r>
        <w:t xml:space="preserve"> </w:t>
      </w:r>
      <w:r>
        <w:rPr>
          <w:rFonts w:hint="eastAsia" w:eastAsia="宋体"/>
          <w:lang w:val="en-US" w:eastAsia="zh-CN"/>
        </w:rPr>
        <w:t>Vue</w:t>
      </w:r>
      <w:r>
        <w:t>搭建数据展示网页；</w:t>
      </w:r>
    </w:p>
    <w:p>
      <w:pPr>
        <w:pStyle w:val="16"/>
      </w:pPr>
      <w:r>
        <w:t>AI Agent：构建一个</w:t>
      </w:r>
      <w:r>
        <w:rPr>
          <w:rFonts w:hint="eastAsia" w:eastAsia="宋体"/>
          <w:lang w:val="en-US" w:eastAsia="zh-CN"/>
        </w:rPr>
        <w:t>爬虫skill，支持定时任务，</w:t>
      </w:r>
      <w:r>
        <w:t>支持自然语言</w:t>
      </w:r>
      <w:r>
        <w:rPr>
          <w:rFonts w:hint="eastAsia" w:eastAsia="宋体"/>
          <w:lang w:val="en-US" w:eastAsia="zh-CN"/>
        </w:rPr>
        <w:t>触发实时任务，并给出一定格式的回应</w:t>
      </w:r>
      <w:r>
        <w:t>；</w:t>
      </w:r>
    </w:p>
    <w:p>
      <w:pPr>
        <w:pStyle w:val="16"/>
      </w:pPr>
      <w:r>
        <w:t>其他创意形式（须经指导教师确认）。</w:t>
      </w:r>
    </w:p>
    <w:p>
      <w:pPr>
        <w:pStyle w:val="4"/>
      </w:pPr>
      <w:r>
        <w:t>2.4 提交材料</w:t>
      </w:r>
    </w:p>
    <w:p>
      <w:r>
        <w:rPr>
          <w:b/>
        </w:rPr>
        <w:t>① 源代码仓库</w:t>
      </w:r>
      <w:r>
        <w:t>：Gitee 仓库，包含完整项目代码、requirements.txt、README.md</w:t>
      </w:r>
    </w:p>
    <w:p>
      <w:pPr>
        <w:rPr>
          <w:rFonts w:hint="default" w:eastAsia="宋体"/>
          <w:lang w:val="en-US" w:eastAsia="zh-CN"/>
        </w:rPr>
      </w:pPr>
      <w:r>
        <w:rPr>
          <w:b/>
        </w:rPr>
        <w:t>② 展示PPT</w:t>
      </w:r>
      <w:r>
        <w:t>：使用本项目提供的PPT模板制作，汇报时展示</w:t>
      </w:r>
      <w:r>
        <w:rPr>
          <w:rFonts w:hint="eastAsia" w:eastAsia="宋体"/>
          <w:lang w:eastAsia="zh-CN"/>
        </w:rPr>
        <w:t>，</w:t>
      </w:r>
      <w:r>
        <w:rPr>
          <w:rFonts w:hint="eastAsia" w:eastAsia="宋体"/>
          <w:lang w:val="en-US" w:eastAsia="zh-CN"/>
        </w:rPr>
        <w:t>并归档在Gitee仓库中</w:t>
      </w:r>
    </w:p>
    <w:p>
      <w:r>
        <w:rPr>
          <w:b/>
        </w:rPr>
        <w:t>③ 项目总结文档</w:t>
      </w:r>
      <w:r>
        <w:t>：使用本项目提供的Word模板，不少于2000字</w:t>
      </w:r>
    </w:p>
    <w:p>
      <w:r>
        <w:rPr>
          <w:b/>
        </w:rPr>
        <w:t>④ 运行演示视频</w:t>
      </w:r>
      <w:r>
        <w:t>：展示爬虫运行过程及数据展示效果（3-5分钟）</w:t>
      </w:r>
    </w:p>
    <w:p>
      <w:r>
        <w:rPr>
          <w:b/>
        </w:rPr>
        <w:t>⑤ 数据集文件</w:t>
      </w:r>
      <w:r>
        <w:t>：最终采集的原始数据文件（CSV/JSON/SQLite）</w:t>
      </w:r>
    </w:p>
    <w:p>
      <w:pPr>
        <w:pStyle w:val="4"/>
      </w:pPr>
      <w:r>
        <w:t>2.5 项目进度安排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3969"/>
        <w:gridCol w:w="22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/>
                <w:b/>
                <w:color w:val="1B3A5C"/>
                <w:sz w:val="20"/>
              </w:rPr>
              <w:t>阶段</w:t>
            </w:r>
          </w:p>
        </w:tc>
        <w:tc>
          <w:tcPr>
            <w:tcW w:w="1417" w:type="dxa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/>
                <w:b/>
                <w:color w:val="1B3A5C"/>
                <w:sz w:val="20"/>
              </w:rPr>
              <w:t>时间</w:t>
            </w:r>
          </w:p>
        </w:tc>
        <w:tc>
          <w:tcPr>
            <w:tcW w:w="3969" w:type="dxa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/>
                <w:b/>
                <w:color w:val="1B3A5C"/>
                <w:sz w:val="20"/>
              </w:rPr>
              <w:t>任务</w:t>
            </w:r>
          </w:p>
        </w:tc>
        <w:tc>
          <w:tcPr>
            <w:tcW w:w="2268" w:type="dxa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/>
                <w:b/>
                <w:color w:val="1B3A5C"/>
                <w:sz w:val="20"/>
              </w:rPr>
              <w:t>交付物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>
            <w:pPr>
              <w:spacing w:before="40" w:after="40"/>
            </w:pPr>
            <w:r>
              <w:rPr>
                <w:rFonts w:ascii="微软雅黑" w:hAnsi="微软雅黑"/>
                <w:color w:val="333333"/>
                <w:sz w:val="20"/>
              </w:rPr>
              <w:t>第1周</w:t>
            </w:r>
          </w:p>
        </w:tc>
        <w:tc>
          <w:tcPr>
            <w:tcW w:w="1417" w:type="dxa"/>
          </w:tcPr>
          <w:p>
            <w:pPr>
              <w:spacing w:before="40" w:after="40"/>
            </w:pPr>
            <w:r>
              <w:rPr>
                <w:rFonts w:ascii="微软雅黑" w:hAnsi="微软雅黑"/>
                <w:color w:val="333333"/>
                <w:sz w:val="20"/>
              </w:rPr>
              <w:t>第1</w:t>
            </w:r>
            <w:r>
              <w:rPr>
                <w:rFonts w:hint="eastAsia" w:eastAsia="宋体"/>
                <w:color w:val="333333"/>
                <w:sz w:val="20"/>
                <w:lang w:val="en-US" w:eastAsia="zh-CN"/>
              </w:rPr>
              <w:t>5</w:t>
            </w:r>
            <w:r>
              <w:rPr>
                <w:rFonts w:ascii="微软雅黑" w:hAnsi="微软雅黑"/>
                <w:color w:val="333333"/>
                <w:sz w:val="20"/>
              </w:rPr>
              <w:t>周</w:t>
            </w:r>
          </w:p>
        </w:tc>
        <w:tc>
          <w:tcPr>
            <w:tcW w:w="3969" w:type="dxa"/>
          </w:tcPr>
          <w:p>
            <w:pPr>
              <w:spacing w:before="40" w:after="40"/>
            </w:pPr>
            <w:r>
              <w:rPr>
                <w:rFonts w:ascii="微软雅黑" w:hAnsi="微软雅黑"/>
                <w:color w:val="333333"/>
                <w:sz w:val="20"/>
              </w:rPr>
              <w:t>确定选题、分工、分析目标数据源</w:t>
            </w:r>
          </w:p>
        </w:tc>
        <w:tc>
          <w:tcPr>
            <w:tcW w:w="2268" w:type="dxa"/>
          </w:tcPr>
          <w:p>
            <w:pPr>
              <w:spacing w:before="40" w:after="40"/>
              <w:rPr>
                <w:rFonts w:hint="default" w:eastAsia="宋体"/>
                <w:color w:val="333333"/>
                <w:sz w:val="20"/>
                <w:lang w:val="en-US" w:eastAsia="zh-CN"/>
              </w:rPr>
            </w:pPr>
            <w:r>
              <w:rPr>
                <w:rFonts w:hint="eastAsia" w:eastAsia="宋体"/>
                <w:color w:val="333333"/>
                <w:sz w:val="20"/>
                <w:lang w:val="en-US" w:eastAsia="zh-CN"/>
              </w:rPr>
              <w:t>完成项目总结报告中的一、二、七章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2F7FC"/>
          </w:tcPr>
          <w:p>
            <w:pPr>
              <w:spacing w:before="40" w:after="40"/>
            </w:pPr>
            <w:r>
              <w:rPr>
                <w:rFonts w:ascii="微软雅黑" w:hAnsi="微软雅黑"/>
                <w:color w:val="333333"/>
                <w:sz w:val="20"/>
              </w:rPr>
              <w:t>第2周</w:t>
            </w:r>
          </w:p>
        </w:tc>
        <w:tc>
          <w:tcPr>
            <w:tcW w:w="1417" w:type="dxa"/>
            <w:shd w:val="clear" w:color="auto" w:fill="F2F7FC"/>
          </w:tcPr>
          <w:p>
            <w:pPr>
              <w:spacing w:before="40" w:after="40"/>
            </w:pPr>
            <w:r>
              <w:rPr>
                <w:rFonts w:ascii="微软雅黑" w:hAnsi="微软雅黑"/>
                <w:color w:val="333333"/>
                <w:sz w:val="20"/>
              </w:rPr>
              <w:t>第1</w:t>
            </w:r>
            <w:r>
              <w:rPr>
                <w:rFonts w:hint="eastAsia" w:eastAsia="宋体"/>
                <w:color w:val="333333"/>
                <w:sz w:val="20"/>
                <w:lang w:val="en-US" w:eastAsia="zh-CN"/>
              </w:rPr>
              <w:t>6</w:t>
            </w:r>
            <w:r>
              <w:rPr>
                <w:rFonts w:ascii="微软雅黑" w:hAnsi="微软雅黑"/>
                <w:color w:val="333333"/>
                <w:sz w:val="20"/>
              </w:rPr>
              <w:t>周</w:t>
            </w:r>
          </w:p>
        </w:tc>
        <w:tc>
          <w:tcPr>
            <w:tcW w:w="3969" w:type="dxa"/>
            <w:shd w:val="clear" w:color="auto" w:fill="F2F7FC"/>
          </w:tcPr>
          <w:p>
            <w:pPr>
              <w:spacing w:before="40" w:after="40"/>
            </w:pPr>
            <w:r>
              <w:rPr>
                <w:rFonts w:ascii="微软雅黑" w:hAnsi="微软雅黑"/>
                <w:color w:val="333333"/>
                <w:sz w:val="20"/>
              </w:rPr>
              <w:t>完成3个数据源爬虫开发与数据存储</w:t>
            </w:r>
          </w:p>
        </w:tc>
        <w:tc>
          <w:tcPr>
            <w:tcW w:w="2268" w:type="dxa"/>
            <w:shd w:val="clear" w:color="auto" w:fill="F2F7FC"/>
          </w:tcPr>
          <w:p>
            <w:pPr>
              <w:spacing w:before="40" w:after="40"/>
            </w:pPr>
            <w:r>
              <w:rPr>
                <w:rFonts w:ascii="微软雅黑" w:hAnsi="微软雅黑"/>
                <w:color w:val="333333"/>
                <w:sz w:val="20"/>
              </w:rPr>
              <w:t>源代码（中期检查）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>
            <w:pPr>
              <w:spacing w:before="40" w:after="40"/>
            </w:pPr>
            <w:r>
              <w:rPr>
                <w:rFonts w:ascii="微软雅黑" w:hAnsi="微软雅黑"/>
                <w:color w:val="333333"/>
                <w:sz w:val="20"/>
              </w:rPr>
              <w:t>第3周</w:t>
            </w:r>
          </w:p>
        </w:tc>
        <w:tc>
          <w:tcPr>
            <w:tcW w:w="1417" w:type="dxa"/>
          </w:tcPr>
          <w:p>
            <w:pPr>
              <w:spacing w:before="40" w:after="40"/>
            </w:pPr>
            <w:r>
              <w:rPr>
                <w:rFonts w:ascii="微软雅黑" w:hAnsi="微软雅黑"/>
                <w:color w:val="333333"/>
                <w:sz w:val="20"/>
              </w:rPr>
              <w:t>第1</w:t>
            </w:r>
            <w:r>
              <w:rPr>
                <w:rFonts w:hint="eastAsia" w:eastAsia="宋体"/>
                <w:color w:val="333333"/>
                <w:sz w:val="20"/>
                <w:lang w:val="en-US" w:eastAsia="zh-CN"/>
              </w:rPr>
              <w:t>7</w:t>
            </w:r>
            <w:r>
              <w:rPr>
                <w:rFonts w:ascii="微软雅黑" w:hAnsi="微软雅黑"/>
                <w:color w:val="333333"/>
                <w:sz w:val="20"/>
              </w:rPr>
              <w:t>周</w:t>
            </w:r>
          </w:p>
        </w:tc>
        <w:tc>
          <w:tcPr>
            <w:tcW w:w="3969" w:type="dxa"/>
          </w:tcPr>
          <w:p>
            <w:pPr>
              <w:spacing w:before="40" w:after="40"/>
            </w:pPr>
            <w:r>
              <w:rPr>
                <w:rFonts w:ascii="微软雅黑" w:hAnsi="微软雅黑"/>
                <w:color w:val="333333"/>
                <w:sz w:val="20"/>
              </w:rPr>
              <w:t>数据展示开发、PPT制作、文档撰写、答辩</w:t>
            </w:r>
          </w:p>
        </w:tc>
        <w:tc>
          <w:tcPr>
            <w:tcW w:w="2268" w:type="dxa"/>
          </w:tcPr>
          <w:p>
            <w:pPr>
              <w:spacing w:before="40" w:after="40"/>
            </w:pPr>
            <w:r>
              <w:rPr>
                <w:rFonts w:ascii="微软雅黑" w:hAnsi="微软雅黑"/>
                <w:color w:val="333333"/>
                <w:sz w:val="20"/>
              </w:rPr>
              <w:t>全部提交材料</w:t>
            </w:r>
          </w:p>
        </w:tc>
      </w:tr>
    </w:tbl>
    <w:p>
      <w:pPr>
        <w:pStyle w:val="3"/>
      </w:pPr>
      <w:r>
        <w:rPr>
          <w:color w:val="2E74B5"/>
        </w:rPr>
        <w:t>三、评分标准</w:t>
      </w:r>
    </w:p>
    <w:p>
      <w:r>
        <w:t>总分100分，各维度评分细则如下：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850"/>
        <w:gridCol w:w="45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w="850" w:type="dxa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分值</w:t>
            </w:r>
          </w:p>
        </w:tc>
        <w:tc>
          <w:tcPr>
            <w:tcW w:w="4535" w:type="dxa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评分细则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6E4F0"/>
          </w:tcPr>
          <w:p>
            <w:pPr>
              <w:spacing w:before="40" w:after="40"/>
            </w:pPr>
            <w:r>
              <w:rPr>
                <w:rFonts w:ascii="微软雅黑" w:hAnsi="微软雅黑"/>
                <w:color w:val="1B3A5C"/>
                <w:sz w:val="18"/>
              </w:rPr>
              <w:t>功能实现</w:t>
            </w:r>
            <w:r>
              <w:rPr>
                <w:rFonts w:ascii="微软雅黑" w:hAnsi="微软雅黑"/>
                <w:color w:val="1B3A5C"/>
                <w:sz w:val="18"/>
              </w:rPr>
              <w:br w:type="textWrapping"/>
            </w:r>
            <w:r>
              <w:rPr>
                <w:rFonts w:ascii="微软雅黑" w:hAnsi="微软雅黑"/>
                <w:color w:val="1B3A5C"/>
                <w:sz w:val="18"/>
              </w:rPr>
              <w:t>(30分)</w:t>
            </w:r>
          </w:p>
        </w:tc>
        <w:tc>
          <w:tcPr>
            <w:tcW w:w="850" w:type="dxa"/>
          </w:tcPr>
          <w:p>
            <w:pPr>
              <w:spacing w:before="40" w:after="40"/>
            </w:pPr>
            <w:r>
              <w:rPr>
                <w:rFonts w:ascii="微软雅黑" w:hAnsi="微软雅黑"/>
                <w:color w:val="333333"/>
                <w:sz w:val="18"/>
              </w:rPr>
              <w:t>30分</w:t>
            </w:r>
          </w:p>
        </w:tc>
        <w:tc>
          <w:tcPr>
            <w:tcW w:w="4535" w:type="dxa"/>
          </w:tcPr>
          <w:p>
            <w:pPr>
              <w:spacing w:before="40" w:after="40"/>
            </w:pPr>
            <w:r>
              <w:rPr>
                <w:rFonts w:ascii="微软雅黑" w:hAnsi="微软雅黑"/>
                <w:color w:val="333333"/>
                <w:sz w:val="18"/>
              </w:rPr>
              <w:t>• 3个数据源爬虫完整运行（15分）</w:t>
            </w:r>
            <w:r>
              <w:rPr>
                <w:rFonts w:ascii="微软雅黑" w:hAnsi="微软雅黑"/>
                <w:color w:val="333333"/>
                <w:sz w:val="18"/>
              </w:rPr>
              <w:br w:type="textWrapping"/>
            </w:r>
            <w:r>
              <w:rPr>
                <w:rFonts w:ascii="微软雅黑" w:hAnsi="微软雅黑"/>
                <w:color w:val="333333"/>
                <w:sz w:val="18"/>
              </w:rPr>
              <w:t>• 数据源类型多样性（非全静态，5分）</w:t>
            </w:r>
            <w:r>
              <w:rPr>
                <w:rFonts w:ascii="微软雅黑" w:hAnsi="微软雅黑"/>
                <w:color w:val="333333"/>
                <w:sz w:val="18"/>
              </w:rPr>
              <w:br w:type="textWrapping"/>
            </w:r>
            <w:r>
              <w:rPr>
                <w:rFonts w:ascii="微软雅黑" w:hAnsi="微软雅黑"/>
                <w:color w:val="333333"/>
                <w:sz w:val="18"/>
              </w:rPr>
              <w:t>• 总数据量 ≥ 1000条（5分）</w:t>
            </w:r>
            <w:r>
              <w:rPr>
                <w:rFonts w:ascii="微软雅黑" w:hAnsi="微软雅黑"/>
                <w:color w:val="333333"/>
                <w:sz w:val="18"/>
              </w:rPr>
              <w:br w:type="textWrapping"/>
            </w:r>
            <w:r>
              <w:rPr>
                <w:rFonts w:ascii="微软雅黑" w:hAnsi="微软雅黑"/>
                <w:color w:val="333333"/>
                <w:sz w:val="18"/>
              </w:rPr>
              <w:t>• 反爬机制有效处理（5分）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6E4F0"/>
          </w:tcPr>
          <w:p>
            <w:pPr>
              <w:spacing w:before="40" w:after="40"/>
            </w:pPr>
            <w:r>
              <w:rPr>
                <w:rFonts w:ascii="微软雅黑" w:hAnsi="微软雅黑"/>
                <w:color w:val="1B3A5C"/>
                <w:sz w:val="18"/>
              </w:rPr>
              <w:t>代码质量</w:t>
            </w:r>
            <w:r>
              <w:rPr>
                <w:rFonts w:ascii="微软雅黑" w:hAnsi="微软雅黑"/>
                <w:color w:val="1B3A5C"/>
                <w:sz w:val="18"/>
              </w:rPr>
              <w:br w:type="textWrapping"/>
            </w:r>
            <w:r>
              <w:rPr>
                <w:rFonts w:ascii="微软雅黑" w:hAnsi="微软雅黑"/>
                <w:color w:val="1B3A5C"/>
                <w:sz w:val="18"/>
              </w:rPr>
              <w:t>(20分)</w:t>
            </w:r>
          </w:p>
        </w:tc>
        <w:tc>
          <w:tcPr>
            <w:tcW w:w="850" w:type="dxa"/>
            <w:shd w:val="clear" w:color="auto" w:fill="F2F7FC"/>
          </w:tcPr>
          <w:p>
            <w:pPr>
              <w:spacing w:before="40" w:after="40"/>
            </w:pPr>
            <w:r>
              <w:rPr>
                <w:rFonts w:ascii="微软雅黑" w:hAnsi="微软雅黑"/>
                <w:color w:val="333333"/>
                <w:sz w:val="18"/>
              </w:rPr>
              <w:t>20分</w:t>
            </w:r>
          </w:p>
        </w:tc>
        <w:tc>
          <w:tcPr>
            <w:tcW w:w="4535" w:type="dxa"/>
            <w:shd w:val="clear" w:color="auto" w:fill="F2F7FC"/>
          </w:tcPr>
          <w:p>
            <w:pPr>
              <w:spacing w:before="40" w:after="40"/>
            </w:pPr>
            <w:r>
              <w:rPr>
                <w:rFonts w:ascii="微软雅黑" w:hAnsi="微软雅黑"/>
                <w:color w:val="333333"/>
                <w:sz w:val="18"/>
              </w:rPr>
              <w:t>• 代码结构与规范性（5分）</w:t>
            </w:r>
            <w:r>
              <w:rPr>
                <w:rFonts w:ascii="微软雅黑" w:hAnsi="微软雅黑"/>
                <w:color w:val="333333"/>
                <w:sz w:val="18"/>
              </w:rPr>
              <w:br w:type="textWrapping"/>
            </w:r>
            <w:r>
              <w:rPr>
                <w:rFonts w:ascii="微软雅黑" w:hAnsi="微软雅黑"/>
                <w:color w:val="333333"/>
                <w:sz w:val="18"/>
              </w:rPr>
              <w:t>• 异常处理完整性（5分）</w:t>
            </w:r>
            <w:r>
              <w:rPr>
                <w:rFonts w:ascii="微软雅黑" w:hAnsi="微软雅黑"/>
                <w:color w:val="333333"/>
                <w:sz w:val="18"/>
              </w:rPr>
              <w:br w:type="textWrapping"/>
            </w:r>
            <w:r>
              <w:rPr>
                <w:rFonts w:ascii="微软雅黑" w:hAnsi="微软雅黑"/>
                <w:color w:val="333333"/>
                <w:sz w:val="18"/>
              </w:rPr>
              <w:t>• 并发/异步优化（5分）</w:t>
            </w:r>
            <w:r>
              <w:rPr>
                <w:rFonts w:ascii="微软雅黑" w:hAnsi="微软雅黑"/>
                <w:color w:val="333333"/>
                <w:sz w:val="18"/>
              </w:rPr>
              <w:br w:type="textWrapping"/>
            </w:r>
            <w:r>
              <w:rPr>
                <w:rFonts w:ascii="微软雅黑" w:hAnsi="微软雅黑"/>
                <w:color w:val="333333"/>
                <w:sz w:val="18"/>
              </w:rPr>
              <w:t>• 注释与文档（5分）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6E4F0"/>
          </w:tcPr>
          <w:p>
            <w:pPr>
              <w:spacing w:before="40" w:after="40"/>
            </w:pPr>
            <w:r>
              <w:rPr>
                <w:rFonts w:ascii="微软雅黑" w:hAnsi="微软雅黑"/>
                <w:color w:val="1B3A5C"/>
                <w:sz w:val="18"/>
              </w:rPr>
              <w:t>数据存储</w:t>
            </w:r>
            <w:r>
              <w:rPr>
                <w:rFonts w:ascii="微软雅黑" w:hAnsi="微软雅黑"/>
                <w:color w:val="1B3A5C"/>
                <w:sz w:val="18"/>
              </w:rPr>
              <w:br w:type="textWrapping"/>
            </w:r>
            <w:r>
              <w:rPr>
                <w:rFonts w:ascii="微软雅黑" w:hAnsi="微软雅黑"/>
                <w:color w:val="1B3A5C"/>
                <w:sz w:val="18"/>
              </w:rPr>
              <w:t>(10分)</w:t>
            </w:r>
          </w:p>
        </w:tc>
        <w:tc>
          <w:tcPr>
            <w:tcW w:w="850" w:type="dxa"/>
          </w:tcPr>
          <w:p>
            <w:pPr>
              <w:spacing w:before="40" w:after="40"/>
            </w:pPr>
            <w:r>
              <w:rPr>
                <w:rFonts w:ascii="微软雅黑" w:hAnsi="微软雅黑"/>
                <w:color w:val="333333"/>
                <w:sz w:val="18"/>
              </w:rPr>
              <w:t>10分</w:t>
            </w:r>
          </w:p>
        </w:tc>
        <w:tc>
          <w:tcPr>
            <w:tcW w:w="4535" w:type="dxa"/>
          </w:tcPr>
          <w:p>
            <w:pPr>
              <w:spacing w:before="40" w:after="40"/>
            </w:pPr>
            <w:r>
              <w:rPr>
                <w:rFonts w:ascii="微软雅黑" w:hAnsi="微软雅黑"/>
                <w:color w:val="333333"/>
                <w:sz w:val="18"/>
              </w:rPr>
              <w:t>• 数据格式合理（5分）</w:t>
            </w:r>
            <w:r>
              <w:rPr>
                <w:rFonts w:ascii="微软雅黑" w:hAnsi="微软雅黑"/>
                <w:color w:val="333333"/>
                <w:sz w:val="18"/>
              </w:rPr>
              <w:br w:type="textWrapping"/>
            </w:r>
            <w:r>
              <w:rPr>
                <w:rFonts w:ascii="微软雅黑" w:hAnsi="微软雅黑"/>
                <w:color w:val="333333"/>
                <w:sz w:val="18"/>
              </w:rPr>
              <w:t>• 数据完整无大量缺失</w:t>
            </w:r>
            <w:r>
              <w:rPr>
                <w:rFonts w:hint="eastAsia" w:eastAsia="宋体"/>
                <w:color w:val="333333"/>
                <w:sz w:val="18"/>
                <w:lang w:val="en-US" w:eastAsia="zh-CN"/>
              </w:rPr>
              <w:t>及重复</w:t>
            </w:r>
            <w:r>
              <w:rPr>
                <w:rFonts w:ascii="微软雅黑" w:hAnsi="微软雅黑"/>
                <w:color w:val="333333"/>
                <w:sz w:val="18"/>
              </w:rPr>
              <w:t>（5分）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6E4F0"/>
          </w:tcPr>
          <w:p>
            <w:pPr>
              <w:spacing w:before="40" w:after="40"/>
            </w:pPr>
            <w:r>
              <w:rPr>
                <w:rFonts w:ascii="微软雅黑" w:hAnsi="微软雅黑"/>
                <w:color w:val="1B3A5C"/>
                <w:sz w:val="18"/>
              </w:rPr>
              <w:t>展示效果</w:t>
            </w:r>
            <w:r>
              <w:rPr>
                <w:rFonts w:ascii="微软雅黑" w:hAnsi="微软雅黑"/>
                <w:color w:val="1B3A5C"/>
                <w:sz w:val="18"/>
              </w:rPr>
              <w:br w:type="textWrapping"/>
            </w:r>
            <w:r>
              <w:rPr>
                <w:rFonts w:ascii="微软雅黑" w:hAnsi="微软雅黑"/>
                <w:color w:val="1B3A5C"/>
                <w:sz w:val="18"/>
              </w:rPr>
              <w:t>(15分)</w:t>
            </w:r>
          </w:p>
        </w:tc>
        <w:tc>
          <w:tcPr>
            <w:tcW w:w="850" w:type="dxa"/>
            <w:shd w:val="clear" w:color="auto" w:fill="F2F7FC"/>
          </w:tcPr>
          <w:p>
            <w:pPr>
              <w:spacing w:before="40" w:after="40"/>
            </w:pPr>
            <w:r>
              <w:rPr>
                <w:rFonts w:ascii="微软雅黑" w:hAnsi="微软雅黑"/>
                <w:color w:val="333333"/>
                <w:sz w:val="18"/>
              </w:rPr>
              <w:t>15分</w:t>
            </w:r>
          </w:p>
        </w:tc>
        <w:tc>
          <w:tcPr>
            <w:tcW w:w="4535" w:type="dxa"/>
            <w:shd w:val="clear" w:color="auto" w:fill="F2F7FC"/>
          </w:tcPr>
          <w:p>
            <w:pPr>
              <w:spacing w:before="40" w:after="40"/>
            </w:pPr>
            <w:r>
              <w:rPr>
                <w:rFonts w:ascii="微软雅黑" w:hAnsi="微软雅黑"/>
                <w:color w:val="333333"/>
                <w:sz w:val="18"/>
              </w:rPr>
              <w:t>• 展示形式功能性（8分）</w:t>
            </w:r>
            <w:r>
              <w:rPr>
                <w:rFonts w:ascii="微软雅黑" w:hAnsi="微软雅黑"/>
                <w:color w:val="333333"/>
                <w:sz w:val="18"/>
              </w:rPr>
              <w:br w:type="textWrapping"/>
            </w:r>
            <w:r>
              <w:rPr>
                <w:rFonts w:ascii="微软雅黑" w:hAnsi="微软雅黑"/>
                <w:color w:val="333333"/>
                <w:sz w:val="18"/>
              </w:rPr>
              <w:t xml:space="preserve">• </w:t>
            </w:r>
            <w:r>
              <w:rPr>
                <w:rFonts w:hint="eastAsia" w:eastAsia="宋体"/>
                <w:color w:val="333333"/>
                <w:sz w:val="18"/>
                <w:lang w:val="en-US" w:eastAsia="zh-CN"/>
              </w:rPr>
              <w:t>界面</w:t>
            </w:r>
            <w:r>
              <w:rPr>
                <w:rFonts w:ascii="微软雅黑" w:hAnsi="微软雅黑"/>
                <w:color w:val="333333"/>
                <w:sz w:val="18"/>
              </w:rPr>
              <w:t>美观度（4分）</w:t>
            </w:r>
            <w:r>
              <w:rPr>
                <w:rFonts w:ascii="微软雅黑" w:hAnsi="微软雅黑"/>
                <w:color w:val="333333"/>
                <w:sz w:val="18"/>
              </w:rPr>
              <w:br w:type="textWrapping"/>
            </w:r>
            <w:r>
              <w:rPr>
                <w:rFonts w:ascii="微软雅黑" w:hAnsi="微软雅黑"/>
                <w:color w:val="333333"/>
                <w:sz w:val="18"/>
              </w:rPr>
              <w:t>• 交互体验（3分）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6E4F0"/>
          </w:tcPr>
          <w:p>
            <w:pPr>
              <w:spacing w:before="40" w:after="40"/>
            </w:pPr>
            <w:r>
              <w:rPr>
                <w:rFonts w:ascii="微软雅黑" w:hAnsi="微软雅黑"/>
                <w:color w:val="1B3A5C"/>
                <w:sz w:val="18"/>
              </w:rPr>
              <w:t>项目文档</w:t>
            </w:r>
            <w:r>
              <w:rPr>
                <w:rFonts w:ascii="微软雅黑" w:hAnsi="微软雅黑"/>
                <w:color w:val="1B3A5C"/>
                <w:sz w:val="18"/>
              </w:rPr>
              <w:br w:type="textWrapping"/>
            </w:r>
            <w:r>
              <w:rPr>
                <w:rFonts w:ascii="微软雅黑" w:hAnsi="微软雅黑"/>
                <w:color w:val="1B3A5C"/>
                <w:sz w:val="18"/>
              </w:rPr>
              <w:t>(15分)</w:t>
            </w:r>
          </w:p>
        </w:tc>
        <w:tc>
          <w:tcPr>
            <w:tcW w:w="850" w:type="dxa"/>
          </w:tcPr>
          <w:p>
            <w:pPr>
              <w:spacing w:before="40" w:after="40"/>
            </w:pPr>
            <w:r>
              <w:rPr>
                <w:rFonts w:ascii="微软雅黑" w:hAnsi="微软雅黑"/>
                <w:color w:val="333333"/>
                <w:sz w:val="18"/>
              </w:rPr>
              <w:t>15分</w:t>
            </w:r>
          </w:p>
        </w:tc>
        <w:tc>
          <w:tcPr>
            <w:tcW w:w="4535" w:type="dxa"/>
          </w:tcPr>
          <w:p>
            <w:pPr>
              <w:spacing w:before="40" w:after="40"/>
            </w:pPr>
            <w:r>
              <w:rPr>
                <w:rFonts w:ascii="微软雅黑" w:hAnsi="微软雅黑"/>
                <w:color w:val="333333"/>
                <w:sz w:val="18"/>
              </w:rPr>
              <w:t>• PPT质量与逻辑性（8分）</w:t>
            </w:r>
            <w:r>
              <w:rPr>
                <w:rFonts w:ascii="微软雅黑" w:hAnsi="微软雅黑"/>
                <w:color w:val="333333"/>
                <w:sz w:val="18"/>
              </w:rPr>
              <w:br w:type="textWrapping"/>
            </w:r>
            <w:r>
              <w:rPr>
                <w:rFonts w:ascii="微软雅黑" w:hAnsi="微软雅黑"/>
                <w:color w:val="333333"/>
                <w:sz w:val="18"/>
              </w:rPr>
              <w:t>• 项目总结文档质量（7分）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6E4F0"/>
          </w:tcPr>
          <w:p>
            <w:pPr>
              <w:spacing w:before="40" w:after="40"/>
            </w:pPr>
            <w:r>
              <w:rPr>
                <w:rFonts w:ascii="微软雅黑" w:hAnsi="微软雅黑"/>
                <w:color w:val="1B3A5C"/>
                <w:sz w:val="18"/>
              </w:rPr>
              <w:t>答辩表现</w:t>
            </w:r>
            <w:r>
              <w:rPr>
                <w:rFonts w:ascii="微软雅黑" w:hAnsi="微软雅黑"/>
                <w:color w:val="1B3A5C"/>
                <w:sz w:val="18"/>
              </w:rPr>
              <w:br w:type="textWrapping"/>
            </w:r>
            <w:r>
              <w:rPr>
                <w:rFonts w:ascii="微软雅黑" w:hAnsi="微软雅黑"/>
                <w:color w:val="1B3A5C"/>
                <w:sz w:val="18"/>
              </w:rPr>
              <w:t>(10分)</w:t>
            </w:r>
          </w:p>
        </w:tc>
        <w:tc>
          <w:tcPr>
            <w:tcW w:w="850" w:type="dxa"/>
            <w:shd w:val="clear" w:color="auto" w:fill="F2F7FC"/>
          </w:tcPr>
          <w:p>
            <w:pPr>
              <w:spacing w:before="40" w:after="40"/>
            </w:pPr>
            <w:r>
              <w:rPr>
                <w:rFonts w:ascii="微软雅黑" w:hAnsi="微软雅黑"/>
                <w:color w:val="333333"/>
                <w:sz w:val="18"/>
              </w:rPr>
              <w:t>10分</w:t>
            </w:r>
          </w:p>
        </w:tc>
        <w:tc>
          <w:tcPr>
            <w:tcW w:w="4535" w:type="dxa"/>
            <w:shd w:val="clear" w:color="auto" w:fill="F2F7FC"/>
          </w:tcPr>
          <w:p>
            <w:pPr>
              <w:spacing w:before="40" w:after="40"/>
            </w:pPr>
            <w:r>
              <w:rPr>
                <w:rFonts w:ascii="微软雅黑" w:hAnsi="微软雅黑"/>
                <w:color w:val="333333"/>
                <w:sz w:val="18"/>
              </w:rPr>
              <w:t>• 汇报条理清晰（5分）</w:t>
            </w:r>
            <w:r>
              <w:rPr>
                <w:rFonts w:ascii="微软雅黑" w:hAnsi="微软雅黑"/>
                <w:color w:val="333333"/>
                <w:sz w:val="18"/>
              </w:rPr>
              <w:br w:type="textWrapping"/>
            </w:r>
            <w:r>
              <w:rPr>
                <w:rFonts w:ascii="微软雅黑" w:hAnsi="微软雅黑"/>
                <w:color w:val="333333"/>
                <w:sz w:val="18"/>
              </w:rPr>
              <w:t>• 问题回答准确（5分）</w:t>
            </w:r>
          </w:p>
        </w:tc>
      </w:tr>
    </w:tbl>
    <w:p/>
    <w:p>
      <w:pPr>
        <w:pStyle w:val="4"/>
      </w:pPr>
      <w:r>
        <w:t>扣分项</w:t>
      </w:r>
    </w:p>
    <w:p>
      <w:pPr>
        <w:pStyle w:val="16"/>
      </w:pPr>
      <w:r>
        <w:t>迟交：每延迟1天扣5分，超过3天不计分；</w:t>
      </w:r>
    </w:p>
    <w:p>
      <w:pPr>
        <w:pStyle w:val="16"/>
      </w:pPr>
      <w:r>
        <w:t>代码无法运行：功能实现项扣50%；</w:t>
      </w:r>
    </w:p>
    <w:p>
      <w:pPr>
        <w:pStyle w:val="16"/>
      </w:pPr>
      <w:r>
        <w:t>抄袭：发现代码抄袭（含跨组），相关组该项目记0分。</w:t>
      </w:r>
    </w:p>
    <w:p>
      <w:pPr>
        <w:pStyle w:val="3"/>
      </w:pPr>
      <w:r>
        <w:rPr>
          <w:color w:val="2E74B5"/>
        </w:rPr>
        <w:t>四、项目仓库目录结构参考</w:t>
      </w:r>
    </w:p>
    <w:p>
      <w:r>
        <w:rPr>
          <w:rFonts w:ascii="Consolas" w:hAnsi="Consolas"/>
          <w:sz w:val="18"/>
        </w:rPr>
        <w:t>project-name/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README.md                  # 项目说明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requirements.txt           # 依赖列表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spiders/                   # 爬虫代码目录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├── spider_static.py       # 静态页面爬虫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├── spider_dynamic.py      # 动态页面爬虫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└── spider_api.py          # API接口爬虫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data/                      # 数据存储目录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├── raw/                   # 原始数据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└── cleaned/               # 清洗后数据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webapp/                    # 数据展示Web应用（如适用）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├── app.py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└── templates/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docs/                      # 文档目录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├── 小组分工表.docx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├── 项目总结.docx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└── 答辩PPT.pptx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tests/                     # 测试代码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└── test_spiders.py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└── .gitignore</w:t>
      </w:r>
      <w:r>
        <w:rPr>
          <w:rFonts w:ascii="Consolas" w:hAnsi="Consolas"/>
          <w:sz w:val="18"/>
        </w:rPr>
        <w:br w:type="textWrapping"/>
      </w:r>
      <w:bookmarkStart w:id="0" w:name="_GoBack"/>
      <w:bookmarkEnd w:id="0"/>
    </w:p>
    <w:sectPr>
      <w:pgSz w:w="12240" w:h="15840"/>
      <w:pgMar w:top="1417" w:right="1417" w:bottom="1417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RlZWI5ZDlmMGViYTllMmUzZjFlNzgwMzBiMWIyMWE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3F51B12"/>
    <w:rsid w:val="147D2D75"/>
    <w:rsid w:val="17354C6C"/>
    <w:rsid w:val="1BE0016A"/>
    <w:rsid w:val="24074384"/>
    <w:rsid w:val="26D94566"/>
    <w:rsid w:val="2F382935"/>
    <w:rsid w:val="2F965370"/>
    <w:rsid w:val="311F749A"/>
    <w:rsid w:val="35E823E5"/>
    <w:rsid w:val="411C7B2A"/>
    <w:rsid w:val="46D11EDF"/>
    <w:rsid w:val="4FA72771"/>
    <w:rsid w:val="59542604"/>
    <w:rsid w:val="5B4A06A9"/>
    <w:rsid w:val="5C921368"/>
    <w:rsid w:val="5CFE7965"/>
    <w:rsid w:val="671C2B0C"/>
    <w:rsid w:val="69D61E6F"/>
    <w:rsid w:val="6DBB05EE"/>
    <w:rsid w:val="79444A09"/>
    <w:rsid w:val="7B042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60" w:lineRule="auto"/>
    </w:pPr>
    <w:rPr>
      <w:rFonts w:ascii="微软雅黑" w:hAnsi="微软雅黑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autoRedefine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autoRedefine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autoRedefine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autoRedefine/>
    <w:semiHidden/>
    <w:unhideWhenUsed/>
    <w:uiPriority w:val="1"/>
  </w:style>
  <w:style w:type="table" w:default="1" w:styleId="32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autoRedefine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autoRedefine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autoRedefine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autoRedefine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autoRedefine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autoRedefine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autoRedefine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autoRedefine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autoRedefine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autoRedefine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autoRedefine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autoRedefine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autoRedefine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autoRedefine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autoRedefine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autoRedefine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autoRedefine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autoRedefine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autoRedefine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autoRedefine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autoRedefine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autoRedefine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autoRedefine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autoRedefine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autoRedefine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autoRedefine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autoRedefine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autoRedefine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autoRedefine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autoRedefine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autoRedefine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autoRedefine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autoRedefine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autoRedefine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autoRedefine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autoRedefine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autoRedefine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autoRedefine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autoRedefine/>
    <w:qFormat/>
    <w:uiPriority w:val="20"/>
    <w:rPr>
      <w:i/>
      <w:iCs/>
    </w:rPr>
  </w:style>
  <w:style w:type="character" w:customStyle="1" w:styleId="135">
    <w:name w:val="Header Char"/>
    <w:basedOn w:val="132"/>
    <w:link w:val="25"/>
    <w:autoRedefine/>
    <w:qFormat/>
    <w:uiPriority w:val="99"/>
  </w:style>
  <w:style w:type="character" w:customStyle="1" w:styleId="136">
    <w:name w:val="Footer Char"/>
    <w:basedOn w:val="132"/>
    <w:link w:val="24"/>
    <w:autoRedefine/>
    <w:qFormat/>
    <w:uiPriority w:val="99"/>
  </w:style>
  <w:style w:type="paragraph" w:styleId="137">
    <w:name w:val="No Spacing"/>
    <w:autoRedefine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autoRedefine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autoRedefine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autoRedefine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autoRedefine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autoRedefine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autoRedefine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autoRedefine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autoRedefine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autoRedefine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506</TotalTime>
  <ScaleCrop>false</ScaleCrop>
  <LinksUpToDate>false</LinksUpToDate>
  <CharactersWithSpaces>0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罗雪兵</cp:lastModifiedBy>
  <dcterms:modified xsi:type="dcterms:W3CDTF">2026-06-03T22:03:01Z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F1545EDAF3D4409CACDFF35A4F3DEA88_12</vt:lpwstr>
  </property>
</Properties>
</file>