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DA9" w:rsidRPr="008E4DA9" w:rsidRDefault="008E4DA9" w:rsidP="008E4DA9">
      <w:pPr>
        <w:widowControl/>
        <w:jc w:val="left"/>
        <w:rPr>
          <w:rFonts w:ascii="宋体" w:eastAsia="宋体" w:hAnsi="宋体" w:cs="宋体"/>
          <w:kern w:val="0"/>
          <w:sz w:val="24"/>
          <w:szCs w:val="24"/>
        </w:rPr>
      </w:pPr>
      <w:hyperlink r:id="rId5" w:history="1">
        <w:r w:rsidRPr="008E4DA9">
          <w:rPr>
            <w:rFonts w:ascii="Times New Roman" w:eastAsia="宋体" w:hAnsi="Times New Roman" w:cs="Times New Roman"/>
            <w:color w:val="0F4BFF"/>
            <w:kern w:val="0"/>
            <w:sz w:val="24"/>
            <w:szCs w:val="24"/>
            <w:u w:val="single"/>
          </w:rPr>
          <w:t>中文马克思主义文库</w:t>
        </w:r>
      </w:hyperlink>
      <w:r w:rsidRPr="008E4DA9">
        <w:rPr>
          <w:rFonts w:ascii="Times New Roman" w:eastAsia="宋体" w:hAnsi="Times New Roman" w:cs="Times New Roman"/>
          <w:color w:val="000000"/>
          <w:kern w:val="0"/>
          <w:sz w:val="27"/>
          <w:szCs w:val="27"/>
        </w:rPr>
        <w:t> -&gt; </w:t>
      </w:r>
      <w:hyperlink r:id="rId6" w:history="1">
        <w:r w:rsidRPr="008E4DA9">
          <w:rPr>
            <w:rFonts w:ascii="Times New Roman" w:eastAsia="宋体" w:hAnsi="Times New Roman" w:cs="Times New Roman"/>
            <w:color w:val="0F4BFF"/>
            <w:kern w:val="0"/>
            <w:sz w:val="24"/>
            <w:szCs w:val="24"/>
            <w:u w:val="single"/>
          </w:rPr>
          <w:t>马克思</w:t>
        </w:r>
      </w:hyperlink>
      <w:r w:rsidRPr="008E4DA9">
        <w:rPr>
          <w:rFonts w:ascii="Times New Roman" w:eastAsia="宋体" w:hAnsi="Times New Roman" w:cs="Times New Roman"/>
          <w:color w:val="000000"/>
          <w:kern w:val="0"/>
          <w:sz w:val="27"/>
          <w:szCs w:val="27"/>
        </w:rPr>
        <w:t> - </w:t>
      </w:r>
      <w:hyperlink r:id="rId7" w:history="1">
        <w:r w:rsidRPr="008E4DA9">
          <w:rPr>
            <w:rFonts w:ascii="Times New Roman" w:eastAsia="宋体" w:hAnsi="Times New Roman" w:cs="Times New Roman"/>
            <w:color w:val="0F4BFF"/>
            <w:kern w:val="0"/>
            <w:sz w:val="24"/>
            <w:szCs w:val="24"/>
            <w:u w:val="single"/>
          </w:rPr>
          <w:t>恩格斯</w:t>
        </w:r>
      </w:hyperlink>
      <w:r w:rsidRPr="008E4DA9">
        <w:rPr>
          <w:rFonts w:ascii="Times New Roman" w:eastAsia="宋体" w:hAnsi="Times New Roman" w:cs="Times New Roman"/>
          <w:color w:val="000000"/>
          <w:kern w:val="0"/>
          <w:sz w:val="27"/>
          <w:szCs w:val="27"/>
        </w:rPr>
        <w:t> -&gt; </w:t>
      </w:r>
      <w:hyperlink r:id="rId8" w:history="1">
        <w:r w:rsidRPr="008E4DA9">
          <w:rPr>
            <w:rFonts w:ascii="Times New Roman" w:eastAsia="宋体" w:hAnsi="Times New Roman" w:cs="Times New Roman"/>
            <w:color w:val="0F4BFF"/>
            <w:kern w:val="0"/>
            <w:sz w:val="24"/>
            <w:szCs w:val="24"/>
            <w:u w:val="single"/>
          </w:rPr>
          <w:t>《马克思恩格斯全集》第二十四卷</w:t>
        </w:r>
      </w:hyperlink>
    </w:p>
    <w:p w:rsidR="008E4DA9" w:rsidRPr="008E4DA9" w:rsidRDefault="008E4DA9" w:rsidP="008E4DA9">
      <w:pPr>
        <w:widowControl/>
        <w:jc w:val="left"/>
        <w:rPr>
          <w:rFonts w:ascii="宋体" w:eastAsia="宋体" w:hAnsi="宋体" w:cs="宋体"/>
          <w:kern w:val="0"/>
          <w:sz w:val="24"/>
          <w:szCs w:val="24"/>
        </w:rPr>
      </w:pPr>
      <w:r w:rsidRPr="008E4DA9">
        <w:rPr>
          <w:rFonts w:ascii="宋体" w:eastAsia="宋体" w:hAnsi="宋体" w:cs="宋体"/>
          <w:kern w:val="0"/>
          <w:sz w:val="24"/>
          <w:szCs w:val="24"/>
        </w:rPr>
        <w:pict>
          <v:rect id="_x0000_i1025" style="width:0;height:.75pt" o:hralign="center" o:hrstd="t" o:hrnoshade="t" o:hr="t" fillcolor="black" stroked="f"/>
        </w:pict>
      </w:r>
    </w:p>
    <w:p w:rsidR="008E4DA9" w:rsidRPr="008E4DA9" w:rsidRDefault="008E4DA9" w:rsidP="008E4DA9">
      <w:pPr>
        <w:widowControl/>
        <w:spacing w:before="450" w:after="100" w:afterAutospacing="1" w:line="684" w:lineRule="atLeast"/>
        <w:jc w:val="center"/>
        <w:rPr>
          <w:rFonts w:ascii="黑体" w:eastAsia="黑体" w:hAnsi="黑体" w:cs="宋体"/>
          <w:color w:val="000000"/>
          <w:spacing w:val="45"/>
          <w:kern w:val="0"/>
          <w:sz w:val="38"/>
          <w:szCs w:val="38"/>
        </w:rPr>
      </w:pPr>
      <w:r w:rsidRPr="008E4DA9">
        <w:rPr>
          <w:rFonts w:ascii="黑体" w:eastAsia="黑体" w:hAnsi="黑体" w:cs="宋体" w:hint="eastAsia"/>
          <w:color w:val="000000"/>
          <w:spacing w:val="45"/>
          <w:kern w:val="0"/>
          <w:sz w:val="38"/>
          <w:szCs w:val="38"/>
        </w:rPr>
        <w:t>第六章　 流通费用</w:t>
      </w:r>
    </w:p>
    <w:p w:rsidR="008E4DA9" w:rsidRPr="008E4DA9" w:rsidRDefault="008E4DA9" w:rsidP="008E4DA9">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610"/>
      </w:tblGrid>
      <w:tr w:rsidR="008E4DA9" w:rsidRPr="008E4DA9" w:rsidTr="008E4DA9">
        <w:trPr>
          <w:tblCellSpacing w:w="0" w:type="dxa"/>
          <w:jc w:val="center"/>
        </w:trPr>
        <w:tc>
          <w:tcPr>
            <w:tcW w:w="0" w:type="auto"/>
            <w:vAlign w:val="center"/>
            <w:hideMark/>
          </w:tcPr>
          <w:p w:rsidR="008E4DA9" w:rsidRPr="008E4DA9" w:rsidRDefault="008E4DA9" w:rsidP="008E4DA9">
            <w:pPr>
              <w:widowControl/>
              <w:spacing w:line="480" w:lineRule="atLeast"/>
              <w:ind w:left="45" w:right="45"/>
              <w:jc w:val="left"/>
              <w:rPr>
                <w:rFonts w:ascii="宋体" w:eastAsia="宋体" w:hAnsi="宋体" w:cs="宋体"/>
                <w:kern w:val="0"/>
                <w:sz w:val="24"/>
                <w:szCs w:val="24"/>
              </w:rPr>
            </w:pPr>
            <w:hyperlink r:id="rId9" w:anchor="1" w:history="1">
              <w:r w:rsidRPr="008E4DA9">
                <w:rPr>
                  <w:rFonts w:ascii="宋体" w:eastAsia="宋体" w:hAnsi="宋体" w:cs="宋体"/>
                  <w:color w:val="0F4BFF"/>
                  <w:kern w:val="0"/>
                  <w:sz w:val="24"/>
                  <w:szCs w:val="24"/>
                  <w:u w:val="single"/>
                </w:rPr>
                <w:t>Ⅰ．纯粹的流通费用</w:t>
              </w:r>
            </w:hyperlink>
            <w:r w:rsidRPr="008E4DA9">
              <w:rPr>
                <w:rFonts w:ascii="宋体" w:eastAsia="宋体" w:hAnsi="宋体" w:cs="宋体"/>
                <w:kern w:val="0"/>
                <w:sz w:val="24"/>
                <w:szCs w:val="24"/>
              </w:rPr>
              <w:br/>
              <w:t xml:space="preserve">　　</w:t>
            </w:r>
            <w:hyperlink r:id="rId10" w:anchor="101" w:history="1">
              <w:r w:rsidRPr="008E4DA9">
                <w:rPr>
                  <w:rFonts w:ascii="宋体" w:eastAsia="宋体" w:hAnsi="宋体" w:cs="宋体"/>
                  <w:color w:val="0F4BFF"/>
                  <w:kern w:val="0"/>
                  <w:sz w:val="24"/>
                  <w:szCs w:val="24"/>
                  <w:u w:val="single"/>
                </w:rPr>
                <w:t>1．买卖时间</w:t>
              </w:r>
            </w:hyperlink>
            <w:r w:rsidRPr="008E4DA9">
              <w:rPr>
                <w:rFonts w:ascii="宋体" w:eastAsia="宋体" w:hAnsi="宋体" w:cs="宋体"/>
                <w:kern w:val="0"/>
                <w:sz w:val="24"/>
                <w:szCs w:val="24"/>
              </w:rPr>
              <w:br/>
              <w:t xml:space="preserve">　　</w:t>
            </w:r>
            <w:hyperlink r:id="rId11" w:anchor="102" w:history="1">
              <w:r w:rsidRPr="008E4DA9">
                <w:rPr>
                  <w:rFonts w:ascii="宋体" w:eastAsia="宋体" w:hAnsi="宋体" w:cs="宋体"/>
                  <w:color w:val="0F4BFF"/>
                  <w:kern w:val="0"/>
                  <w:sz w:val="24"/>
                  <w:szCs w:val="24"/>
                  <w:u w:val="single"/>
                </w:rPr>
                <w:t>2．簿记</w:t>
              </w:r>
            </w:hyperlink>
            <w:r w:rsidRPr="008E4DA9">
              <w:rPr>
                <w:rFonts w:ascii="宋体" w:eastAsia="宋体" w:hAnsi="宋体" w:cs="宋体"/>
                <w:kern w:val="0"/>
                <w:sz w:val="24"/>
                <w:szCs w:val="24"/>
              </w:rPr>
              <w:br/>
              <w:t xml:space="preserve">　　</w:t>
            </w:r>
            <w:hyperlink r:id="rId12" w:anchor="103" w:history="1">
              <w:r w:rsidRPr="008E4DA9">
                <w:rPr>
                  <w:rFonts w:ascii="宋体" w:eastAsia="宋体" w:hAnsi="宋体" w:cs="宋体"/>
                  <w:color w:val="0F4BFF"/>
                  <w:kern w:val="0"/>
                  <w:sz w:val="24"/>
                  <w:szCs w:val="24"/>
                  <w:u w:val="single"/>
                </w:rPr>
                <w:t>3．货币</w:t>
              </w:r>
            </w:hyperlink>
            <w:r w:rsidRPr="008E4DA9">
              <w:rPr>
                <w:rFonts w:ascii="宋体" w:eastAsia="宋体" w:hAnsi="宋体" w:cs="宋体"/>
                <w:kern w:val="0"/>
                <w:sz w:val="24"/>
                <w:szCs w:val="24"/>
              </w:rPr>
              <w:br/>
            </w:r>
            <w:hyperlink r:id="rId13" w:anchor="2" w:history="1">
              <w:r w:rsidRPr="008E4DA9">
                <w:rPr>
                  <w:rFonts w:ascii="宋体" w:eastAsia="宋体" w:hAnsi="宋体" w:cs="宋体"/>
                  <w:color w:val="0F4BFF"/>
                  <w:kern w:val="0"/>
                  <w:sz w:val="24"/>
                  <w:szCs w:val="24"/>
                  <w:u w:val="single"/>
                </w:rPr>
                <w:t>Ⅱ．保管费用</w:t>
              </w:r>
            </w:hyperlink>
            <w:r w:rsidRPr="008E4DA9">
              <w:rPr>
                <w:rFonts w:ascii="宋体" w:eastAsia="宋体" w:hAnsi="宋体" w:cs="宋体"/>
                <w:kern w:val="0"/>
                <w:sz w:val="24"/>
                <w:szCs w:val="24"/>
              </w:rPr>
              <w:br/>
              <w:t xml:space="preserve">　　</w:t>
            </w:r>
            <w:hyperlink r:id="rId14" w:anchor="202" w:history="1">
              <w:r w:rsidRPr="008E4DA9">
                <w:rPr>
                  <w:rFonts w:ascii="宋体" w:eastAsia="宋体" w:hAnsi="宋体" w:cs="宋体"/>
                  <w:color w:val="0F4BFF"/>
                  <w:kern w:val="0"/>
                  <w:sz w:val="24"/>
                  <w:szCs w:val="24"/>
                  <w:u w:val="single"/>
                </w:rPr>
                <w:t>1．一般储备的形成</w:t>
              </w:r>
            </w:hyperlink>
            <w:r w:rsidRPr="008E4DA9">
              <w:rPr>
                <w:rFonts w:ascii="宋体" w:eastAsia="宋体" w:hAnsi="宋体" w:cs="宋体"/>
                <w:kern w:val="0"/>
                <w:sz w:val="24"/>
                <w:szCs w:val="24"/>
              </w:rPr>
              <w:br/>
              <w:t xml:space="preserve">　　</w:t>
            </w:r>
            <w:hyperlink r:id="rId15" w:anchor="203" w:history="1">
              <w:r w:rsidRPr="008E4DA9">
                <w:rPr>
                  <w:rFonts w:ascii="宋体" w:eastAsia="宋体" w:hAnsi="宋体" w:cs="宋体"/>
                  <w:color w:val="0F4BFF"/>
                  <w:kern w:val="0"/>
                  <w:sz w:val="24"/>
                  <w:szCs w:val="24"/>
                  <w:u w:val="single"/>
                </w:rPr>
                <w:t>2．真正的商品储备</w:t>
              </w:r>
            </w:hyperlink>
            <w:r w:rsidRPr="008E4DA9">
              <w:rPr>
                <w:rFonts w:ascii="宋体" w:eastAsia="宋体" w:hAnsi="宋体" w:cs="宋体"/>
                <w:kern w:val="0"/>
                <w:sz w:val="24"/>
                <w:szCs w:val="24"/>
              </w:rPr>
              <w:br/>
            </w:r>
            <w:hyperlink r:id="rId16" w:anchor="3" w:history="1">
              <w:r w:rsidRPr="008E4DA9">
                <w:rPr>
                  <w:rFonts w:ascii="宋体" w:eastAsia="宋体" w:hAnsi="宋体" w:cs="宋体"/>
                  <w:color w:val="0F4BFF"/>
                  <w:kern w:val="0"/>
                  <w:sz w:val="24"/>
                  <w:szCs w:val="24"/>
                  <w:u w:val="single"/>
                </w:rPr>
                <w:t>Ⅲ．运输费用</w:t>
              </w:r>
            </w:hyperlink>
          </w:p>
        </w:tc>
      </w:tr>
    </w:tbl>
    <w:p w:rsidR="008E4DA9" w:rsidRPr="008E4DA9" w:rsidRDefault="008E4DA9" w:rsidP="008E4DA9">
      <w:pPr>
        <w:widowControl/>
        <w:jc w:val="left"/>
        <w:rPr>
          <w:rFonts w:ascii="宋体" w:eastAsia="宋体" w:hAnsi="宋体" w:cs="宋体"/>
          <w:kern w:val="0"/>
          <w:sz w:val="24"/>
          <w:szCs w:val="24"/>
        </w:rPr>
      </w:pPr>
      <w:r w:rsidRPr="008E4DA9">
        <w:rPr>
          <w:rFonts w:ascii="Times New Roman" w:eastAsia="宋体" w:hAnsi="Times New Roman" w:cs="Times New Roman"/>
          <w:color w:val="000000"/>
          <w:kern w:val="0"/>
          <w:sz w:val="27"/>
          <w:szCs w:val="27"/>
        </w:rPr>
        <w:br/>
      </w:r>
      <w:bookmarkStart w:id="0" w:name="1"/>
      <w:bookmarkEnd w:id="0"/>
      <w:r w:rsidRPr="008E4DA9">
        <w:rPr>
          <w:rFonts w:ascii="Times New Roman" w:eastAsia="宋体" w:hAnsi="Times New Roman" w:cs="Times New Roman"/>
          <w:color w:val="000000"/>
          <w:kern w:val="0"/>
          <w:sz w:val="27"/>
          <w:szCs w:val="27"/>
        </w:rPr>
        <w:br/>
      </w:r>
    </w:p>
    <w:p w:rsidR="008E4DA9" w:rsidRPr="008E4DA9" w:rsidRDefault="008E4DA9" w:rsidP="008E4DA9">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8E4DA9">
        <w:rPr>
          <w:rFonts w:ascii="宋体" w:eastAsia="宋体" w:hAnsi="宋体" w:cs="宋体" w:hint="eastAsia"/>
          <w:b/>
          <w:bCs/>
          <w:color w:val="000000"/>
          <w:spacing w:val="60"/>
          <w:kern w:val="0"/>
          <w:sz w:val="34"/>
          <w:szCs w:val="34"/>
        </w:rPr>
        <w:t>Ⅰ</w:t>
      </w:r>
      <w:r w:rsidRPr="008E4DA9">
        <w:rPr>
          <w:rFonts w:ascii="Times New Roman" w:eastAsia="宋体" w:hAnsi="Times New Roman" w:cs="Times New Roman"/>
          <w:b/>
          <w:bCs/>
          <w:color w:val="000000"/>
          <w:spacing w:val="60"/>
          <w:kern w:val="0"/>
          <w:sz w:val="34"/>
          <w:szCs w:val="34"/>
        </w:rPr>
        <w:t>．纯粹的流通费用</w:t>
      </w:r>
    </w:p>
    <w:p w:rsidR="008E4DA9" w:rsidRPr="008E4DA9" w:rsidRDefault="008E4DA9" w:rsidP="008E4DA9">
      <w:pPr>
        <w:widowControl/>
        <w:jc w:val="left"/>
        <w:rPr>
          <w:rFonts w:ascii="宋体" w:eastAsia="宋体" w:hAnsi="宋体" w:cs="宋体"/>
          <w:kern w:val="0"/>
          <w:sz w:val="24"/>
          <w:szCs w:val="24"/>
        </w:rPr>
      </w:pPr>
      <w:bookmarkStart w:id="1" w:name="101"/>
      <w:bookmarkEnd w:id="1"/>
      <w:r w:rsidRPr="008E4DA9">
        <w:rPr>
          <w:rFonts w:ascii="Times New Roman" w:eastAsia="宋体" w:hAnsi="Times New Roman" w:cs="Times New Roman"/>
          <w:color w:val="000000"/>
          <w:kern w:val="0"/>
          <w:sz w:val="27"/>
          <w:szCs w:val="27"/>
        </w:rPr>
        <w:br/>
      </w:r>
    </w:p>
    <w:p w:rsidR="008E4DA9" w:rsidRPr="008E4DA9" w:rsidRDefault="008E4DA9" w:rsidP="008E4DA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8E4DA9">
        <w:rPr>
          <w:rFonts w:ascii="Times New Roman" w:eastAsia="宋体" w:hAnsi="Times New Roman" w:cs="Times New Roman"/>
          <w:b/>
          <w:bCs/>
          <w:color w:val="000000"/>
          <w:spacing w:val="40"/>
          <w:kern w:val="0"/>
          <w:sz w:val="30"/>
          <w:szCs w:val="30"/>
        </w:rPr>
        <w:t>1</w:t>
      </w:r>
      <w:r w:rsidRPr="008E4DA9">
        <w:rPr>
          <w:rFonts w:ascii="Times New Roman" w:eastAsia="宋体" w:hAnsi="Times New Roman" w:cs="Times New Roman"/>
          <w:b/>
          <w:bCs/>
          <w:color w:val="000000"/>
          <w:spacing w:val="40"/>
          <w:kern w:val="0"/>
          <w:sz w:val="30"/>
          <w:szCs w:val="30"/>
        </w:rPr>
        <w:t>．买卖时间</w:t>
      </w:r>
    </w:p>
    <w:p w:rsidR="008E4DA9" w:rsidRPr="008E4DA9" w:rsidRDefault="008E4DA9" w:rsidP="008E4DA9">
      <w:pPr>
        <w:widowControl/>
        <w:jc w:val="left"/>
        <w:rPr>
          <w:rFonts w:ascii="宋体" w:eastAsia="宋体" w:hAnsi="宋体" w:cs="宋体"/>
          <w:kern w:val="0"/>
          <w:sz w:val="24"/>
          <w:szCs w:val="24"/>
        </w:rPr>
      </w:pP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资本由商品到货币和由货币到商品的形式转化，同时就是资本家的交易，即买卖行为。资本的这种形式转化进行的时间，从主观上，从资本家的观点来看，就是买卖时间，就是他在市场上执行卖者和买者的职能的时间。正象资本的流通时间是资本再生产时间的一个必要部分一样，资本家进行买卖，在市场上奔走的时间，也是他作为资本家、作为人格</w:t>
      </w:r>
      <w:r w:rsidRPr="008E4DA9">
        <w:rPr>
          <w:rFonts w:ascii="Times New Roman" w:eastAsia="宋体" w:hAnsi="Times New Roman" w:cs="Times New Roman"/>
          <w:color w:val="000000"/>
          <w:kern w:val="0"/>
          <w:sz w:val="27"/>
          <w:szCs w:val="27"/>
        </w:rPr>
        <w:lastRenderedPageBreak/>
        <w:t>化的资本执行职能的时间的一个必要部分。这是他的经营时间的一部分。</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因为我们假定商品按照它们的价值买卖，所以，这些行为只是指同一价值由一种形式转化为另一种形式，即由商品形式转化为货币形式和由货币形式转化为商品形式，只是指一种状态变化。如果商品按照它们的价值出售，价值量在买者和卖者手里都不发生变化；发生变化的只是它的存在形式。如果商品不是按照它们的价值出售，转化了的价值的总额仍旧不变；一方面的增加，就是另一方面的减少。</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但是，形态变化Ｗ</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Ｇ和Ｇ</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Ｗ，是买者和卖者之间进行的交易；达成交易是需要时间的，尤其是因为在这里进行着斗争，每一方都想占对方的便宜，生意人碰在一起，就象</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希腊人遇到希腊人就发生激战</w:t>
      </w:r>
      <w:r w:rsidRPr="008E4DA9">
        <w:rPr>
          <w:rFonts w:ascii="Times New Roman" w:eastAsia="宋体" w:hAnsi="Times New Roman" w:cs="Times New Roman"/>
          <w:color w:val="000000"/>
          <w:kern w:val="0"/>
          <w:sz w:val="27"/>
          <w:szCs w:val="27"/>
        </w:rPr>
        <w:t>”[31]</w:t>
      </w:r>
      <w:r w:rsidRPr="008E4DA9">
        <w:rPr>
          <w:rFonts w:ascii="Times New Roman" w:eastAsia="宋体" w:hAnsi="Times New Roman" w:cs="Times New Roman"/>
          <w:color w:val="000000"/>
          <w:kern w:val="0"/>
          <w:sz w:val="27"/>
          <w:szCs w:val="27"/>
        </w:rPr>
        <w:t>一样。状态的变化花费时间和劳动力，但不是为了创造价值，而是为了使价值由一种形式转化为另一种形式。在这里，事情并不因双方都想借此机会占有超额的价值量而发生变化。这种劳动由于双方的恶意而增大，但并不创造价值，正象花费在诉讼程序上的劳动并不增加诉讼对象的价值量一样。这种劳动对于作为总体的资本主义生产过程来说，即对于包含着流通或被包含在流通中的资本主义生产过程来说，是一个必要的因素，但它同比如说燃烧一种生热用的材料时花费的劳动一样。这种燃烧劳动，虽然是燃烧过程的一个必要的因素，但并不生热。例如，要把煤炭当作燃料来用，我就必须使它同氧气化合，为此，必须使它由固体状态转化为气体状态（因为在燃烧的结果碳酸气中，煤炭处于气体状态），也就是使煤炭的存在形式或状态发生物理变化。在进行新的化合之前，结合为固体的碳分子必须分离，碳分子本身必须分解为单个的原子。这</w:t>
      </w:r>
      <w:r w:rsidRPr="008E4DA9">
        <w:rPr>
          <w:rFonts w:ascii="Times New Roman" w:eastAsia="宋体" w:hAnsi="Times New Roman" w:cs="Times New Roman"/>
          <w:color w:val="000000"/>
          <w:kern w:val="0"/>
          <w:sz w:val="27"/>
          <w:szCs w:val="27"/>
        </w:rPr>
        <w:lastRenderedPageBreak/>
        <w:t>需要消耗一定的能量，这种能量的消耗不转化为热，而是热的一种扣除。因此，如果商品所有者不是资本家，而是独立的直接生产者，那末，买卖所费的时间，就是他们的劳动时间的一种扣除，因而，他们总是（在古代和中世纪）力图把这种事情留到节日去做。</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当然，资本家手里的商品交易具有的规模，不会使那种并不创造价值而只是促成价值的形式变换的劳动，转化为创造价值的劳动。即使职务转移了，就是说，产业资本家并不亲自从事那种</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燃烧劳动</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而把它变为由他们付酬的第三者的专业，也不可能出现这种变体的奇迹。这些第三者当然不是因为爱上资本家的美丽的眼睛而让他们支配自己的劳动力。一个地主的收租人或一个银行的差役的劳动不会使他们所收的租或成袋地运往另一银行的金币增加分毫，这对他们来说也是没有关系的。｝</w:t>
      </w:r>
      <w:r w:rsidRPr="008E4DA9">
        <w:rPr>
          <w:rFonts w:ascii="Times New Roman" w:eastAsia="宋体" w:hAnsi="Times New Roman" w:cs="Times New Roman"/>
          <w:color w:val="003E00"/>
          <w:kern w:val="0"/>
          <w:szCs w:val="21"/>
        </w:rPr>
        <w:t>［注：括号里的几段采自第</w:t>
      </w:r>
      <w:r w:rsidRPr="008E4DA9">
        <w:rPr>
          <w:rFonts w:ascii="宋体" w:eastAsia="宋体" w:hAnsi="宋体" w:cs="宋体" w:hint="eastAsia"/>
          <w:color w:val="003E00"/>
          <w:kern w:val="0"/>
          <w:szCs w:val="21"/>
        </w:rPr>
        <w:t>ⅤⅢ</w:t>
      </w:r>
      <w:r w:rsidRPr="008E4DA9">
        <w:rPr>
          <w:rFonts w:ascii="Times New Roman" w:eastAsia="宋体" w:hAnsi="Times New Roman" w:cs="Times New Roman"/>
          <w:color w:val="003E00"/>
          <w:kern w:val="0"/>
          <w:szCs w:val="21"/>
        </w:rPr>
        <w:t>稿末尾的一个注。］</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对于使别人为自己劳动的资本家来说，买卖成了一种主要职能。因为他按巨大的社会的规模占有许多人的产品，所以，他也得按同样的规模出售这些产品，然后重新把货币转化为各种生产要素。和以前一样，买卖时间并不创造价值。错觉是从商人资本的职能产生的。但是，在这里，即使对这个问题不作进一步的考察，事情本来就很清楚：如果一种职能本身是非生产的，然而是再生产的一个必要的因素，现在这种职能由于分工，由多数人的附带工作变为少数人的专门工作，变为他们的特殊行业，那末，这种职能的性质本身还是不会改变的。</w:t>
      </w:r>
      <w:r w:rsidRPr="008E4DA9">
        <w:rPr>
          <w:rFonts w:ascii="Times New Roman" w:eastAsia="宋体" w:hAnsi="Times New Roman" w:cs="Times New Roman"/>
          <w:b/>
          <w:bCs/>
          <w:color w:val="000000"/>
          <w:kern w:val="0"/>
          <w:sz w:val="27"/>
          <w:szCs w:val="27"/>
        </w:rPr>
        <w:t>一个</w:t>
      </w:r>
      <w:r w:rsidRPr="008E4DA9">
        <w:rPr>
          <w:rFonts w:ascii="Times New Roman" w:eastAsia="宋体" w:hAnsi="Times New Roman" w:cs="Times New Roman"/>
          <w:color w:val="000000"/>
          <w:kern w:val="0"/>
          <w:sz w:val="27"/>
          <w:szCs w:val="27"/>
        </w:rPr>
        <w:t>商人（在这里只是看作商品的形式转化的当事人，只是看作买者和卖者）可以通过他的活动，为</w:t>
      </w:r>
      <w:r w:rsidRPr="008E4DA9">
        <w:rPr>
          <w:rFonts w:ascii="Times New Roman" w:eastAsia="宋体" w:hAnsi="Times New Roman" w:cs="Times New Roman"/>
          <w:b/>
          <w:bCs/>
          <w:color w:val="000000"/>
          <w:kern w:val="0"/>
          <w:sz w:val="27"/>
          <w:szCs w:val="27"/>
        </w:rPr>
        <w:t>许多</w:t>
      </w:r>
      <w:r w:rsidRPr="008E4DA9">
        <w:rPr>
          <w:rFonts w:ascii="Times New Roman" w:eastAsia="宋体" w:hAnsi="Times New Roman" w:cs="Times New Roman"/>
          <w:color w:val="000000"/>
          <w:kern w:val="0"/>
          <w:sz w:val="27"/>
          <w:szCs w:val="27"/>
        </w:rPr>
        <w:t>生产者缩短买卖时间。因此，他可以被看作是一种机</w:t>
      </w:r>
      <w:r w:rsidRPr="008E4DA9">
        <w:rPr>
          <w:rFonts w:ascii="Times New Roman" w:eastAsia="宋体" w:hAnsi="Times New Roman" w:cs="Times New Roman"/>
          <w:color w:val="000000"/>
          <w:kern w:val="0"/>
          <w:sz w:val="27"/>
          <w:szCs w:val="27"/>
        </w:rPr>
        <w:lastRenderedPageBreak/>
        <w:t>器，它能减少力的无益消耗，或有助于腾出生产时间。</w:t>
      </w:r>
      <w:r w:rsidRPr="008E4DA9">
        <w:rPr>
          <w:rFonts w:ascii="Times New Roman" w:eastAsia="宋体" w:hAnsi="Times New Roman" w:cs="Times New Roman"/>
          <w:color w:val="003E00"/>
          <w:kern w:val="0"/>
          <w:szCs w:val="21"/>
        </w:rPr>
        <w:t>［注：</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各种商业费用虽属必要，但应看作是一种繁重的负担。</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（魁奈《经济表的分析》，载于德尔编《重农学派》，</w:t>
      </w:r>
      <w:r w:rsidRPr="008E4DA9">
        <w:rPr>
          <w:rFonts w:ascii="Times New Roman" w:eastAsia="宋体" w:hAnsi="Times New Roman" w:cs="Times New Roman"/>
          <w:color w:val="003E00"/>
          <w:kern w:val="0"/>
          <w:szCs w:val="21"/>
        </w:rPr>
        <w:t>1846</w:t>
      </w:r>
      <w:r w:rsidRPr="008E4DA9">
        <w:rPr>
          <w:rFonts w:ascii="Times New Roman" w:eastAsia="宋体" w:hAnsi="Times New Roman" w:cs="Times New Roman"/>
          <w:color w:val="003E00"/>
          <w:kern w:val="0"/>
          <w:szCs w:val="21"/>
        </w:rPr>
        <w:t>年巴黎版第</w:t>
      </w:r>
      <w:r w:rsidRPr="008E4DA9">
        <w:rPr>
          <w:rFonts w:ascii="Times New Roman" w:eastAsia="宋体" w:hAnsi="Times New Roman" w:cs="Times New Roman"/>
          <w:color w:val="003E00"/>
          <w:kern w:val="0"/>
          <w:szCs w:val="21"/>
        </w:rPr>
        <w:t>1</w:t>
      </w:r>
      <w:r w:rsidRPr="008E4DA9">
        <w:rPr>
          <w:rFonts w:ascii="Times New Roman" w:eastAsia="宋体" w:hAnsi="Times New Roman" w:cs="Times New Roman"/>
          <w:color w:val="003E00"/>
          <w:kern w:val="0"/>
          <w:szCs w:val="21"/>
        </w:rPr>
        <w:t>部第</w:t>
      </w:r>
      <w:r w:rsidRPr="008E4DA9">
        <w:rPr>
          <w:rFonts w:ascii="Times New Roman" w:eastAsia="宋体" w:hAnsi="Times New Roman" w:cs="Times New Roman"/>
          <w:color w:val="003E00"/>
          <w:kern w:val="0"/>
          <w:szCs w:val="21"/>
        </w:rPr>
        <w:t>71</w:t>
      </w:r>
      <w:r w:rsidRPr="008E4DA9">
        <w:rPr>
          <w:rFonts w:ascii="Times New Roman" w:eastAsia="宋体" w:hAnsi="Times New Roman" w:cs="Times New Roman"/>
          <w:color w:val="003E00"/>
          <w:kern w:val="0"/>
          <w:szCs w:val="21"/>
        </w:rPr>
        <w:t>页）</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在魁奈看来，商人之间的竞争带来的</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利润</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，即竞争迫使他们</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降低的他们的报酬或收入</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严格地说，不外就是直接出售者和消费购买者的</w:t>
      </w:r>
      <w:r w:rsidRPr="008E4DA9">
        <w:rPr>
          <w:rFonts w:ascii="Times New Roman" w:eastAsia="宋体" w:hAnsi="Times New Roman" w:cs="Times New Roman"/>
          <w:b/>
          <w:bCs/>
          <w:color w:val="003E00"/>
          <w:kern w:val="0"/>
          <w:szCs w:val="21"/>
        </w:rPr>
        <w:t>损失的减少</w:t>
      </w:r>
      <w:r w:rsidRPr="008E4DA9">
        <w:rPr>
          <w:rFonts w:ascii="Times New Roman" w:eastAsia="宋体" w:hAnsi="Times New Roman" w:cs="Times New Roman"/>
          <w:color w:val="003E00"/>
          <w:kern w:val="0"/>
          <w:szCs w:val="21"/>
        </w:rPr>
        <w:t>。但是，无论我们把商业本身简单地看作是与运输费用无关的交换，还是把它看作是和运输费用结合在一起的交换，商业费用损失的减少，并不是</w:t>
      </w:r>
      <w:r w:rsidRPr="008E4DA9">
        <w:rPr>
          <w:rFonts w:ascii="Times New Roman" w:eastAsia="宋体" w:hAnsi="Times New Roman" w:cs="Times New Roman"/>
          <w:b/>
          <w:bCs/>
          <w:color w:val="003E00"/>
          <w:kern w:val="0"/>
          <w:szCs w:val="21"/>
        </w:rPr>
        <w:t>现实产品</w:t>
      </w:r>
      <w:r w:rsidRPr="008E4DA9">
        <w:rPr>
          <w:rFonts w:ascii="Times New Roman" w:eastAsia="宋体" w:hAnsi="Times New Roman" w:cs="Times New Roman"/>
          <w:color w:val="003E00"/>
          <w:kern w:val="0"/>
          <w:szCs w:val="21"/>
        </w:rPr>
        <w:t>，或者并不是由商业引起的财富的增长</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（第</w:t>
      </w:r>
      <w:r w:rsidRPr="008E4DA9">
        <w:rPr>
          <w:rFonts w:ascii="Times New Roman" w:eastAsia="宋体" w:hAnsi="Times New Roman" w:cs="Times New Roman"/>
          <w:color w:val="003E00"/>
          <w:kern w:val="0"/>
          <w:szCs w:val="21"/>
        </w:rPr>
        <w:t>145</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146</w:t>
      </w:r>
      <w:r w:rsidRPr="008E4DA9">
        <w:rPr>
          <w:rFonts w:ascii="Times New Roman" w:eastAsia="宋体" w:hAnsi="Times New Roman" w:cs="Times New Roman"/>
          <w:color w:val="003E00"/>
          <w:kern w:val="0"/>
          <w:szCs w:val="21"/>
        </w:rPr>
        <w:t>页）。</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如果没有什么中介费用，商业费用总是由得到买者支付的全部价格的产品出售者负担。</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（第</w:t>
      </w:r>
      <w:r w:rsidRPr="008E4DA9">
        <w:rPr>
          <w:rFonts w:ascii="Times New Roman" w:eastAsia="宋体" w:hAnsi="Times New Roman" w:cs="Times New Roman"/>
          <w:color w:val="003E00"/>
          <w:kern w:val="0"/>
          <w:szCs w:val="21"/>
        </w:rPr>
        <w:t>163</w:t>
      </w:r>
      <w:r w:rsidRPr="008E4DA9">
        <w:rPr>
          <w:rFonts w:ascii="Times New Roman" w:eastAsia="宋体" w:hAnsi="Times New Roman" w:cs="Times New Roman"/>
          <w:color w:val="003E00"/>
          <w:kern w:val="0"/>
          <w:szCs w:val="21"/>
        </w:rPr>
        <w:t>页）</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土地所有者和生产者是工资的支付人，商人是工资的领取人。</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（魁奈《关于商业和手工业者劳动的问答》，载于德尔编《重农学派》，</w:t>
      </w:r>
      <w:r w:rsidRPr="008E4DA9">
        <w:rPr>
          <w:rFonts w:ascii="Times New Roman" w:eastAsia="宋体" w:hAnsi="Times New Roman" w:cs="Times New Roman"/>
          <w:color w:val="003E00"/>
          <w:kern w:val="0"/>
          <w:szCs w:val="21"/>
        </w:rPr>
        <w:t>1846</w:t>
      </w:r>
      <w:r w:rsidRPr="008E4DA9">
        <w:rPr>
          <w:rFonts w:ascii="Times New Roman" w:eastAsia="宋体" w:hAnsi="Times New Roman" w:cs="Times New Roman"/>
          <w:color w:val="003E00"/>
          <w:kern w:val="0"/>
          <w:szCs w:val="21"/>
        </w:rPr>
        <w:t>年巴黎版第</w:t>
      </w:r>
      <w:r w:rsidRPr="008E4DA9">
        <w:rPr>
          <w:rFonts w:ascii="Times New Roman" w:eastAsia="宋体" w:hAnsi="Times New Roman" w:cs="Times New Roman"/>
          <w:color w:val="003E00"/>
          <w:kern w:val="0"/>
          <w:szCs w:val="21"/>
        </w:rPr>
        <w:t>1</w:t>
      </w:r>
      <w:r w:rsidRPr="008E4DA9">
        <w:rPr>
          <w:rFonts w:ascii="Times New Roman" w:eastAsia="宋体" w:hAnsi="Times New Roman" w:cs="Times New Roman"/>
          <w:color w:val="003E00"/>
          <w:kern w:val="0"/>
          <w:szCs w:val="21"/>
        </w:rPr>
        <w:t>部第</w:t>
      </w:r>
      <w:r w:rsidRPr="008E4DA9">
        <w:rPr>
          <w:rFonts w:ascii="Times New Roman" w:eastAsia="宋体" w:hAnsi="Times New Roman" w:cs="Times New Roman"/>
          <w:color w:val="003E00"/>
          <w:kern w:val="0"/>
          <w:szCs w:val="21"/>
        </w:rPr>
        <w:t>164</w:t>
      </w:r>
      <w:r w:rsidRPr="008E4DA9">
        <w:rPr>
          <w:rFonts w:ascii="Times New Roman" w:eastAsia="宋体" w:hAnsi="Times New Roman" w:cs="Times New Roman"/>
          <w:color w:val="003E00"/>
          <w:kern w:val="0"/>
          <w:szCs w:val="21"/>
        </w:rPr>
        <w:t>页）］</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为了简便起见（因为我们以后才把商人当作资本家和商人资本来考察），我们假定，这种买卖的当事人是出卖自己劳动的人。他在Ｗ</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Ｇ和Ｇ</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Ｗ活动上，耗费自己的劳动力和劳动时间。因此，他以此为生，就象别人靠纺纱或制药丸为生一样。他执行一种必要的职能，因为再生产过程本身包含非生产职能。他和别人一样劳动，不过他的劳动的内容既不创造价值，也不创造产品。他本身属于生产上的非生产费用。他的作用，不是使一种非生产职能转化为生产职能，或使非生产劳动转化为生产劳动。如果这种转化能够通过职能的这种转移来完成，那真是奇迹了。他的作用宁可说是使社会的劳动力和劳动时间只有更少一部分被束缚在这种非生产职能上。不仅如此。我们不妨假定，他只是一个雇佣工人，他的报酬尽可比较优厚。不管他的报酬怎样，他作为一个雇佣工人，总有一部分时间是无偿地劳动的。他也许每天干了十小时而得到八个劳动小时的价值产品。他从事的两小时剩余劳动，和他的八小时必要劳动一样不生产价值，虽然由于这八小时必要劳动，社会产品有一部分转移给他了。第一，和以前一样，从社会的观点看，一个劳动力在十小时内耗费在这个单纯的流通职能上。它不能用于别的目的，不能用于生产劳动。第二，社会对这两小时的剩余劳动没有支付报酬，虽然这种剩余劳</w:t>
      </w:r>
      <w:r w:rsidRPr="008E4DA9">
        <w:rPr>
          <w:rFonts w:ascii="Times New Roman" w:eastAsia="宋体" w:hAnsi="Times New Roman" w:cs="Times New Roman"/>
          <w:color w:val="000000"/>
          <w:kern w:val="0"/>
          <w:sz w:val="27"/>
          <w:szCs w:val="27"/>
        </w:rPr>
        <w:lastRenderedPageBreak/>
        <w:t>动已经由提供这种劳动的这个人耗费了。社会并没有因此占有任何超额的产品或价值。但是，这个人所代表的流通费用减少了五分之一，由十小时减为八小时。社会对以他为当事人的这一现实的流通时间的五分之一，没有支付等价物。但是，既然这个当事人是由资本家使用的，资本家会由于未对这两小时支付报酬而减少</w:t>
      </w:r>
      <w:r w:rsidRPr="008E4DA9">
        <w:rPr>
          <w:rFonts w:ascii="Times New Roman" w:eastAsia="宋体" w:hAnsi="Times New Roman" w:cs="Times New Roman"/>
          <w:b/>
          <w:bCs/>
          <w:color w:val="000000"/>
          <w:kern w:val="0"/>
          <w:sz w:val="27"/>
          <w:szCs w:val="27"/>
        </w:rPr>
        <w:t>他的</w:t>
      </w:r>
      <w:r w:rsidRPr="008E4DA9">
        <w:rPr>
          <w:rFonts w:ascii="Times New Roman" w:eastAsia="宋体" w:hAnsi="Times New Roman" w:cs="Times New Roman"/>
          <w:color w:val="000000"/>
          <w:kern w:val="0"/>
          <w:sz w:val="27"/>
          <w:szCs w:val="27"/>
        </w:rPr>
        <w:t>资本的流通费用，而这种费用是对他的收入的扣除。对资本家来说，这是一种积极的收入，因为他的资本在价值增殖上所受的消极限制缩小了。当独立的小商品生产者把他们的一部分时间耗费在买卖上的时候，这种时间或者在他们的生产职能的间歇期间耗费的时间，或者是他们的生产时间的损失。</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无论如何，用在买卖上的时间，是一种不会增加转化了的价值的流通费用。这种费用是价值由商品形式转变为货币形式所必要的。如果资本主义的商品生产者是流通当事人，那末，他同直接的商品生产者的区别只是在于，他的买卖规模较大，因而他作为流通当事人执行职能的范围较大。一旦他的营业范围使他必须购买或者能够购买（雇用）雇佣工人来充当他的流通当事人，事情的本质也不会发生变化。劳动力和劳动时间必须以某种程度耗费在流通过程（就它只是形式转化来说）上。但是，现在这种耗费表现为追加的资本支出；可变资本的一部分必须用来购买这种仅仅在流通中执行职能的劳动力。资本的这种预付，既不创造产品，也不创造价值。它相应地缩小预付资本生产地执行职能的范围。这就好象是把产品的一部分转化为一种机器，用来买卖产品的其余部分。这种机器是产品的一种扣除。它虽然能够减少在流通中耗费的劳动力等等，但不参加生产过程。它只是流通费用的一部分。</w:t>
      </w:r>
      <w:r w:rsidRPr="008E4DA9">
        <w:rPr>
          <w:rFonts w:ascii="Times New Roman" w:eastAsia="宋体" w:hAnsi="Times New Roman" w:cs="Times New Roman"/>
          <w:color w:val="000000"/>
          <w:kern w:val="0"/>
          <w:sz w:val="27"/>
          <w:szCs w:val="27"/>
        </w:rPr>
        <w:br/>
      </w:r>
      <w:bookmarkStart w:id="2" w:name="102"/>
      <w:bookmarkEnd w:id="2"/>
      <w:r w:rsidRPr="008E4DA9">
        <w:rPr>
          <w:rFonts w:ascii="Times New Roman" w:eastAsia="宋体" w:hAnsi="Times New Roman" w:cs="Times New Roman"/>
          <w:color w:val="000000"/>
          <w:kern w:val="0"/>
          <w:sz w:val="27"/>
          <w:szCs w:val="27"/>
        </w:rPr>
        <w:lastRenderedPageBreak/>
        <w:br/>
      </w:r>
    </w:p>
    <w:p w:rsidR="008E4DA9" w:rsidRPr="008E4DA9" w:rsidRDefault="008E4DA9" w:rsidP="008E4DA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8E4DA9">
        <w:rPr>
          <w:rFonts w:ascii="Times New Roman" w:eastAsia="宋体" w:hAnsi="Times New Roman" w:cs="Times New Roman"/>
          <w:b/>
          <w:bCs/>
          <w:color w:val="000000"/>
          <w:spacing w:val="40"/>
          <w:kern w:val="0"/>
          <w:sz w:val="30"/>
          <w:szCs w:val="30"/>
        </w:rPr>
        <w:t>2</w:t>
      </w:r>
      <w:r w:rsidRPr="008E4DA9">
        <w:rPr>
          <w:rFonts w:ascii="Times New Roman" w:eastAsia="宋体" w:hAnsi="Times New Roman" w:cs="Times New Roman"/>
          <w:b/>
          <w:bCs/>
          <w:color w:val="000000"/>
          <w:spacing w:val="40"/>
          <w:kern w:val="0"/>
          <w:sz w:val="30"/>
          <w:szCs w:val="30"/>
        </w:rPr>
        <w:t>．簿记</w:t>
      </w:r>
    </w:p>
    <w:p w:rsidR="008E4DA9" w:rsidRPr="008E4DA9" w:rsidRDefault="008E4DA9" w:rsidP="008E4DA9">
      <w:pPr>
        <w:widowControl/>
        <w:jc w:val="left"/>
        <w:rPr>
          <w:rFonts w:ascii="宋体" w:eastAsia="宋体" w:hAnsi="宋体" w:cs="宋体"/>
          <w:kern w:val="0"/>
          <w:sz w:val="24"/>
          <w:szCs w:val="24"/>
        </w:rPr>
      </w:pP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劳动时间除了耗费在实际的买卖上外，还耗费在簿记上；此外，簿记又耗费物化劳动，如钢笔、墨水、纸张、写字台、事务所费用。因此，在这种职能上，一方面耗费劳动力，另一方面耗费劳动资料。这里的情况和买卖时间完全一样。</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资本作为它的循环中的统一体，作为处在过程中的价值，无论是在生产领域还是在流通领域的两个阶段，首先只是以计算货币的形态，观念地存在于商品生产者或资本主义商品生产者的头脑中。这种运动是由包含商品的定价或计价（估价）在内的簿记来确定和控制的。这样，生产的运动，特别是价值增殖的运动，</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在这里，商品只是价值的承担者，只是这样一种物品的名字，这种物品的观念的价值存在固定为计算货币，</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获得了反映在观念中的象征形象。在单个商品生产者仅仅用头脑记账（例如农民；只有资本主义农业，才产生使用簿记的租地农场主），或者仅仅在他的生产时间之外附带地把收支、支付日等等记载下来的时候，很明显，他的这种职能和他执行这种职能所消耗的劳动资料，如纸张等等，都是劳动时间和劳动资料的追加消耗。这种消耗是必要的，但是既要从他能用于生产的时间中扣除，又要从那种在现实生产过程中执行职能的、参加产品和价值的形成过程的劳动资料中扣除。</w:t>
      </w:r>
      <w:r w:rsidRPr="008E4DA9">
        <w:rPr>
          <w:rFonts w:ascii="Times New Roman" w:eastAsia="宋体" w:hAnsi="Times New Roman" w:cs="Times New Roman"/>
          <w:color w:val="003E00"/>
          <w:kern w:val="0"/>
          <w:szCs w:val="21"/>
        </w:rPr>
        <w:t>［注：在中世纪，我们只在修道院中发现农业的账簿。但是，我们知道（第</w:t>
      </w:r>
      <w:r w:rsidRPr="008E4DA9">
        <w:rPr>
          <w:rFonts w:ascii="Times New Roman" w:eastAsia="宋体" w:hAnsi="Times New Roman" w:cs="Times New Roman"/>
          <w:color w:val="003E00"/>
          <w:kern w:val="0"/>
          <w:szCs w:val="21"/>
        </w:rPr>
        <w:t>1</w:t>
      </w:r>
      <w:r w:rsidRPr="008E4DA9">
        <w:rPr>
          <w:rFonts w:ascii="Times New Roman" w:eastAsia="宋体" w:hAnsi="Times New Roman" w:cs="Times New Roman"/>
          <w:color w:val="003E00"/>
          <w:kern w:val="0"/>
          <w:szCs w:val="21"/>
        </w:rPr>
        <w:t>卷第</w:t>
      </w:r>
      <w:r w:rsidRPr="008E4DA9">
        <w:rPr>
          <w:rFonts w:ascii="Times New Roman" w:eastAsia="宋体" w:hAnsi="Times New Roman" w:cs="Times New Roman"/>
          <w:color w:val="003E00"/>
          <w:kern w:val="0"/>
          <w:szCs w:val="21"/>
        </w:rPr>
        <w:t>343</w:t>
      </w:r>
      <w:r w:rsidRPr="008E4DA9">
        <w:rPr>
          <w:rFonts w:ascii="Times New Roman" w:eastAsia="宋体" w:hAnsi="Times New Roman" w:cs="Times New Roman"/>
          <w:color w:val="003E00"/>
          <w:kern w:val="0"/>
          <w:szCs w:val="21"/>
        </w:rPr>
        <w:t>页</w:t>
      </w:r>
      <w:r w:rsidRPr="008E4DA9">
        <w:rPr>
          <w:rFonts w:ascii="Times New Roman" w:eastAsia="宋体" w:hAnsi="Times New Roman" w:cs="Times New Roman"/>
          <w:color w:val="003E00"/>
          <w:kern w:val="0"/>
          <w:szCs w:val="21"/>
        </w:rPr>
        <w:t>[32]</w:t>
      </w:r>
      <w:r w:rsidRPr="008E4DA9">
        <w:rPr>
          <w:rFonts w:ascii="Times New Roman" w:eastAsia="宋体" w:hAnsi="Times New Roman" w:cs="Times New Roman"/>
          <w:color w:val="003E00"/>
          <w:kern w:val="0"/>
          <w:szCs w:val="21"/>
        </w:rPr>
        <w:t>），在远古的印度公社中，已经有一个农业记账员。在那里，簿记已经独立为一个公社官员的专职。由于这种分工，节约了时间、劳力和开支，但是，生产和记载生产的簿记，终究是两回事，就象给船装货和装货单是两回事一样。充当记账员的那一部分公社劳动力，是从生产中抽出</w:t>
      </w:r>
      <w:r w:rsidRPr="008E4DA9">
        <w:rPr>
          <w:rFonts w:ascii="Times New Roman" w:eastAsia="宋体" w:hAnsi="Times New Roman" w:cs="Times New Roman"/>
          <w:color w:val="003E00"/>
          <w:kern w:val="0"/>
          <w:szCs w:val="21"/>
        </w:rPr>
        <w:lastRenderedPageBreak/>
        <w:t>来的。他执行职能所需的各种费用，不是由他自己的劳动来补偿，而是由公社产品的扣除来补偿的。只要作些适当的修改，资本家的簿记人员的情况，就和印度公社的记账员的情况相同。（采自第</w:t>
      </w:r>
      <w:r w:rsidRPr="008E4DA9">
        <w:rPr>
          <w:rFonts w:ascii="宋体" w:eastAsia="宋体" w:hAnsi="宋体" w:cs="宋体" w:hint="eastAsia"/>
          <w:color w:val="003E00"/>
          <w:kern w:val="0"/>
          <w:szCs w:val="21"/>
        </w:rPr>
        <w:t>Ⅱ</w:t>
      </w:r>
      <w:r w:rsidRPr="008E4DA9">
        <w:rPr>
          <w:rFonts w:ascii="Times New Roman" w:eastAsia="宋体" w:hAnsi="Times New Roman" w:cs="Times New Roman"/>
          <w:color w:val="003E00"/>
          <w:kern w:val="0"/>
          <w:szCs w:val="21"/>
        </w:rPr>
        <w:t>稿）］</w:t>
      </w:r>
      <w:r w:rsidRPr="008E4DA9">
        <w:rPr>
          <w:rFonts w:ascii="Times New Roman" w:eastAsia="宋体" w:hAnsi="Times New Roman" w:cs="Times New Roman"/>
          <w:color w:val="000000"/>
          <w:kern w:val="0"/>
          <w:sz w:val="27"/>
          <w:szCs w:val="27"/>
        </w:rPr>
        <w:t>不论这种职能集中在资本主义商品生产者手中，不再是许多小商品生产者的职能，而是一个资本家的职能，是一个大规模生产过程内部的职能，从而获得了巨大的规模；还是这种职能不再是生产职能的附带部分，而从生产职能中分离出来，成为特殊的、专门委托的当事人的独立的职能，</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这种职能本身的性质都是不会改变的。</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如果一种职能就其本身来说，也就是在它独立出来以前，不形成产品和价值，那末，分工，这种职能的独立，并不会使这种职能形成产品和价值。如果一个资本家新投入资本，他就必须把一部分资本投在雇用记账员等等和购置簿记用品上。如果他的资本已经执行职能，处在不断的再生产过程中，那末，他就必须使他的商品产品的一部分，通过转化为货币，不断再转化为记账员、事务员等等。这部分资本是从生产过程中抽出来的，它归入流通费用，归入总收益的扣除部分。（专门用于这一职能的劳动力本身也包括在内。）</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但是，簿记所产生的各种费用，或劳动时间的非生产耗费，同单纯买卖时间的费用，毕竟有一定的区别。单纯买卖时间的费用只是由生产过程的一定的社会形式而产生，是由这个生产过程是商品的生产过程而产生。过程越是按社会的规模进行，越是失去纯粹个人的性质，作为对过程的控制和观念总结的簿记就越是必要；因此，簿记对资本主义生产，比对手工业和农民的分散生产更为必要，对公有生产，比对资本主义生产更为必要。但是，簿记的费用随着生产的积聚而减少，簿记越是转化为社会的簿记，这种费用也就越少。</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lastRenderedPageBreak/>
        <w:t xml:space="preserve">　　我们这里谈的，只是由单纯形式上的形态变化所产生的流通费用的一般性质。这里用不着考察这些流通费用的各种详细形式。但是，这些属于价值的纯粹的形式转化的范围，从而产生于生产过程的一定社会形式的流通费用形式，在单个商品生产者那里只是转瞬即逝的、几乎觉察不到的要素，是同他的生产职能并行或交织在一起的；而这些形式在表现为巨额的流通费用时，却可以令人触目惊心，在单纯的货币收支上，一旦这种业务作为银行等等或单个企业的出纳员的专门职能而独立和大规模集中，我们就看到这一点。要牢记的是，这些流通费用不会因形态的变化而改变其性质。</w:t>
      </w:r>
      <w:r w:rsidRPr="008E4DA9">
        <w:rPr>
          <w:rFonts w:ascii="Times New Roman" w:eastAsia="宋体" w:hAnsi="Times New Roman" w:cs="Times New Roman"/>
          <w:color w:val="000000"/>
          <w:kern w:val="0"/>
          <w:sz w:val="27"/>
          <w:szCs w:val="27"/>
        </w:rPr>
        <w:br/>
      </w:r>
      <w:bookmarkStart w:id="3" w:name="103"/>
      <w:bookmarkEnd w:id="3"/>
      <w:r w:rsidRPr="008E4DA9">
        <w:rPr>
          <w:rFonts w:ascii="Times New Roman" w:eastAsia="宋体" w:hAnsi="Times New Roman" w:cs="Times New Roman"/>
          <w:color w:val="000000"/>
          <w:kern w:val="0"/>
          <w:sz w:val="27"/>
          <w:szCs w:val="27"/>
        </w:rPr>
        <w:br/>
      </w:r>
    </w:p>
    <w:p w:rsidR="008E4DA9" w:rsidRPr="008E4DA9" w:rsidRDefault="008E4DA9" w:rsidP="008E4DA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8E4DA9">
        <w:rPr>
          <w:rFonts w:ascii="Times New Roman" w:eastAsia="宋体" w:hAnsi="Times New Roman" w:cs="Times New Roman"/>
          <w:b/>
          <w:bCs/>
          <w:color w:val="000000"/>
          <w:spacing w:val="40"/>
          <w:kern w:val="0"/>
          <w:sz w:val="30"/>
          <w:szCs w:val="30"/>
        </w:rPr>
        <w:t>3</w:t>
      </w:r>
      <w:r w:rsidRPr="008E4DA9">
        <w:rPr>
          <w:rFonts w:ascii="Times New Roman" w:eastAsia="宋体" w:hAnsi="Times New Roman" w:cs="Times New Roman"/>
          <w:b/>
          <w:bCs/>
          <w:color w:val="000000"/>
          <w:spacing w:val="40"/>
          <w:kern w:val="0"/>
          <w:sz w:val="30"/>
          <w:szCs w:val="30"/>
        </w:rPr>
        <w:t>．货币</w:t>
      </w:r>
    </w:p>
    <w:p w:rsidR="008E4DA9" w:rsidRPr="008E4DA9" w:rsidRDefault="008E4DA9" w:rsidP="008E4DA9">
      <w:pPr>
        <w:widowControl/>
        <w:jc w:val="left"/>
        <w:rPr>
          <w:rFonts w:ascii="宋体" w:eastAsia="宋体" w:hAnsi="宋体" w:cs="宋体"/>
          <w:kern w:val="0"/>
          <w:sz w:val="24"/>
          <w:szCs w:val="24"/>
        </w:rPr>
      </w:pP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不管一种产品是不是作为商品生产的，它总是财富的物质形式，是要进入个人消费或生产消费的使用价值。作为商品，它的价值观念地存在于价格中，这个价格丝毫不改变它的现实使用形式。但是，某些商品，如金和银，执行货币的职能，并且作为货币专门留在流通过程（也作为贮藏货币、准备金等等留在流通领域，虽然是以潜在的形式），这纯粹是生产过程的一定社会形式即商品生产过程的产物。因为在资本主义生产的基础上，商品成为产品的一般形式，绝大部分产品是作为商品生产的，从而必须取得货币形式，因为商品总量，即社会财富中执行商品职能的部分不断增大，所以，执行流通手段、支付手段、准备金等等职能的金银量也不断增大。这些执行货币职能的商品，既不进入个人消费，</w:t>
      </w:r>
      <w:r w:rsidRPr="008E4DA9">
        <w:rPr>
          <w:rFonts w:ascii="Times New Roman" w:eastAsia="宋体" w:hAnsi="Times New Roman" w:cs="Times New Roman"/>
          <w:color w:val="000000"/>
          <w:kern w:val="0"/>
          <w:sz w:val="27"/>
          <w:szCs w:val="27"/>
        </w:rPr>
        <w:lastRenderedPageBreak/>
        <w:t>也不进入生产消费。这是固定在充当单纯的流通机器的形式上的社会劳动。除了社会财富的一部分被束缚于这种非生产的形式之外，货币的磨损，要求不断得到补偿，或要求把更多的产品形式的社会劳动，转化为更多的金和银。这种补偿费用，在资本主义发达的国家是很可观的，因为一般说来被束缚在货币形式上的财富部分是巨大的。金和银作为货币商品，对社会来说，是仅仅由生产的社会形式产生的流通费用。这是商品生产的非生产费用，这种费用，随着商品生产，特别是随着资本主义生产的发展而增大。它是社会财富中必须为流通过程牺牲的部分。</w:t>
      </w:r>
      <w:r w:rsidRPr="008E4DA9">
        <w:rPr>
          <w:rFonts w:ascii="Times New Roman" w:eastAsia="宋体" w:hAnsi="Times New Roman" w:cs="Times New Roman"/>
          <w:color w:val="003E00"/>
          <w:kern w:val="0"/>
          <w:szCs w:val="21"/>
        </w:rPr>
        <w:t>［注：</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一国内流通的货币，是该国资本的一定部分，这部分完全从生产用途中抽出来，以便促进或提高其他部分的生产率；因此，为了使金充当流通手段，必须有一定量的财富，这就好象为了制造一台机器，以促进任何另一种生产，必须有一定量的财富一样。</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（《经济学家》</w:t>
      </w:r>
      <w:r w:rsidRPr="008E4DA9">
        <w:rPr>
          <w:rFonts w:ascii="Times New Roman" w:eastAsia="宋体" w:hAnsi="Times New Roman" w:cs="Times New Roman"/>
          <w:color w:val="003E00"/>
          <w:kern w:val="0"/>
          <w:szCs w:val="21"/>
        </w:rPr>
        <w:t>[33]</w:t>
      </w:r>
      <w:r w:rsidRPr="008E4DA9">
        <w:rPr>
          <w:rFonts w:ascii="Times New Roman" w:eastAsia="宋体" w:hAnsi="Times New Roman" w:cs="Times New Roman"/>
          <w:color w:val="003E00"/>
          <w:kern w:val="0"/>
          <w:szCs w:val="21"/>
        </w:rPr>
        <w:t>第</w:t>
      </w:r>
      <w:r w:rsidRPr="008E4DA9">
        <w:rPr>
          <w:rFonts w:ascii="Times New Roman" w:eastAsia="宋体" w:hAnsi="Times New Roman" w:cs="Times New Roman"/>
          <w:color w:val="003E00"/>
          <w:kern w:val="0"/>
          <w:szCs w:val="21"/>
        </w:rPr>
        <w:t>5</w:t>
      </w:r>
      <w:r w:rsidRPr="008E4DA9">
        <w:rPr>
          <w:rFonts w:ascii="Times New Roman" w:eastAsia="宋体" w:hAnsi="Times New Roman" w:cs="Times New Roman"/>
          <w:color w:val="003E00"/>
          <w:kern w:val="0"/>
          <w:szCs w:val="21"/>
        </w:rPr>
        <w:t>卷第</w:t>
      </w:r>
      <w:r w:rsidRPr="008E4DA9">
        <w:rPr>
          <w:rFonts w:ascii="Times New Roman" w:eastAsia="宋体" w:hAnsi="Times New Roman" w:cs="Times New Roman"/>
          <w:color w:val="003E00"/>
          <w:kern w:val="0"/>
          <w:szCs w:val="21"/>
        </w:rPr>
        <w:t>520</w:t>
      </w:r>
      <w:r w:rsidRPr="008E4DA9">
        <w:rPr>
          <w:rFonts w:ascii="Times New Roman" w:eastAsia="宋体" w:hAnsi="Times New Roman" w:cs="Times New Roman"/>
          <w:color w:val="003E00"/>
          <w:kern w:val="0"/>
          <w:szCs w:val="21"/>
        </w:rPr>
        <w:t>页）］</w:t>
      </w:r>
      <w:r w:rsidRPr="008E4DA9">
        <w:rPr>
          <w:rFonts w:ascii="Times New Roman" w:eastAsia="宋体" w:hAnsi="Times New Roman" w:cs="Times New Roman"/>
          <w:color w:val="000000"/>
          <w:kern w:val="0"/>
          <w:sz w:val="27"/>
          <w:szCs w:val="27"/>
        </w:rPr>
        <w:br/>
      </w:r>
      <w:bookmarkStart w:id="4" w:name="2"/>
      <w:bookmarkEnd w:id="4"/>
      <w:r w:rsidRPr="008E4DA9">
        <w:rPr>
          <w:rFonts w:ascii="Times New Roman" w:eastAsia="宋体" w:hAnsi="Times New Roman" w:cs="Times New Roman"/>
          <w:color w:val="000000"/>
          <w:kern w:val="0"/>
          <w:sz w:val="27"/>
          <w:szCs w:val="27"/>
        </w:rPr>
        <w:br/>
      </w:r>
    </w:p>
    <w:p w:rsidR="008E4DA9" w:rsidRPr="008E4DA9" w:rsidRDefault="008E4DA9" w:rsidP="008E4DA9">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8E4DA9">
        <w:rPr>
          <w:rFonts w:ascii="宋体" w:eastAsia="宋体" w:hAnsi="宋体" w:cs="宋体" w:hint="eastAsia"/>
          <w:b/>
          <w:bCs/>
          <w:color w:val="000000"/>
          <w:spacing w:val="60"/>
          <w:kern w:val="0"/>
          <w:sz w:val="34"/>
          <w:szCs w:val="34"/>
        </w:rPr>
        <w:t>Ⅱ</w:t>
      </w:r>
      <w:r w:rsidRPr="008E4DA9">
        <w:rPr>
          <w:rFonts w:ascii="Times New Roman" w:eastAsia="宋体" w:hAnsi="Times New Roman" w:cs="Times New Roman"/>
          <w:b/>
          <w:bCs/>
          <w:color w:val="000000"/>
          <w:spacing w:val="60"/>
          <w:kern w:val="0"/>
          <w:sz w:val="34"/>
          <w:szCs w:val="34"/>
        </w:rPr>
        <w:t>．保管费用</w:t>
      </w:r>
    </w:p>
    <w:p w:rsidR="008E4DA9" w:rsidRPr="008E4DA9" w:rsidRDefault="008E4DA9" w:rsidP="008E4DA9">
      <w:pPr>
        <w:widowControl/>
        <w:jc w:val="left"/>
        <w:rPr>
          <w:rFonts w:ascii="宋体" w:eastAsia="宋体" w:hAnsi="宋体" w:cs="宋体"/>
          <w:kern w:val="0"/>
          <w:sz w:val="24"/>
          <w:szCs w:val="24"/>
        </w:rPr>
      </w:pP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由价值的单纯形式变换，由观念地考察的流通产生的流通费用，不加入商品价值。就资本家来考察，耗费在这种费用上的资本部分，只是耗费在生产上的资本的一种扣除。我们现在考察的那些流通费用的性质则不同。它们可以产生于生产过程，这种生产过程只是在流通中继续进行，因此，它的生产性质只是被流通的形式掩盖起来了。另一方面，从社会的观点看，它们又可以是单纯的费用，是活劳动或物化劳动的非生产耗费，但是正因为这样，对单个资本家来说，它们可以起创造价值的作用，成为他的商品出售价格的一种加价。这种情况已经来源于以下事实：这些费用在不同的生产领域是不同的，在同一生产领域，对不同的</w:t>
      </w:r>
      <w:r w:rsidRPr="008E4DA9">
        <w:rPr>
          <w:rFonts w:ascii="Times New Roman" w:eastAsia="宋体" w:hAnsi="Times New Roman" w:cs="Times New Roman"/>
          <w:color w:val="000000"/>
          <w:kern w:val="0"/>
          <w:sz w:val="27"/>
          <w:szCs w:val="27"/>
        </w:rPr>
        <w:lastRenderedPageBreak/>
        <w:t>单个资本来说，有时也是不同的。这些费用追加到商品价格中时，会按照各个资本家分担这些费用的比例进行分配。但是，一切追加价值的劳动也会追加剩余价值，并且在资本主义基础上总要追加剩余价值，因为劳动创造的价值取决于劳动本身的量，劳动创造的剩余价值则取决于资本家付给劳动的报酬额。因此，使商品变贵而不追加商品使用价值的费用，对社会来说，是生产上的非生产费用，对单个资本家来说，则可以成为发财致富的源泉。另一方面，既然把这些费用加到商品价格中去的这种加价，只是均衡地分配这些费用，所以这些费用的非生产性质不会因此而消失。例如，保险公司把单个资本家的损失在资本家阶级中间分配。尽管如此，就社会总资本考察，这样平均化的损失仍然是损失。</w:t>
      </w:r>
      <w:r w:rsidRPr="008E4DA9">
        <w:rPr>
          <w:rFonts w:ascii="Times New Roman" w:eastAsia="宋体" w:hAnsi="Times New Roman" w:cs="Times New Roman"/>
          <w:color w:val="000000"/>
          <w:kern w:val="0"/>
          <w:sz w:val="27"/>
          <w:szCs w:val="27"/>
        </w:rPr>
        <w:br/>
      </w:r>
      <w:bookmarkStart w:id="5" w:name="202"/>
      <w:bookmarkEnd w:id="5"/>
      <w:r w:rsidRPr="008E4DA9">
        <w:rPr>
          <w:rFonts w:ascii="Times New Roman" w:eastAsia="宋体" w:hAnsi="Times New Roman" w:cs="Times New Roman"/>
          <w:color w:val="000000"/>
          <w:kern w:val="0"/>
          <w:sz w:val="27"/>
          <w:szCs w:val="27"/>
        </w:rPr>
        <w:br/>
      </w:r>
    </w:p>
    <w:p w:rsidR="008E4DA9" w:rsidRPr="008E4DA9" w:rsidRDefault="008E4DA9" w:rsidP="008E4DA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8E4DA9">
        <w:rPr>
          <w:rFonts w:ascii="Times New Roman" w:eastAsia="宋体" w:hAnsi="Times New Roman" w:cs="Times New Roman"/>
          <w:b/>
          <w:bCs/>
          <w:color w:val="000000"/>
          <w:spacing w:val="40"/>
          <w:kern w:val="0"/>
          <w:sz w:val="30"/>
          <w:szCs w:val="30"/>
        </w:rPr>
        <w:t>1</w:t>
      </w:r>
      <w:r w:rsidRPr="008E4DA9">
        <w:rPr>
          <w:rFonts w:ascii="Times New Roman" w:eastAsia="宋体" w:hAnsi="Times New Roman" w:cs="Times New Roman"/>
          <w:b/>
          <w:bCs/>
          <w:color w:val="000000"/>
          <w:spacing w:val="40"/>
          <w:kern w:val="0"/>
          <w:sz w:val="30"/>
          <w:szCs w:val="30"/>
        </w:rPr>
        <w:t>．一般储备的形成</w:t>
      </w:r>
    </w:p>
    <w:p w:rsidR="008E4DA9" w:rsidRPr="008E4DA9" w:rsidRDefault="008E4DA9" w:rsidP="008E4DA9">
      <w:pPr>
        <w:widowControl/>
        <w:jc w:val="left"/>
        <w:rPr>
          <w:rFonts w:ascii="宋体" w:eastAsia="宋体" w:hAnsi="宋体" w:cs="宋体"/>
          <w:kern w:val="0"/>
          <w:sz w:val="24"/>
          <w:szCs w:val="24"/>
        </w:rPr>
      </w:pP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在产品作为商品资本存在或停留在市场上时，也就是，在产品处在它从中出来的生产过程和它进入的消费过程之间的间隔时间，产品形成商品储备。商品资本，作为市场上的商品，从而作为储备形式的商品，在每个循环中出现两次：一次是作为处在过程中的、其循环正被考察的资本本身的商品产品；另一次相反是作为另一个资本的商品产品，这种产品必须出现在市场上，以便被购买，并转化为生产资本。当然，后面这种商品资本可能只是根据订货生产的。如果这样，在它被生产出来以前，就会发生中断。然而，生产过程和再生产过程的不断进行，要求一定量商品（生产资料）不断处在市场上，也就是形成储备。生产资本还</w:t>
      </w:r>
      <w:r w:rsidRPr="008E4DA9">
        <w:rPr>
          <w:rFonts w:ascii="Times New Roman" w:eastAsia="宋体" w:hAnsi="Times New Roman" w:cs="Times New Roman"/>
          <w:color w:val="000000"/>
          <w:kern w:val="0"/>
          <w:sz w:val="27"/>
          <w:szCs w:val="27"/>
        </w:rPr>
        <w:lastRenderedPageBreak/>
        <w:t>包括对劳动力的购买，在这里，货币形式只是生活资料的价值形式，这种生活资料的大部分，工人必须在市场上找到。我们在本节后面还要详细说明这个问题。在这里，下面这一点已经清楚了。如果我们的出发点是处在过程中的资本价值，这个资本价值已经转化为商品产品，现在必须出售，再转化为货币，因而现在在市场上执行商品资本的职能，那末，商品资本形成储备的状态，是市场上的一种违反目的的非自愿的停滞状态。出售越迅速，再生产过程就越流畅。Ｗ</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Ｇ</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这一形式转化的停滞，会妨碍要在资本循环中进行的现实的物质变换，妨碍资本进一步作为生产资本执行职能。另一方面，对Ｇ</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Ｗ来说，商品不断存在于市场，即商品储备，却是再生产过程不断进行，新资本或追加资本得以使用的条件。</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商品资本要作为商品储备停留在市场上，就要有建筑物，栈房、储藏库、货栈，也就是要支出不变资本，还要对把商品搬进储藏库的劳动力付给报酬。此外，商品会变坏，会受有害的自然因素的影响。为了保护商品不受这些影响，要投入追加的资本，一部分投在劳动资料上，即物的形式上，一部分投在劳动力上。</w:t>
      </w:r>
      <w:r w:rsidRPr="008E4DA9">
        <w:rPr>
          <w:rFonts w:ascii="Times New Roman" w:eastAsia="宋体" w:hAnsi="Times New Roman" w:cs="Times New Roman"/>
          <w:color w:val="003E00"/>
          <w:kern w:val="0"/>
          <w:szCs w:val="21"/>
        </w:rPr>
        <w:t>［注：据柯贝特对</w:t>
      </w:r>
      <w:r w:rsidRPr="008E4DA9">
        <w:rPr>
          <w:rFonts w:ascii="Times New Roman" w:eastAsia="宋体" w:hAnsi="Times New Roman" w:cs="Times New Roman"/>
          <w:color w:val="003E00"/>
          <w:kern w:val="0"/>
          <w:szCs w:val="21"/>
        </w:rPr>
        <w:t>1841</w:t>
      </w:r>
      <w:r w:rsidRPr="008E4DA9">
        <w:rPr>
          <w:rFonts w:ascii="Times New Roman" w:eastAsia="宋体" w:hAnsi="Times New Roman" w:cs="Times New Roman"/>
          <w:color w:val="003E00"/>
          <w:kern w:val="0"/>
          <w:szCs w:val="21"/>
        </w:rPr>
        <w:t>年</w:t>
      </w:r>
      <w:r w:rsidRPr="008E4DA9">
        <w:rPr>
          <w:rFonts w:ascii="Times New Roman" w:eastAsia="宋体" w:hAnsi="Times New Roman" w:cs="Times New Roman"/>
          <w:color w:val="003E00"/>
          <w:kern w:val="0"/>
          <w:szCs w:val="21"/>
        </w:rPr>
        <w:t>9</w:t>
      </w:r>
      <w:r w:rsidRPr="008E4DA9">
        <w:rPr>
          <w:rFonts w:ascii="Times New Roman" w:eastAsia="宋体" w:hAnsi="Times New Roman" w:cs="Times New Roman"/>
          <w:color w:val="003E00"/>
          <w:kern w:val="0"/>
          <w:szCs w:val="21"/>
        </w:rPr>
        <w:t>个月期间小麦储存费用的计算，数量的损失占</w:t>
      </w:r>
      <w:r w:rsidRPr="008E4DA9">
        <w:rPr>
          <w:rFonts w:ascii="Times New Roman" w:eastAsia="宋体" w:hAnsi="Times New Roman" w:cs="Times New Roman"/>
          <w:color w:val="003E00"/>
          <w:kern w:val="0"/>
          <w:szCs w:val="21"/>
        </w:rPr>
        <w:t>1/2</w:t>
      </w:r>
      <w:r w:rsidRPr="008E4DA9">
        <w:rPr>
          <w:rFonts w:ascii="Times New Roman" w:eastAsia="宋体" w:hAnsi="Times New Roman" w:cs="Times New Roman"/>
          <w:color w:val="003E00"/>
          <w:kern w:val="0"/>
          <w:szCs w:val="21"/>
        </w:rPr>
        <w:t>％，小麦价格的利息占</w:t>
      </w:r>
      <w:r w:rsidRPr="008E4DA9">
        <w:rPr>
          <w:rFonts w:ascii="Times New Roman" w:eastAsia="宋体" w:hAnsi="Times New Roman" w:cs="Times New Roman"/>
          <w:color w:val="003E00"/>
          <w:kern w:val="0"/>
          <w:szCs w:val="21"/>
        </w:rPr>
        <w:t>3</w:t>
      </w:r>
      <w:r w:rsidRPr="008E4DA9">
        <w:rPr>
          <w:rFonts w:ascii="Times New Roman" w:eastAsia="宋体" w:hAnsi="Times New Roman" w:cs="Times New Roman"/>
          <w:color w:val="003E00"/>
          <w:kern w:val="0"/>
          <w:szCs w:val="21"/>
        </w:rPr>
        <w:t>％，仓库租金占</w:t>
      </w:r>
      <w:r w:rsidRPr="008E4DA9">
        <w:rPr>
          <w:rFonts w:ascii="Times New Roman" w:eastAsia="宋体" w:hAnsi="Times New Roman" w:cs="Times New Roman"/>
          <w:color w:val="003E00"/>
          <w:kern w:val="0"/>
          <w:szCs w:val="21"/>
        </w:rPr>
        <w:t>2</w:t>
      </w:r>
      <w:r w:rsidRPr="008E4DA9">
        <w:rPr>
          <w:rFonts w:ascii="Times New Roman" w:eastAsia="宋体" w:hAnsi="Times New Roman" w:cs="Times New Roman"/>
          <w:color w:val="003E00"/>
          <w:kern w:val="0"/>
          <w:szCs w:val="21"/>
        </w:rPr>
        <w:t>％，筛选和运输的费用占</w:t>
      </w:r>
      <w:r w:rsidRPr="008E4DA9">
        <w:rPr>
          <w:rFonts w:ascii="Times New Roman" w:eastAsia="宋体" w:hAnsi="Times New Roman" w:cs="Times New Roman"/>
          <w:color w:val="003E00"/>
          <w:kern w:val="0"/>
          <w:szCs w:val="21"/>
        </w:rPr>
        <w:t>1</w:t>
      </w:r>
      <w:r w:rsidRPr="008E4DA9">
        <w:rPr>
          <w:rFonts w:ascii="Times New Roman" w:eastAsia="宋体" w:hAnsi="Times New Roman" w:cs="Times New Roman"/>
          <w:color w:val="003E00"/>
          <w:kern w:val="0"/>
          <w:szCs w:val="21"/>
        </w:rPr>
        <w:t>％，卸货的费用占</w:t>
      </w:r>
      <w:r w:rsidRPr="008E4DA9">
        <w:rPr>
          <w:rFonts w:ascii="Times New Roman" w:eastAsia="宋体" w:hAnsi="Times New Roman" w:cs="Times New Roman"/>
          <w:color w:val="003E00"/>
          <w:kern w:val="0"/>
          <w:szCs w:val="21"/>
        </w:rPr>
        <w:t>1/2</w:t>
      </w:r>
      <w:r w:rsidRPr="008E4DA9">
        <w:rPr>
          <w:rFonts w:ascii="Times New Roman" w:eastAsia="宋体" w:hAnsi="Times New Roman" w:cs="Times New Roman"/>
          <w:color w:val="003E00"/>
          <w:kern w:val="0"/>
          <w:szCs w:val="21"/>
        </w:rPr>
        <w:t>％，共计占</w:t>
      </w:r>
      <w:r w:rsidRPr="008E4DA9">
        <w:rPr>
          <w:rFonts w:ascii="Times New Roman" w:eastAsia="宋体" w:hAnsi="Times New Roman" w:cs="Times New Roman"/>
          <w:color w:val="003E00"/>
          <w:kern w:val="0"/>
          <w:szCs w:val="21"/>
        </w:rPr>
        <w:t>7</w:t>
      </w:r>
      <w:r w:rsidRPr="008E4DA9">
        <w:rPr>
          <w:rFonts w:ascii="Times New Roman" w:eastAsia="宋体" w:hAnsi="Times New Roman" w:cs="Times New Roman"/>
          <w:color w:val="003E00"/>
          <w:kern w:val="0"/>
          <w:szCs w:val="21"/>
        </w:rPr>
        <w:t>％，或者说，在每夸特小麦价格</w:t>
      </w:r>
      <w:r w:rsidRPr="008E4DA9">
        <w:rPr>
          <w:rFonts w:ascii="Times New Roman" w:eastAsia="宋体" w:hAnsi="Times New Roman" w:cs="Times New Roman"/>
          <w:color w:val="003E00"/>
          <w:kern w:val="0"/>
          <w:szCs w:val="21"/>
        </w:rPr>
        <w:t>50</w:t>
      </w:r>
      <w:r w:rsidRPr="008E4DA9">
        <w:rPr>
          <w:rFonts w:ascii="Times New Roman" w:eastAsia="宋体" w:hAnsi="Times New Roman" w:cs="Times New Roman"/>
          <w:color w:val="003E00"/>
          <w:kern w:val="0"/>
          <w:szCs w:val="21"/>
        </w:rPr>
        <w:t>先令中占</w:t>
      </w:r>
      <w:r w:rsidRPr="008E4DA9">
        <w:rPr>
          <w:rFonts w:ascii="Times New Roman" w:eastAsia="宋体" w:hAnsi="Times New Roman" w:cs="Times New Roman"/>
          <w:color w:val="003E00"/>
          <w:kern w:val="0"/>
          <w:szCs w:val="21"/>
        </w:rPr>
        <w:t>3</w:t>
      </w:r>
      <w:r w:rsidRPr="008E4DA9">
        <w:rPr>
          <w:rFonts w:ascii="Times New Roman" w:eastAsia="宋体" w:hAnsi="Times New Roman" w:cs="Times New Roman"/>
          <w:color w:val="003E00"/>
          <w:kern w:val="0"/>
          <w:szCs w:val="21"/>
        </w:rPr>
        <w:t>先令</w:t>
      </w:r>
      <w:r w:rsidRPr="008E4DA9">
        <w:rPr>
          <w:rFonts w:ascii="Times New Roman" w:eastAsia="宋体" w:hAnsi="Times New Roman" w:cs="Times New Roman"/>
          <w:color w:val="003E00"/>
          <w:kern w:val="0"/>
          <w:szCs w:val="21"/>
        </w:rPr>
        <w:t>6</w:t>
      </w:r>
      <w:r w:rsidRPr="008E4DA9">
        <w:rPr>
          <w:rFonts w:ascii="Times New Roman" w:eastAsia="宋体" w:hAnsi="Times New Roman" w:cs="Times New Roman"/>
          <w:color w:val="003E00"/>
          <w:kern w:val="0"/>
          <w:szCs w:val="21"/>
        </w:rPr>
        <w:t>便士。（托</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柯贝特《个人致富的原因和方法的研究》</w:t>
      </w:r>
      <w:r w:rsidRPr="008E4DA9">
        <w:rPr>
          <w:rFonts w:ascii="Times New Roman" w:eastAsia="宋体" w:hAnsi="Times New Roman" w:cs="Times New Roman"/>
          <w:color w:val="003E00"/>
          <w:kern w:val="0"/>
          <w:szCs w:val="21"/>
        </w:rPr>
        <w:t>1841</w:t>
      </w:r>
      <w:r w:rsidRPr="008E4DA9">
        <w:rPr>
          <w:rFonts w:ascii="Times New Roman" w:eastAsia="宋体" w:hAnsi="Times New Roman" w:cs="Times New Roman"/>
          <w:color w:val="003E00"/>
          <w:kern w:val="0"/>
          <w:szCs w:val="21"/>
        </w:rPr>
        <w:t>年伦敦版［第</w:t>
      </w:r>
      <w:r w:rsidRPr="008E4DA9">
        <w:rPr>
          <w:rFonts w:ascii="Times New Roman" w:eastAsia="宋体" w:hAnsi="Times New Roman" w:cs="Times New Roman"/>
          <w:color w:val="003E00"/>
          <w:kern w:val="0"/>
          <w:szCs w:val="21"/>
        </w:rPr>
        <w:t>140</w:t>
      </w:r>
      <w:r w:rsidRPr="008E4DA9">
        <w:rPr>
          <w:rFonts w:ascii="Times New Roman" w:eastAsia="宋体" w:hAnsi="Times New Roman" w:cs="Times New Roman"/>
          <w:color w:val="003E00"/>
          <w:kern w:val="0"/>
          <w:szCs w:val="21"/>
        </w:rPr>
        <w:t>页］）按照利物浦市商人向铁道委员会提出的证词，</w:t>
      </w:r>
      <w:r w:rsidRPr="008E4DA9">
        <w:rPr>
          <w:rFonts w:ascii="Times New Roman" w:eastAsia="宋体" w:hAnsi="Times New Roman" w:cs="Times New Roman"/>
          <w:color w:val="003E00"/>
          <w:kern w:val="0"/>
          <w:szCs w:val="21"/>
        </w:rPr>
        <w:t>1865</w:t>
      </w:r>
      <w:r w:rsidRPr="008E4DA9">
        <w:rPr>
          <w:rFonts w:ascii="Times New Roman" w:eastAsia="宋体" w:hAnsi="Times New Roman" w:cs="Times New Roman"/>
          <w:color w:val="003E00"/>
          <w:kern w:val="0"/>
          <w:szCs w:val="21"/>
        </w:rPr>
        <w:t>年谷物储存的（纯）非生产费用，每月为每夸特</w:t>
      </w:r>
      <w:r w:rsidRPr="008E4DA9">
        <w:rPr>
          <w:rFonts w:ascii="Times New Roman" w:eastAsia="宋体" w:hAnsi="Times New Roman" w:cs="Times New Roman"/>
          <w:color w:val="003E00"/>
          <w:kern w:val="0"/>
          <w:szCs w:val="21"/>
        </w:rPr>
        <w:t>2</w:t>
      </w:r>
      <w:r w:rsidRPr="008E4DA9">
        <w:rPr>
          <w:rFonts w:ascii="Times New Roman" w:eastAsia="宋体" w:hAnsi="Times New Roman" w:cs="Times New Roman"/>
          <w:color w:val="003E00"/>
          <w:kern w:val="0"/>
          <w:szCs w:val="21"/>
        </w:rPr>
        <w:t>便士，或每吨</w:t>
      </w:r>
      <w:r w:rsidRPr="008E4DA9">
        <w:rPr>
          <w:rFonts w:ascii="Times New Roman" w:eastAsia="宋体" w:hAnsi="Times New Roman" w:cs="Times New Roman"/>
          <w:color w:val="003E00"/>
          <w:kern w:val="0"/>
          <w:szCs w:val="21"/>
        </w:rPr>
        <w:t>9—10</w:t>
      </w:r>
      <w:r w:rsidRPr="008E4DA9">
        <w:rPr>
          <w:rFonts w:ascii="Times New Roman" w:eastAsia="宋体" w:hAnsi="Times New Roman" w:cs="Times New Roman"/>
          <w:color w:val="003E00"/>
          <w:kern w:val="0"/>
          <w:szCs w:val="21"/>
        </w:rPr>
        <w:t>便士。（《皇家铁道委员会》</w:t>
      </w:r>
      <w:r w:rsidRPr="008E4DA9">
        <w:rPr>
          <w:rFonts w:ascii="Times New Roman" w:eastAsia="宋体" w:hAnsi="Times New Roman" w:cs="Times New Roman"/>
          <w:color w:val="003E00"/>
          <w:kern w:val="0"/>
          <w:szCs w:val="21"/>
        </w:rPr>
        <w:t>1867</w:t>
      </w:r>
      <w:r w:rsidRPr="008E4DA9">
        <w:rPr>
          <w:rFonts w:ascii="Times New Roman" w:eastAsia="宋体" w:hAnsi="Times New Roman" w:cs="Times New Roman"/>
          <w:color w:val="003E00"/>
          <w:kern w:val="0"/>
          <w:szCs w:val="21"/>
        </w:rPr>
        <w:t>年，证词第</w:t>
      </w:r>
      <w:r w:rsidRPr="008E4DA9">
        <w:rPr>
          <w:rFonts w:ascii="Times New Roman" w:eastAsia="宋体" w:hAnsi="Times New Roman" w:cs="Times New Roman"/>
          <w:color w:val="003E00"/>
          <w:kern w:val="0"/>
          <w:szCs w:val="21"/>
        </w:rPr>
        <w:t>19</w:t>
      </w:r>
      <w:r w:rsidRPr="008E4DA9">
        <w:rPr>
          <w:rFonts w:ascii="Times New Roman" w:eastAsia="宋体" w:hAnsi="Times New Roman" w:cs="Times New Roman"/>
          <w:color w:val="003E00"/>
          <w:kern w:val="0"/>
          <w:szCs w:val="21"/>
        </w:rPr>
        <w:t>页第</w:t>
      </w:r>
      <w:r w:rsidRPr="008E4DA9">
        <w:rPr>
          <w:rFonts w:ascii="Times New Roman" w:eastAsia="宋体" w:hAnsi="Times New Roman" w:cs="Times New Roman"/>
          <w:color w:val="003E00"/>
          <w:kern w:val="0"/>
          <w:szCs w:val="21"/>
        </w:rPr>
        <w:t>331</w:t>
      </w:r>
      <w:r w:rsidRPr="008E4DA9">
        <w:rPr>
          <w:rFonts w:ascii="Times New Roman" w:eastAsia="宋体" w:hAnsi="Times New Roman" w:cs="Times New Roman"/>
          <w:color w:val="003E00"/>
          <w:kern w:val="0"/>
          <w:szCs w:val="21"/>
        </w:rPr>
        <w:t>号）］</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可见，资本在商品资本形式上从而作为商品储备的存在，产生了费用，因为这些费用不属于生产领域，所以算作流通费用。这类流通费用同第一节所说的流通费用的区别在于：它们在一定程度上加入商品价值，</w:t>
      </w:r>
      <w:r w:rsidRPr="008E4DA9">
        <w:rPr>
          <w:rFonts w:ascii="Times New Roman" w:eastAsia="宋体" w:hAnsi="Times New Roman" w:cs="Times New Roman"/>
          <w:color w:val="000000"/>
          <w:kern w:val="0"/>
          <w:sz w:val="27"/>
          <w:szCs w:val="27"/>
        </w:rPr>
        <w:lastRenderedPageBreak/>
        <w:t>因此使商品变贵。在任何情况下，为保存和保管这种商品储备而耗费的资本和劳动力，总是从直接的生产过程抽出来的。另一方面，这里使用的资本，包括作为资本组成部分的劳动力，必须从社会产品中得到补偿。因此，这些资本的支出所产生的影响，就象劳动生产力降低一样，因而，要获得一定的有用效果，就需要更大量的资本和劳动。这是</w:t>
      </w:r>
      <w:r w:rsidRPr="008E4DA9">
        <w:rPr>
          <w:rFonts w:ascii="Times New Roman" w:eastAsia="宋体" w:hAnsi="Times New Roman" w:cs="Times New Roman"/>
          <w:b/>
          <w:bCs/>
          <w:color w:val="000000"/>
          <w:kern w:val="0"/>
          <w:sz w:val="27"/>
          <w:szCs w:val="27"/>
        </w:rPr>
        <w:t>非生产费用</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如果形成商品储备所需要的流通费用，只是产生于现有价值由商品形式转化为货币形式的时间，就是说，只是产生于生产过程的一定的社会形式（只是由于产品是作为商品生产的，因此必须转化为货币），那末，这些流通费用和第一节所列举的流通费用的性质就完全相同。另一方面，商品价值在这里被保存或者增加，只是因为使用价值，产品本身，被置于一定的、需要有资本支出的物质条件下，并且必须经历那些有追加劳动作用于使用价值的操作。相反，商品价值的计算，记载这一过程的簿记，买卖交易，却不会在商品价值借以存在的使用价值上发生作用。这些事情只是同商品价值的形式有关。因此，虽然在我们假定的场合，花费在储备（在这里是非自愿的）上的非生产费用只是产生于形式转化的停滞和必要性，但是，这些费用和第一节所说的非生产费用仍然不同，这些费用的目的本身不是价值的形式转化，而是价值的保存，而价值存在于作为产品，作为使用价值的商品中，因而只有通过产品的保存，使用价值本身的保存，价值才能得到保存。在这里，使用价值既没有提高，也没有增加，反而减少了。但是，它的减少受到了限制，它被保存下来。在这里，商品中存在的预付价值，也没有增加。但是，加进了新的劳动</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物化劳动和活劳动。</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lastRenderedPageBreak/>
        <w:t xml:space="preserve">　　现在要进一步研究，这种非生产费用在什么程度内，产生于一般商品生产和普遍绝对形式的商品生产即资本主义商品生产的特有性质；另一方面，又在什么程度内，为一切社会生产所共有，而在这里，在资本主义生产中，只是取得一种特殊的形式，一种特殊的表现形式。</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亚</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斯密曾提出一种荒诞的见解，认为储备只是资本主义生产所特有的现象。</w:t>
      </w:r>
      <w:r w:rsidRPr="008E4DA9">
        <w:rPr>
          <w:rFonts w:ascii="Times New Roman" w:eastAsia="宋体" w:hAnsi="Times New Roman" w:cs="Times New Roman"/>
          <w:color w:val="003E00"/>
          <w:kern w:val="0"/>
          <w:szCs w:val="21"/>
        </w:rPr>
        <w:t>［注：第</w:t>
      </w:r>
      <w:r w:rsidRPr="008E4DA9">
        <w:rPr>
          <w:rFonts w:ascii="Times New Roman" w:eastAsia="宋体" w:hAnsi="Times New Roman" w:cs="Times New Roman"/>
          <w:color w:val="003E00"/>
          <w:kern w:val="0"/>
          <w:szCs w:val="21"/>
        </w:rPr>
        <w:t>2</w:t>
      </w:r>
      <w:r w:rsidRPr="008E4DA9">
        <w:rPr>
          <w:rFonts w:ascii="Times New Roman" w:eastAsia="宋体" w:hAnsi="Times New Roman" w:cs="Times New Roman"/>
          <w:color w:val="003E00"/>
          <w:kern w:val="0"/>
          <w:szCs w:val="21"/>
        </w:rPr>
        <w:t>卷序论。</w:t>
      </w:r>
      <w:r w:rsidRPr="008E4DA9">
        <w:rPr>
          <w:rFonts w:ascii="Times New Roman" w:eastAsia="宋体" w:hAnsi="Times New Roman" w:cs="Times New Roman"/>
          <w:color w:val="003E00"/>
          <w:kern w:val="0"/>
          <w:szCs w:val="21"/>
        </w:rPr>
        <w:t>[34]</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0000"/>
          <w:kern w:val="0"/>
          <w:sz w:val="27"/>
          <w:szCs w:val="27"/>
        </w:rPr>
        <w:t>相反，现代经济学家，例如莱勒，则断言储备将随着资本主义生产的发展而减少。西斯蒙第甚至认为这是资本主义生产的一个缺陷。</w:t>
      </w:r>
      <w:r w:rsidRPr="008E4DA9">
        <w:rPr>
          <w:rFonts w:ascii="Times New Roman" w:eastAsia="宋体" w:hAnsi="Times New Roman" w:cs="Times New Roman"/>
          <w:color w:val="000000"/>
          <w:kern w:val="0"/>
          <w:sz w:val="27"/>
          <w:szCs w:val="27"/>
        </w:rPr>
        <w:t>[35]</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实际上，储备有三种形式：生产资本的形式，个人消费基金的形式，商品储备或商品资本的形式。虽然就绝对量来说，三种形式的储备可以同时增加，但是一种形式的储备会在另一种形式的储备增加时相对地减少。</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不言而喻，在生产是直接为了满足自身需要，只有很小一部分是为了交换或出售的地方，也就是说，在社会产品全部不采取商品形式，或者只有很小的部分采取商品形式的地方，商品形式的储备或商品储备只是财富的很小的、微小的部分。但是，消费基金，特别是真正的生活资料的消费基金，在这里相对地说却是很大的。我们只要看一下古代的农民经济。在那里，产品的绝大部分正因为留在它的所有者手中，所以不形成商品储备，而直接转化为备用的生产资料或生活资料。它不采取商品储备的形式，并且正因为这样，亚</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斯密就认为，以这种生产方式为基础的社会，不存在储备。亚</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斯密把储备的形式同储备本身混淆起来了，并且以为，社会历来就是干一天吃一天，或者等到明天去碰运气。</w:t>
      </w:r>
      <w:r w:rsidRPr="008E4DA9">
        <w:rPr>
          <w:rFonts w:ascii="Times New Roman" w:eastAsia="宋体" w:hAnsi="Times New Roman" w:cs="Times New Roman"/>
          <w:color w:val="003E00"/>
          <w:kern w:val="0"/>
          <w:szCs w:val="21"/>
        </w:rPr>
        <w:lastRenderedPageBreak/>
        <w:t>［注：储备的形成，并不是象亚当</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斯密想象的那样，只是由于产品转化为商品，消费品储备转化为商品储备而产生的，恰恰相反，这种形式变换，在自给自足的生产过渡到商品生产的时期，引起了生产者的经济的非常剧烈的危机。例如，在印度，直到最近，还保存着</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大量储存丰年很贱的谷物的习惯</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（《答复。孟加拉和奥里萨的饥荒。下院</w:t>
      </w:r>
      <w:r w:rsidRPr="008E4DA9">
        <w:rPr>
          <w:rFonts w:ascii="Times New Roman" w:eastAsia="宋体" w:hAnsi="Times New Roman" w:cs="Times New Roman"/>
          <w:color w:val="003E00"/>
          <w:kern w:val="0"/>
          <w:szCs w:val="21"/>
        </w:rPr>
        <w:t>1867</w:t>
      </w:r>
      <w:r w:rsidRPr="008E4DA9">
        <w:rPr>
          <w:rFonts w:ascii="Times New Roman" w:eastAsia="宋体" w:hAnsi="Times New Roman" w:cs="Times New Roman"/>
          <w:color w:val="003E00"/>
          <w:kern w:val="0"/>
          <w:szCs w:val="21"/>
        </w:rPr>
        <w:t>年》第</w:t>
      </w:r>
      <w:r w:rsidRPr="008E4DA9">
        <w:rPr>
          <w:rFonts w:ascii="Times New Roman" w:eastAsia="宋体" w:hAnsi="Times New Roman" w:cs="Times New Roman"/>
          <w:color w:val="003E00"/>
          <w:kern w:val="0"/>
          <w:szCs w:val="21"/>
        </w:rPr>
        <w:t>1</w:t>
      </w:r>
      <w:r w:rsidRPr="008E4DA9">
        <w:rPr>
          <w:rFonts w:ascii="Times New Roman" w:eastAsia="宋体" w:hAnsi="Times New Roman" w:cs="Times New Roman"/>
          <w:color w:val="003E00"/>
          <w:kern w:val="0"/>
          <w:szCs w:val="21"/>
        </w:rPr>
        <w:t>部分第</w:t>
      </w:r>
      <w:r w:rsidRPr="008E4DA9">
        <w:rPr>
          <w:rFonts w:ascii="Times New Roman" w:eastAsia="宋体" w:hAnsi="Times New Roman" w:cs="Times New Roman"/>
          <w:color w:val="003E00"/>
          <w:kern w:val="0"/>
          <w:szCs w:val="21"/>
        </w:rPr>
        <w:t>230</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231</w:t>
      </w:r>
      <w:r w:rsidRPr="008E4DA9">
        <w:rPr>
          <w:rFonts w:ascii="Times New Roman" w:eastAsia="宋体" w:hAnsi="Times New Roman" w:cs="Times New Roman"/>
          <w:color w:val="003E00"/>
          <w:kern w:val="0"/>
          <w:szCs w:val="21"/>
        </w:rPr>
        <w:t>页第</w:t>
      </w:r>
      <w:r w:rsidRPr="008E4DA9">
        <w:rPr>
          <w:rFonts w:ascii="Times New Roman" w:eastAsia="宋体" w:hAnsi="Times New Roman" w:cs="Times New Roman"/>
          <w:color w:val="003E00"/>
          <w:kern w:val="0"/>
          <w:szCs w:val="21"/>
        </w:rPr>
        <w:t>74</w:t>
      </w:r>
      <w:r w:rsidRPr="008E4DA9">
        <w:rPr>
          <w:rFonts w:ascii="Times New Roman" w:eastAsia="宋体" w:hAnsi="Times New Roman" w:cs="Times New Roman"/>
          <w:color w:val="003E00"/>
          <w:kern w:val="0"/>
          <w:szCs w:val="21"/>
        </w:rPr>
        <w:t>号）。美国南北战争所引起的对棉花、黄麻等等的需求的突然增大，使印度许多地方稻田的面积大大缩小，米价上涨，生产者纷纷出售过去的存米。加上</w:t>
      </w:r>
      <w:r w:rsidRPr="008E4DA9">
        <w:rPr>
          <w:rFonts w:ascii="Times New Roman" w:eastAsia="宋体" w:hAnsi="Times New Roman" w:cs="Times New Roman"/>
          <w:color w:val="003E00"/>
          <w:kern w:val="0"/>
          <w:szCs w:val="21"/>
        </w:rPr>
        <w:t>1864</w:t>
      </w:r>
      <w:r w:rsidRPr="008E4DA9">
        <w:rPr>
          <w:rFonts w:ascii="Times New Roman" w:eastAsia="宋体" w:hAnsi="Times New Roman" w:cs="Times New Roman"/>
          <w:color w:val="003E00"/>
          <w:kern w:val="0"/>
          <w:szCs w:val="21"/>
        </w:rPr>
        <w:t>年到</w:t>
      </w:r>
      <w:r w:rsidRPr="008E4DA9">
        <w:rPr>
          <w:rFonts w:ascii="Times New Roman" w:eastAsia="宋体" w:hAnsi="Times New Roman" w:cs="Times New Roman"/>
          <w:color w:val="003E00"/>
          <w:kern w:val="0"/>
          <w:szCs w:val="21"/>
        </w:rPr>
        <w:t>1866</w:t>
      </w:r>
      <w:r w:rsidRPr="008E4DA9">
        <w:rPr>
          <w:rFonts w:ascii="Times New Roman" w:eastAsia="宋体" w:hAnsi="Times New Roman" w:cs="Times New Roman"/>
          <w:color w:val="003E00"/>
          <w:kern w:val="0"/>
          <w:szCs w:val="21"/>
        </w:rPr>
        <w:t>年稻米向澳大利亚、马达加斯加等地的空前输出。因此，就产生了</w:t>
      </w:r>
      <w:r w:rsidRPr="008E4DA9">
        <w:rPr>
          <w:rFonts w:ascii="Times New Roman" w:eastAsia="宋体" w:hAnsi="Times New Roman" w:cs="Times New Roman"/>
          <w:color w:val="003E00"/>
          <w:kern w:val="0"/>
          <w:szCs w:val="21"/>
        </w:rPr>
        <w:t>1866</w:t>
      </w:r>
      <w:r w:rsidRPr="008E4DA9">
        <w:rPr>
          <w:rFonts w:ascii="Times New Roman" w:eastAsia="宋体" w:hAnsi="Times New Roman" w:cs="Times New Roman"/>
          <w:color w:val="003E00"/>
          <w:kern w:val="0"/>
          <w:szCs w:val="21"/>
        </w:rPr>
        <w:t>年的大饥荒。这次饥荒单是在奥里萨省就夺去一百万人的生命。（同上，第</w:t>
      </w:r>
      <w:r w:rsidRPr="008E4DA9">
        <w:rPr>
          <w:rFonts w:ascii="Times New Roman" w:eastAsia="宋体" w:hAnsi="Times New Roman" w:cs="Times New Roman"/>
          <w:color w:val="003E00"/>
          <w:kern w:val="0"/>
          <w:szCs w:val="21"/>
        </w:rPr>
        <w:t>174</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175</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213</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214</w:t>
      </w:r>
      <w:r w:rsidRPr="008E4DA9">
        <w:rPr>
          <w:rFonts w:ascii="Times New Roman" w:eastAsia="宋体" w:hAnsi="Times New Roman" w:cs="Times New Roman"/>
          <w:color w:val="003E00"/>
          <w:kern w:val="0"/>
          <w:szCs w:val="21"/>
        </w:rPr>
        <w:t>页，以及第</w:t>
      </w:r>
      <w:r w:rsidRPr="008E4DA9">
        <w:rPr>
          <w:rFonts w:ascii="Times New Roman" w:eastAsia="宋体" w:hAnsi="Times New Roman" w:cs="Times New Roman"/>
          <w:color w:val="003E00"/>
          <w:kern w:val="0"/>
          <w:szCs w:val="21"/>
        </w:rPr>
        <w:t>3</w:t>
      </w:r>
      <w:r w:rsidRPr="008E4DA9">
        <w:rPr>
          <w:rFonts w:ascii="Times New Roman" w:eastAsia="宋体" w:hAnsi="Times New Roman" w:cs="Times New Roman"/>
          <w:color w:val="003E00"/>
          <w:kern w:val="0"/>
          <w:szCs w:val="21"/>
        </w:rPr>
        <w:t>部分《关于比哈尔饥荒的文件》第</w:t>
      </w:r>
      <w:r w:rsidRPr="008E4DA9">
        <w:rPr>
          <w:rFonts w:ascii="Times New Roman" w:eastAsia="宋体" w:hAnsi="Times New Roman" w:cs="Times New Roman"/>
          <w:color w:val="003E00"/>
          <w:kern w:val="0"/>
          <w:szCs w:val="21"/>
        </w:rPr>
        <w:t>32</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33</w:t>
      </w:r>
      <w:r w:rsidRPr="008E4DA9">
        <w:rPr>
          <w:rFonts w:ascii="Times New Roman" w:eastAsia="宋体" w:hAnsi="Times New Roman" w:cs="Times New Roman"/>
          <w:color w:val="003E00"/>
          <w:kern w:val="0"/>
          <w:szCs w:val="21"/>
        </w:rPr>
        <w:t>页，这个报告强调过去的存米的外流是造成饥荒的原因之一。）｛采自第</w:t>
      </w:r>
      <w:r w:rsidRPr="008E4DA9">
        <w:rPr>
          <w:rFonts w:ascii="宋体" w:eastAsia="宋体" w:hAnsi="宋体" w:cs="宋体" w:hint="eastAsia"/>
          <w:color w:val="003E00"/>
          <w:kern w:val="0"/>
          <w:szCs w:val="21"/>
        </w:rPr>
        <w:t>Ⅱ</w:t>
      </w:r>
      <w:r w:rsidRPr="008E4DA9">
        <w:rPr>
          <w:rFonts w:ascii="Times New Roman" w:eastAsia="宋体" w:hAnsi="Times New Roman" w:cs="Times New Roman"/>
          <w:color w:val="003E00"/>
          <w:kern w:val="0"/>
          <w:szCs w:val="21"/>
        </w:rPr>
        <w:t>稿｝］</w:t>
      </w:r>
      <w:r w:rsidRPr="008E4DA9">
        <w:rPr>
          <w:rFonts w:ascii="Times New Roman" w:eastAsia="宋体" w:hAnsi="Times New Roman" w:cs="Times New Roman"/>
          <w:color w:val="000000"/>
          <w:kern w:val="0"/>
          <w:sz w:val="27"/>
          <w:szCs w:val="27"/>
        </w:rPr>
        <w:t>这是一种幼稚可笑的误解。</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生产资本形式的储备，是以生产资料的形式存在的，这些生产资料或者已经处于生产过程，或者至少已经在生产者手中，也就是已经潜在地处于生产过程。我们在前面已经看到，随着劳动生产率的发展，从而，随着资本主义生产方式（它比一切以前的生产方式更加发展了劳动的社会生产力）的发展，那种以劳动资料形式一下子全部并入生产过程，并在一个或长或短的时期内在生产过程中不断反复执行职能的生产资料（建筑物、机器等等）的量，不断增大，并且这种生产资料的增大，既是劳动的社会生产力发展的前提，又是它的结果。这种形式的财富不仅绝对增加而且相对增加的事实（参看第</w:t>
      </w:r>
      <w:r w:rsidRPr="008E4DA9">
        <w:rPr>
          <w:rFonts w:ascii="Times New Roman" w:eastAsia="宋体" w:hAnsi="Times New Roman" w:cs="Times New Roman"/>
          <w:color w:val="000000"/>
          <w:kern w:val="0"/>
          <w:sz w:val="27"/>
          <w:szCs w:val="27"/>
        </w:rPr>
        <w:t>1</w:t>
      </w:r>
      <w:r w:rsidRPr="008E4DA9">
        <w:rPr>
          <w:rFonts w:ascii="Times New Roman" w:eastAsia="宋体" w:hAnsi="Times New Roman" w:cs="Times New Roman"/>
          <w:color w:val="000000"/>
          <w:kern w:val="0"/>
          <w:sz w:val="27"/>
          <w:szCs w:val="27"/>
        </w:rPr>
        <w:t>卷第</w:t>
      </w:r>
      <w:r w:rsidRPr="008E4DA9">
        <w:rPr>
          <w:rFonts w:ascii="Times New Roman" w:eastAsia="宋体" w:hAnsi="Times New Roman" w:cs="Times New Roman"/>
          <w:color w:val="000000"/>
          <w:kern w:val="0"/>
          <w:sz w:val="27"/>
          <w:szCs w:val="27"/>
        </w:rPr>
        <w:t>23</w:t>
      </w:r>
      <w:r w:rsidRPr="008E4DA9">
        <w:rPr>
          <w:rFonts w:ascii="Times New Roman" w:eastAsia="宋体" w:hAnsi="Times New Roman" w:cs="Times New Roman"/>
          <w:color w:val="000000"/>
          <w:kern w:val="0"/>
          <w:sz w:val="27"/>
          <w:szCs w:val="27"/>
        </w:rPr>
        <w:t>章第</w:t>
      </w:r>
      <w:r w:rsidRPr="008E4DA9">
        <w:rPr>
          <w:rFonts w:ascii="Times New Roman" w:eastAsia="宋体" w:hAnsi="Times New Roman" w:cs="Times New Roman"/>
          <w:color w:val="000000"/>
          <w:kern w:val="0"/>
          <w:sz w:val="27"/>
          <w:szCs w:val="27"/>
        </w:rPr>
        <w:t>2</w:t>
      </w:r>
      <w:r w:rsidRPr="008E4DA9">
        <w:rPr>
          <w:rFonts w:ascii="Times New Roman" w:eastAsia="宋体" w:hAnsi="Times New Roman" w:cs="Times New Roman"/>
          <w:color w:val="000000"/>
          <w:kern w:val="0"/>
          <w:sz w:val="27"/>
          <w:szCs w:val="27"/>
        </w:rPr>
        <w:t>节</w:t>
      </w:r>
      <w:r w:rsidRPr="008E4DA9">
        <w:rPr>
          <w:rFonts w:ascii="Times New Roman" w:eastAsia="宋体" w:hAnsi="Times New Roman" w:cs="Times New Roman"/>
          <w:color w:val="000000"/>
          <w:kern w:val="0"/>
          <w:sz w:val="27"/>
          <w:szCs w:val="27"/>
        </w:rPr>
        <w:t>[36]</w:t>
      </w:r>
      <w:r w:rsidRPr="008E4DA9">
        <w:rPr>
          <w:rFonts w:ascii="Times New Roman" w:eastAsia="宋体" w:hAnsi="Times New Roman" w:cs="Times New Roman"/>
          <w:color w:val="000000"/>
          <w:kern w:val="0"/>
          <w:sz w:val="27"/>
          <w:szCs w:val="27"/>
        </w:rPr>
        <w:t>），最能说明资本主义生产方式的特征。但是，不变资本的物质存在形式，生产资料，不仅由这种劳动资料构成，而且还由各加工阶段上的劳动材料和辅助材料构成。随着生产规模的扩大，随着劳动生产力由于协作、分工、机器的应用等等而提高，逐日进入再生产过程的原料、辅助材料等等的量也会增加。这些要素必须预先在生产场所准备好。因此，这种以生产资本形式存在的储备的规模是绝对增大的。要使生产过程流畅地进行，</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不管这种储备可以逐日更新，还是只能在一定时期内更新，</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就要在生产场所不断准备好更多的原料等等，比如说要多于一天或一周的</w:t>
      </w:r>
      <w:r w:rsidRPr="008E4DA9">
        <w:rPr>
          <w:rFonts w:ascii="Times New Roman" w:eastAsia="宋体" w:hAnsi="Times New Roman" w:cs="Times New Roman"/>
          <w:color w:val="000000"/>
          <w:kern w:val="0"/>
          <w:sz w:val="27"/>
          <w:szCs w:val="27"/>
        </w:rPr>
        <w:lastRenderedPageBreak/>
        <w:t>消耗量。过程的连续性，要求它的各种条件的存在不致因为在逐日购买上可能遇到中断而受影响，也不致因为商品产品逐日逐周出售，从而只能不规则地再转化为它的各种生产要素而受影响。不过，生产资本显然可以以极不相同的规模潜在地存在或形成储备。例如，纺纱厂主必须准备好够用三个月的，还是只够用一个月的棉花或煤炭，就有很大的差别。我们看到，这种储备虽然绝对地增大了，但是可以相对地减少。</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这要取决于各种条件，而这一切条件实质上不外就是，要使必要数量的原料能够更迅速地、更有规则地、更有保证地不断得到供应，而不致发生任何中断。这些条件越不具备，从而供应越没有保证，越不规则，越缓慢，生产资本的潜在部分，即生产者手中等待加工的原料等等的储备就必然越大。这些条件同资本主义生产的发展水平，因而同社会劳动的生产力的发展水平成反比。因此，这种形式的储备也是这样。</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这里表现为储备减少的现象（如莱勒所看到的），部分地说，只是商品资本形式的储备即真正商品储备的减少；因此，只是同一个储备的形式变换。例如，如果本国每天生产的煤炭量，从而煤炭生产的规模和能力很大，纺纱厂主用不着储存大量煤炭，就可以保证他的生产连续进行。煤炭的源源不断的有保证的供应，使这种储备成为不必要。第二，一个过程的产品能够以什么样的速度作为生产资料进入另一个过程，取决于交通运输工具的发展。在这方面，运费的低廉有很大的作用。例如，从矿山不断向纺纱厂运输煤炭所需的费用，同利用较便宜的运输为较长时期供应较大量煤炭所需的费用相比，也许是更贵的。以上考察的这两种情况，都发生在生产过程本身。第三，信用制度的发展也有影响。纺</w:t>
      </w:r>
      <w:r w:rsidRPr="008E4DA9">
        <w:rPr>
          <w:rFonts w:ascii="Times New Roman" w:eastAsia="宋体" w:hAnsi="Times New Roman" w:cs="Times New Roman"/>
          <w:color w:val="000000"/>
          <w:kern w:val="0"/>
          <w:sz w:val="27"/>
          <w:szCs w:val="27"/>
        </w:rPr>
        <w:lastRenderedPageBreak/>
        <w:t>纱厂主在棉花、煤炭等等的储备的更新上越不依赖于纱的直接出售，</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信用制度越发展，这种直接依赖性就越小，</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为保证既定规模的连续的棉纱生产不受棉纱出售上偶然情况的影响而需要的这种储备的相对量，就可以越小。第四，许多原料、半成品等等需要有较长的生产时间，农业提供的一切原料，尤其是这样。因此，要使生产过程不致中断，就要在新产品还不能补偿旧产品的整个时期，储备一定量这样的原料、半成品。如果在产业资本家手中这种储备减少了，那不过表明，它在商人手中以商品储备的形式增加了。例如，运输工具的发展，使存放在港口的进口棉花可以迅速从利物浦运到曼彻斯特，这样，工厂主就可以根据需要以相对较小的规模更新它的棉花储备。不过，这时作为商品储备存放在利物浦商人手中的棉花的数量就要相应地增大。因此，这只是储备的形式变换，而莱勒等人却看不到这一点。而就社会资本来考察，储备形式的产品量，现在仍然和以前一样多。对于一个国家来说，必须为比如说一年准备好的储备量，会随着运输工具的发展而减少。如果有大批轮船、帆船往来于英美之间，英国的棉花储备更新的机会就会增多，因而必须在英国国内存放的棉花平均储备量就会减少。世界市场的发展，从而同种物品供应来源的增多，会产生同样的结果。物品会从不同国家和在不同时期一批一批地运来。</w:t>
      </w:r>
      <w:r w:rsidRPr="008E4DA9">
        <w:rPr>
          <w:rFonts w:ascii="Times New Roman" w:eastAsia="宋体" w:hAnsi="Times New Roman" w:cs="Times New Roman"/>
          <w:color w:val="000000"/>
          <w:kern w:val="0"/>
          <w:sz w:val="27"/>
          <w:szCs w:val="27"/>
        </w:rPr>
        <w:br/>
      </w:r>
      <w:bookmarkStart w:id="6" w:name="203"/>
      <w:bookmarkEnd w:id="6"/>
      <w:r w:rsidRPr="008E4DA9">
        <w:rPr>
          <w:rFonts w:ascii="Times New Roman" w:eastAsia="宋体" w:hAnsi="Times New Roman" w:cs="Times New Roman"/>
          <w:color w:val="000000"/>
          <w:kern w:val="0"/>
          <w:sz w:val="27"/>
          <w:szCs w:val="27"/>
        </w:rPr>
        <w:br/>
      </w:r>
    </w:p>
    <w:p w:rsidR="008E4DA9" w:rsidRPr="008E4DA9" w:rsidRDefault="008E4DA9" w:rsidP="008E4DA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8E4DA9">
        <w:rPr>
          <w:rFonts w:ascii="Times New Roman" w:eastAsia="宋体" w:hAnsi="Times New Roman" w:cs="Times New Roman"/>
          <w:b/>
          <w:bCs/>
          <w:color w:val="000000"/>
          <w:spacing w:val="40"/>
          <w:kern w:val="0"/>
          <w:sz w:val="30"/>
          <w:szCs w:val="30"/>
        </w:rPr>
        <w:t>2</w:t>
      </w:r>
      <w:r w:rsidRPr="008E4DA9">
        <w:rPr>
          <w:rFonts w:ascii="Times New Roman" w:eastAsia="宋体" w:hAnsi="Times New Roman" w:cs="Times New Roman"/>
          <w:b/>
          <w:bCs/>
          <w:color w:val="000000"/>
          <w:spacing w:val="40"/>
          <w:kern w:val="0"/>
          <w:sz w:val="30"/>
          <w:szCs w:val="30"/>
        </w:rPr>
        <w:t>．真正的商品储备</w:t>
      </w:r>
    </w:p>
    <w:p w:rsidR="008E4DA9" w:rsidRPr="008E4DA9" w:rsidRDefault="008E4DA9" w:rsidP="008E4DA9">
      <w:pPr>
        <w:widowControl/>
        <w:jc w:val="left"/>
        <w:rPr>
          <w:rFonts w:ascii="宋体" w:eastAsia="宋体" w:hAnsi="宋体" w:cs="宋体"/>
          <w:kern w:val="0"/>
          <w:sz w:val="24"/>
          <w:szCs w:val="24"/>
        </w:rPr>
      </w:pP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我们已经知道，在资本主义生产的基础上，商品成为产品的一般形</w:t>
      </w:r>
      <w:r w:rsidRPr="008E4DA9">
        <w:rPr>
          <w:rFonts w:ascii="Times New Roman" w:eastAsia="宋体" w:hAnsi="Times New Roman" w:cs="Times New Roman"/>
          <w:color w:val="000000"/>
          <w:kern w:val="0"/>
          <w:sz w:val="27"/>
          <w:szCs w:val="27"/>
        </w:rPr>
        <w:lastRenderedPageBreak/>
        <w:t>式，而资本主义生产在广度和深度上越是发展，情况就越是这样。因此，不管和以前的各种生产方式相比，还是和发展水平较低的资本主义生产方式相比，即使生产规模相同，产品中大得不可比拟的部分是作为商品存在的。但是，任何商品，</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从而任何商品资本，它只是商品，不过是作为资本价值存在形式的商品，</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只要它不是从生产领域直接进入生产消费或个人消费，因而在这个间歇期间处在市场上，它就是商品储备的要素。因此，商品储备本身（即产品的商品形式的独立和固定），即使在生产规模不变的情况下，也会随着资本主义生产一同增大。我们已经知道，这只是储备的形式变换，也就是说，在这一方面，储备在商品形式上所以增大，是因为在那一方面，它在直接的生产储备和消费储备形式上减少了。这只是储备的社会形式的变化。如果商品储备同社会总产品相比，不仅它的相对量增大，而且它的绝对量也同时增大，那末，这是因为总产品的量随着资本主义生产一同增大了。</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随着资本主义生产的发展，生产的规模在越来越小的程度上取决于对产品的直接需求，而在越来越大的程度上取决于单个资本家支配的资本量，取决于他的资本的价值增殖欲以及他的生产过程连续进行和不断扩大的必要性。因此，每一个特殊生产部门中作为商品出现在市场上或寻找销路的产品量，必然增大。在较短或较长时期固定在商品资本形式上的资本量也增大。因此，商品储备也增大。</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最后，社会上绝大部分人变为雇佣工人，他们靠挣一文吃一文过活，他们的工资按周领取，逐日花掉，因此，他们必须找到作为储备的生活资料。不管这种储备的单个要素的流动性有多大，其中一部分总要不断</w:t>
      </w:r>
      <w:r w:rsidRPr="008E4DA9">
        <w:rPr>
          <w:rFonts w:ascii="Times New Roman" w:eastAsia="宋体" w:hAnsi="Times New Roman" w:cs="Times New Roman"/>
          <w:color w:val="000000"/>
          <w:kern w:val="0"/>
          <w:sz w:val="27"/>
          <w:szCs w:val="27"/>
        </w:rPr>
        <w:lastRenderedPageBreak/>
        <w:t>地停留下来，以便整个储备可以始终处于流动状态。</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所有这些因素，都来源于生产的形式和它所包含的、产品在流通过程中所必须完成的形式转化。</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不管产品储备的社会形式如何，保管这种储备，总是需要费用：需要有贮存产品的建筑物、容器等等；还要根据产品的性质，耗费或多或少的生产资料和劳动，以便防止各种有害的影响。储备越是社会地集中，这些费用相对地就越少。这些支出，总是构成物化形式或活的形式的社会劳动的一部分，</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因而，在资本主义形式上，这些支出就是资本的支出，</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它们不进入产品形成本身，因此是产品的一种扣除。它们作为社会财富的非生产费用是必要的。它们是社会产品的保管费用，不管社会产品成为商品储备的要素是由生产的社会形式所造成，也就是由商品形式及其必要的形式转化所造成，也不管我们把商品储备只是看作产品储备的一种特殊形式。产品储备是一切社会所共有的，即使它不具有</w:t>
      </w:r>
      <w:r w:rsidRPr="008E4DA9">
        <w:rPr>
          <w:rFonts w:ascii="Times New Roman" w:eastAsia="宋体" w:hAnsi="Times New Roman" w:cs="Times New Roman"/>
          <w:b/>
          <w:bCs/>
          <w:color w:val="000000"/>
          <w:kern w:val="0"/>
          <w:sz w:val="27"/>
          <w:szCs w:val="27"/>
        </w:rPr>
        <w:t>商品</w:t>
      </w:r>
      <w:r w:rsidRPr="008E4DA9">
        <w:rPr>
          <w:rFonts w:ascii="Times New Roman" w:eastAsia="宋体" w:hAnsi="Times New Roman" w:cs="Times New Roman"/>
          <w:color w:val="000000"/>
          <w:kern w:val="0"/>
          <w:sz w:val="27"/>
          <w:szCs w:val="27"/>
        </w:rPr>
        <w:t>储备形式这种属于流通过程的产品储备形式，情况也是如此。</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现在要问，这些费用在多大程度上加入商品价值。</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如果资本家已经把他预付在生产资料和劳动力上的资本转化为产品，转化为一定量现成的待售商品，而这些商品还堆在仓库里，没有卖出去，那末，在这个期间不仅他的资本的价值增殖过程会停滞，为保管这种储备而用于建筑物、追加劳动等方面的支出，也会形成直接的损失。如果这个资本家说，我的商品存放了六个月没有卖出去，在这六个月期间，为了保管这些商品，不仅使我的这样多的资本闲置起来，而且使我花掉了ｘ量的非生产费用，那末，最后的买者就会嘲笑他。买者会说，</w:t>
      </w:r>
      <w:r w:rsidRPr="008E4DA9">
        <w:rPr>
          <w:rFonts w:ascii="Times New Roman" w:eastAsia="宋体" w:hAnsi="Times New Roman" w:cs="Times New Roman"/>
          <w:color w:val="000000"/>
          <w:kern w:val="0"/>
          <w:sz w:val="27"/>
          <w:szCs w:val="27"/>
        </w:rPr>
        <w:lastRenderedPageBreak/>
        <w:t>这算您倒霉！除了您以外，还有另一个卖者，他的商品前天刚生产出来。您的商品是陈货，放了那么久，不免多少有些损坏。因此，您应该比您的对手卖得便宜些。</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不管商品生产者是他的商品的实际生产者，还是商品的资本主义生产者，也就是说，实际上只是商品的实际生产者的代表，都丝毫不会改变商品的生存条件。他必须把他的物品转化为货币。他由于把物品固定在商品形式上而支出了非生产费用，这只是他个人的冒险行为，和商品的买者无关。买者不会对他的商品的流通时间实行支付。在发生现实的或设想的价值革命的时候，资本家会有意把他的商品从市场上抽回来，即使在这种情况下，他能不能捞回那笔追加的非生产费用，要看这种价值革命是否出现，看他投机是否成功。但是，价值革命并不是他的非生产费用所造成的结果。因此，如果储备的形成就是流通的停滞，由此引起的费用就不会把价值加到商品上。另一方面，没有流通领域内的停滞，没有资本在商品形式上的或长或短的停留，就不会有储备；也就是说，没有流通的停滞，就不会有储备，就象没有货币准备金，就不会有货币流通一样。因此，没有商品储备，就没有商品流通。如果这种必要性对资本家来说不是出现在Ｗ</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Ｇ</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上，那对他来说则是出现在Ｇ</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Ｗ上；不是出现在他的商品资本上，但出现在另一些为他生产生产资料并为他的工人生产生活资料的资本家的商品资本上。</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不管储备的形成是自愿的还是非自愿的，也就是说，不管商品生产者是有意保持储备，还是因为流通过程本身的状况阻碍商品的出售，使他的商品形成储备，问题的实质好象不会有什么改变。不过，弄清自愿储备和非自愿储备的区别，对于解决这个问题是有益的。非自愿储备是</w:t>
      </w:r>
      <w:r w:rsidRPr="008E4DA9">
        <w:rPr>
          <w:rFonts w:ascii="Times New Roman" w:eastAsia="宋体" w:hAnsi="Times New Roman" w:cs="Times New Roman"/>
          <w:color w:val="000000"/>
          <w:kern w:val="0"/>
          <w:sz w:val="27"/>
          <w:szCs w:val="27"/>
        </w:rPr>
        <w:lastRenderedPageBreak/>
        <w:t>由流通停滞造成的，或者同它是一回事，而这种停滞是商品生产者无法知道的，是违背他的意志的。自愿储备的特征是什么呢？和以前一样，卖者力图尽快地使自己的商品脱手。他不断把产品当作商品来兜售。如果他把产品留着不卖，这个产品也只是商品储备的可能的而不是现实的要素。对他来说，商品本身仍旧只是商品的交换价值的承担者，并且只有抛弃商品形式，取得货币形式，然后才能起这种承担者的作用。</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商品储备必须有一定的量，才能在一定时期内满足需求量。这里要把买者范围的不断扩大计算在内。为了满足比如一天的需要，市场上的商品必须有一部分不断保持商品形式，另一部分则流动着，转化为货币。在其他部分流动时停滞的部分，会和储备量本身的减少一样不断减少，直至最后完全卖掉。因此，在这里，商品停滞要看作是商品出售的必要条件。其次，储备量要大于平均出售量或平均需求量。不然，超过这个平均量的需求就不能得到满足。另一方面，储备因为不断消耗，所以要不断更新。这种更新归根到底只能从生产中得到，只能从商品的供应中得到。这些商品是否来自国外，是与问题无关的。更新以商品再生产所需要的时间为转移。在这个期间，商品储备必须够用。至于储备不是留在原来的生产者手中，而是经过了从大商人一直到零售商的各种各样的储藏库，这仅仅改变了现象，而并不改变事情本身。从社会的观点看，只要商品没有进入生产消费或个人消费，资本的一部分就仍旧处于商品储备的形式。生产者本身为了使自己不直接依赖于生产，为了保证自己有一批老顾客，总想保持一批与平均需求相适应的存货。购买期限是适应于生产期间的，商品在它能够由同种新商品替换以前，在一个或长或</w:t>
      </w:r>
      <w:r w:rsidRPr="008E4DA9">
        <w:rPr>
          <w:rFonts w:ascii="Times New Roman" w:eastAsia="宋体" w:hAnsi="Times New Roman" w:cs="Times New Roman"/>
          <w:color w:val="000000"/>
          <w:kern w:val="0"/>
          <w:sz w:val="27"/>
          <w:szCs w:val="27"/>
        </w:rPr>
        <w:lastRenderedPageBreak/>
        <w:t>短的期间内形成储备。只是由于有了这种储备，流通过程从而包含流通过程在内的再生产过程的不断连续进行，才得到保证。</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必须记住，对Ｗ的生产者来说，Ｗ</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Ｇ</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可以已经完成，虽然Ｗ仍然在市场上。如果生产者本人想把他自己的商品保存在仓库内，直到把它卖给最后的消费者，他就必须使二重的资本发生运动，一次是作为商品的生产者，另一次是作为商人。对商品本身来说，</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无论是作为单个商品来看，还是作为社会资本的组成部分来看，</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储备的费用不管是由生产者自己负担还是由从Ａ到Ｚ的一系列商人负担，事情是不会发生变化的。</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既然商品储备不外就是储备的商品形式，这种储备在一定规模的社会生产中，在它不是作为商品储备存在时，是作为生产储备（潜在的生产基金）或者作为消费基金（消费资料的储存）存在的，所以，保管这种储备所需要的费用，也就是储备费用，即用于这方面的物化劳动或活劳动，不过是社会生产基金或社会消费基金的保管费用的一种变形。由此引起的商品价值的提高，只是把这种费用按比例分配在不同商品上，因为这种费用对不同种商品来说是不同的。储备费用仍然是社会财富的扣除，虽然它是社会财富的存在条件之一。</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只有在商品储备是商品流通的条件，甚至是商品流通中必然产生的形式时，也就是，只有在这种表面上的停滞是流动本身的形式，就象货币准备金是货币流通的条件一样时，这种停滞才是正常的。相反，一旦留在流通蓄水池内的商品，不让位给后面涌来的生产浪潮，致使蓄水池泛滥起来，商品储备就会因流通停滞而扩大，就象在货币流通停滞时，</w:t>
      </w:r>
      <w:r w:rsidRPr="008E4DA9">
        <w:rPr>
          <w:rFonts w:ascii="Times New Roman" w:eastAsia="宋体" w:hAnsi="Times New Roman" w:cs="Times New Roman"/>
          <w:color w:val="000000"/>
          <w:kern w:val="0"/>
          <w:sz w:val="27"/>
          <w:szCs w:val="27"/>
        </w:rPr>
        <w:lastRenderedPageBreak/>
        <w:t>贮藏货币会增加一样。在这里，不论这种停滞是发生在产业资本家的仓库内，还是发生在商人的栈房内，情况都是一样的。这时，商品储备已经不是不断出售的条件，而是商品卖不出去的结果。费用仍旧是一样的，但是，因为它现在完全是由形式产生，也就是由于商品必须转化为货币而产生，并且是由于这种形态变化发生困难而产生，所以它不加入商品价值，而成为在价值实现时的扣除，即价值损失。因为储备的正常形式和不正常形式，从形式上是区分不出来的，而且二者都是流通的停滞，所以，这些现象可以互相混同，加上对生产者来说，虽然他的已经转移到商人手中的商品的流通过程发生了停滞，但他的资本的流通过程仍然能够畅通，所以，这些现象更可以使生产当事人本身感到迷惑。如果生产和消费的规模扩大了，在其他条件不变的情况下，商品储备的规模也会扩大。商品储备会同样迅速地被更新和被吸收，但是它的规模更大。因此，商品储备的规模由于流通停滞而扩大的现象，会被误认为是再生产过程扩大的征兆，特别是在现实的运动由于信用制度的发展而变得神秘莫测时，更是这样。</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储备费用包含：</w:t>
      </w:r>
      <w:r w:rsidRPr="008E4DA9">
        <w:rPr>
          <w:rFonts w:ascii="Times New Roman" w:eastAsia="宋体" w:hAnsi="Times New Roman" w:cs="Times New Roman"/>
          <w:color w:val="000000"/>
          <w:kern w:val="0"/>
          <w:sz w:val="27"/>
          <w:szCs w:val="27"/>
        </w:rPr>
        <w:t>1</w:t>
      </w:r>
      <w:r w:rsidRPr="008E4DA9">
        <w:rPr>
          <w:rFonts w:ascii="Times New Roman" w:eastAsia="宋体" w:hAnsi="Times New Roman" w:cs="Times New Roman"/>
          <w:color w:val="000000"/>
          <w:kern w:val="0"/>
          <w:sz w:val="27"/>
          <w:szCs w:val="27"/>
        </w:rPr>
        <w:t>．产品总量的数量减少（例如，储存面粉时就是这样）；</w:t>
      </w:r>
      <w:r w:rsidRPr="008E4DA9">
        <w:rPr>
          <w:rFonts w:ascii="Times New Roman" w:eastAsia="宋体" w:hAnsi="Times New Roman" w:cs="Times New Roman"/>
          <w:color w:val="000000"/>
          <w:kern w:val="0"/>
          <w:sz w:val="27"/>
          <w:szCs w:val="27"/>
        </w:rPr>
        <w:t>2</w:t>
      </w:r>
      <w:r w:rsidRPr="008E4DA9">
        <w:rPr>
          <w:rFonts w:ascii="Times New Roman" w:eastAsia="宋体" w:hAnsi="Times New Roman" w:cs="Times New Roman"/>
          <w:color w:val="000000"/>
          <w:kern w:val="0"/>
          <w:sz w:val="27"/>
          <w:szCs w:val="27"/>
        </w:rPr>
        <w:t>．质量变坏；</w:t>
      </w:r>
      <w:r w:rsidRPr="008E4DA9">
        <w:rPr>
          <w:rFonts w:ascii="Times New Roman" w:eastAsia="宋体" w:hAnsi="Times New Roman" w:cs="Times New Roman"/>
          <w:color w:val="000000"/>
          <w:kern w:val="0"/>
          <w:sz w:val="27"/>
          <w:szCs w:val="27"/>
        </w:rPr>
        <w:t>3</w:t>
      </w:r>
      <w:r w:rsidRPr="008E4DA9">
        <w:rPr>
          <w:rFonts w:ascii="Times New Roman" w:eastAsia="宋体" w:hAnsi="Times New Roman" w:cs="Times New Roman"/>
          <w:color w:val="000000"/>
          <w:kern w:val="0"/>
          <w:sz w:val="27"/>
          <w:szCs w:val="27"/>
        </w:rPr>
        <w:t>．保管储备所需的物化劳动和活劳动。</w:t>
      </w:r>
      <w:r w:rsidRPr="008E4DA9">
        <w:rPr>
          <w:rFonts w:ascii="Times New Roman" w:eastAsia="宋体" w:hAnsi="Times New Roman" w:cs="Times New Roman"/>
          <w:color w:val="000000"/>
          <w:kern w:val="0"/>
          <w:sz w:val="27"/>
          <w:szCs w:val="27"/>
        </w:rPr>
        <w:br/>
      </w:r>
      <w:bookmarkStart w:id="7" w:name="3"/>
      <w:bookmarkEnd w:id="7"/>
      <w:r w:rsidRPr="008E4DA9">
        <w:rPr>
          <w:rFonts w:ascii="Times New Roman" w:eastAsia="宋体" w:hAnsi="Times New Roman" w:cs="Times New Roman"/>
          <w:color w:val="000000"/>
          <w:kern w:val="0"/>
          <w:sz w:val="27"/>
          <w:szCs w:val="27"/>
        </w:rPr>
        <w:br/>
      </w:r>
    </w:p>
    <w:p w:rsidR="008E4DA9" w:rsidRPr="008E4DA9" w:rsidRDefault="008E4DA9" w:rsidP="008E4DA9">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8E4DA9">
        <w:rPr>
          <w:rFonts w:ascii="宋体" w:eastAsia="宋体" w:hAnsi="宋体" w:cs="宋体" w:hint="eastAsia"/>
          <w:b/>
          <w:bCs/>
          <w:color w:val="000000"/>
          <w:spacing w:val="60"/>
          <w:kern w:val="0"/>
          <w:sz w:val="34"/>
          <w:szCs w:val="34"/>
        </w:rPr>
        <w:t>Ⅲ</w:t>
      </w:r>
      <w:r w:rsidRPr="008E4DA9">
        <w:rPr>
          <w:rFonts w:ascii="Times New Roman" w:eastAsia="宋体" w:hAnsi="Times New Roman" w:cs="Times New Roman"/>
          <w:b/>
          <w:bCs/>
          <w:color w:val="000000"/>
          <w:spacing w:val="60"/>
          <w:kern w:val="0"/>
          <w:sz w:val="34"/>
          <w:szCs w:val="34"/>
        </w:rPr>
        <w:t>．运输费用</w:t>
      </w:r>
    </w:p>
    <w:p w:rsidR="008E4DA9" w:rsidRPr="008E4DA9" w:rsidRDefault="008E4DA9" w:rsidP="008E4DA9">
      <w:pPr>
        <w:widowControl/>
        <w:jc w:val="left"/>
        <w:rPr>
          <w:rFonts w:ascii="宋体" w:eastAsia="宋体" w:hAnsi="宋体" w:cs="宋体"/>
          <w:kern w:val="0"/>
          <w:sz w:val="24"/>
          <w:szCs w:val="24"/>
        </w:rPr>
      </w:pP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在这里，我们不必考察流通费用的一切细目，如包装、分类等等。一般的规律是：</w:t>
      </w:r>
      <w:r w:rsidRPr="008E4DA9">
        <w:rPr>
          <w:rFonts w:ascii="Times New Roman" w:eastAsia="宋体" w:hAnsi="Times New Roman" w:cs="Times New Roman"/>
          <w:b/>
          <w:bCs/>
          <w:color w:val="000000"/>
          <w:kern w:val="0"/>
          <w:sz w:val="27"/>
          <w:szCs w:val="27"/>
        </w:rPr>
        <w:t>一切只是由商品的形式转化而产生的流通费用，都不会</w:t>
      </w:r>
      <w:r w:rsidRPr="008E4DA9">
        <w:rPr>
          <w:rFonts w:ascii="Times New Roman" w:eastAsia="宋体" w:hAnsi="Times New Roman" w:cs="Times New Roman"/>
          <w:b/>
          <w:bCs/>
          <w:color w:val="000000"/>
          <w:kern w:val="0"/>
          <w:sz w:val="27"/>
          <w:szCs w:val="27"/>
        </w:rPr>
        <w:lastRenderedPageBreak/>
        <w:t>把价值追加到商品上。</w:t>
      </w:r>
      <w:r w:rsidRPr="008E4DA9">
        <w:rPr>
          <w:rFonts w:ascii="Times New Roman" w:eastAsia="宋体" w:hAnsi="Times New Roman" w:cs="Times New Roman"/>
          <w:color w:val="000000"/>
          <w:kern w:val="0"/>
          <w:sz w:val="27"/>
          <w:szCs w:val="27"/>
        </w:rPr>
        <w:t>这仅仅是实现价值或价值由一种形式转变为另一种形式所需的费用。投在这种费用上的资本（包括它所支配的劳动），属于资本主义生产上的非生产费用。这种费用必须从剩余产品中得到补偿，对整个资本家阶级来说，是剩余价值或剩余产品的一种扣除，就象对工人来说，购买生活资料所需的时间是损失掉的时间一样。但是，运输费用起很重要的作用，因此在这里必须简短地加以考察。</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社会劳动的物质变换，是在资本循环和构成这个循环的一个阶段的商品形态变化中完成的。这种物质变换要求产品发生场所的变换，即产品由一个地方到另一个地方的实际运动。但是，没有商品的物理运动，商品也可以流通；没有商品流通，甚至没有直接的产品交换，产品也可以运输。Ａ卖给Ｂ的房屋，是作为商品流通的，但是它并没有移动。棉花、生铁之类可以移动的商品价值，经过许多流通过程，由投机者反复买卖，但还是留在原来的货栈内。</w:t>
      </w:r>
      <w:r w:rsidRPr="008E4DA9">
        <w:rPr>
          <w:rFonts w:ascii="Times New Roman" w:eastAsia="宋体" w:hAnsi="Times New Roman" w:cs="Times New Roman"/>
          <w:color w:val="003E00"/>
          <w:kern w:val="0"/>
          <w:szCs w:val="21"/>
        </w:rPr>
        <w:t>［注：施托尔希把这种流通称为虚假的流通。］</w:t>
      </w:r>
      <w:r w:rsidRPr="008E4DA9">
        <w:rPr>
          <w:rFonts w:ascii="Times New Roman" w:eastAsia="宋体" w:hAnsi="Times New Roman" w:cs="Times New Roman"/>
          <w:color w:val="000000"/>
          <w:kern w:val="0"/>
          <w:sz w:val="27"/>
          <w:szCs w:val="27"/>
        </w:rPr>
        <w:t>这里实际运动的，是物品的所有权证书，而不是物品本身。另一方面，例如在印加国</w:t>
      </w:r>
      <w:r w:rsidRPr="008E4DA9">
        <w:rPr>
          <w:rFonts w:ascii="Times New Roman" w:eastAsia="宋体" w:hAnsi="Times New Roman" w:cs="Times New Roman"/>
          <w:color w:val="000000"/>
          <w:kern w:val="0"/>
          <w:sz w:val="27"/>
          <w:szCs w:val="27"/>
        </w:rPr>
        <w:t>[30]</w:t>
      </w:r>
      <w:r w:rsidRPr="008E4DA9">
        <w:rPr>
          <w:rFonts w:ascii="Times New Roman" w:eastAsia="宋体" w:hAnsi="Times New Roman" w:cs="Times New Roman"/>
          <w:color w:val="000000"/>
          <w:kern w:val="0"/>
          <w:sz w:val="27"/>
          <w:szCs w:val="27"/>
        </w:rPr>
        <w:t>，虽然社会产品不作为商品流通，也不通过物物交换来进行分配，但是运输业还是起着重要的作用。</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因此，虽然运输业在资本主义生产基础上表现为产生流通费用的原因，但是，这种特殊的表现形式并不会改变事情的本质。</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产品总量不会因运输而增大。产品的自然属性因运输而引起的变化，除了若干例外，不是预期的效用，而是一种不可避免的祸害。但是，物品的使用价值只是在物品的消费中实现，而物品的消费可以使物品的位置变化成为必要，从而使运输业的追加生产过程成为必要。因此，投在</w:t>
      </w:r>
      <w:r w:rsidRPr="008E4DA9">
        <w:rPr>
          <w:rFonts w:ascii="Times New Roman" w:eastAsia="宋体" w:hAnsi="Times New Roman" w:cs="Times New Roman"/>
          <w:color w:val="000000"/>
          <w:kern w:val="0"/>
          <w:sz w:val="27"/>
          <w:szCs w:val="27"/>
        </w:rPr>
        <w:lastRenderedPageBreak/>
        <w:t>运输业上的生产资本，会部分地由于运输工具的价值转移，部分地由于运输劳动的价值追加，把价值追加到所运输的产品中去。后一种价值追加，就象在一切资本主义生产下一样，分为工资补偿和剩余价值。</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在每一个生产过程中，劳动对象的位置变化，以及这种变化所必需的劳动资料和劳动力，</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例如，棉花由梳棉车间运到纺纱车间，煤炭由井下运到地面，</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都起着重要的作用。完成的产品作为完成的商品从一个独立的生产场所转移到相隔很远的另一个生产场所，只是在较大的规模上表示同样的现象。在产品从一个生产场所运到另一个生产场所以后，接着还有完成的产品从生产领域运到消费领域。产品只有完成这个运动，才是现成的消费品。</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以前讲过，商品生产的一般规律是：劳动生产率和劳动创造的价值成反比。这个规律，象适用于其他任何产业一样，也适用于运输业。在一定距离内运输商品所需要的死劳动和活劳动量越小，劳动生产力就越大；反之亦然。</w:t>
      </w:r>
      <w:r w:rsidRPr="008E4DA9">
        <w:rPr>
          <w:rFonts w:ascii="Times New Roman" w:eastAsia="宋体" w:hAnsi="Times New Roman" w:cs="Times New Roman"/>
          <w:color w:val="003E00"/>
          <w:kern w:val="0"/>
          <w:szCs w:val="21"/>
        </w:rPr>
        <w:t>［注：李嘉图引用萨伊的话，萨伊认为商业由于运输费用而使产品变贵或提高价值，是商业的一种天惠。萨伊说：</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商业使我们能够在商品的产地取得商品，并把它运往另一个消费地点；因此，它使我们能够按前一个地方和后一个地方的价格之间的全部差额增加商品的价值。</w:t>
      </w:r>
      <w:r w:rsidRPr="008E4DA9">
        <w:rPr>
          <w:rFonts w:ascii="Times New Roman" w:eastAsia="宋体" w:hAnsi="Times New Roman" w:cs="Times New Roman"/>
          <w:color w:val="003E00"/>
          <w:kern w:val="0"/>
          <w:szCs w:val="21"/>
        </w:rPr>
        <w:t>”[37]</w:t>
      </w:r>
      <w:r w:rsidRPr="008E4DA9">
        <w:rPr>
          <w:rFonts w:ascii="Times New Roman" w:eastAsia="宋体" w:hAnsi="Times New Roman" w:cs="Times New Roman"/>
          <w:color w:val="003E00"/>
          <w:kern w:val="0"/>
          <w:szCs w:val="21"/>
        </w:rPr>
        <w:t>李嘉图对这段话评论说：</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确实如此，但是这个追加价值是怎样加到商品上去的呢？是在生产成本中首先加上运费，然后再加上商人预付的资本的利润。这种商品价值的增加，和任何其他商品价值的增加一样，只是因为它在被消费者购买以前在生产和运输上已经耗费更多的劳动。这决不能算作是商业的一种好处。</w:t>
      </w:r>
      <w:r w:rsidRPr="008E4DA9">
        <w:rPr>
          <w:rFonts w:ascii="Times New Roman" w:eastAsia="宋体" w:hAnsi="Times New Roman" w:cs="Times New Roman"/>
          <w:color w:val="003E00"/>
          <w:kern w:val="0"/>
          <w:szCs w:val="21"/>
        </w:rPr>
        <w:t>”</w:t>
      </w:r>
      <w:r w:rsidRPr="008E4DA9">
        <w:rPr>
          <w:rFonts w:ascii="Times New Roman" w:eastAsia="宋体" w:hAnsi="Times New Roman" w:cs="Times New Roman"/>
          <w:color w:val="003E00"/>
          <w:kern w:val="0"/>
          <w:szCs w:val="21"/>
        </w:rPr>
        <w:t>（李嘉图《政治经济学原理》</w:t>
      </w:r>
      <w:r w:rsidRPr="008E4DA9">
        <w:rPr>
          <w:rFonts w:ascii="Times New Roman" w:eastAsia="宋体" w:hAnsi="Times New Roman" w:cs="Times New Roman"/>
          <w:color w:val="003E00"/>
          <w:kern w:val="0"/>
          <w:szCs w:val="21"/>
        </w:rPr>
        <w:t>1821</w:t>
      </w:r>
      <w:r w:rsidRPr="008E4DA9">
        <w:rPr>
          <w:rFonts w:ascii="Times New Roman" w:eastAsia="宋体" w:hAnsi="Times New Roman" w:cs="Times New Roman"/>
          <w:color w:val="003E00"/>
          <w:kern w:val="0"/>
          <w:szCs w:val="21"/>
        </w:rPr>
        <w:t>年伦敦第</w:t>
      </w:r>
      <w:r w:rsidRPr="008E4DA9">
        <w:rPr>
          <w:rFonts w:ascii="Times New Roman" w:eastAsia="宋体" w:hAnsi="Times New Roman" w:cs="Times New Roman"/>
          <w:color w:val="003E00"/>
          <w:kern w:val="0"/>
          <w:szCs w:val="21"/>
        </w:rPr>
        <w:t>3</w:t>
      </w:r>
      <w:r w:rsidRPr="008E4DA9">
        <w:rPr>
          <w:rFonts w:ascii="Times New Roman" w:eastAsia="宋体" w:hAnsi="Times New Roman" w:cs="Times New Roman"/>
          <w:color w:val="003E00"/>
          <w:kern w:val="0"/>
          <w:szCs w:val="21"/>
        </w:rPr>
        <w:t>版第</w:t>
      </w:r>
      <w:r w:rsidRPr="008E4DA9">
        <w:rPr>
          <w:rFonts w:ascii="Times New Roman" w:eastAsia="宋体" w:hAnsi="Times New Roman" w:cs="Times New Roman"/>
          <w:color w:val="003E00"/>
          <w:kern w:val="0"/>
          <w:szCs w:val="21"/>
        </w:rPr>
        <w:t>309—310</w:t>
      </w:r>
      <w:r w:rsidRPr="008E4DA9">
        <w:rPr>
          <w:rFonts w:ascii="Times New Roman" w:eastAsia="宋体" w:hAnsi="Times New Roman" w:cs="Times New Roman"/>
          <w:color w:val="003E00"/>
          <w:kern w:val="0"/>
          <w:szCs w:val="21"/>
        </w:rPr>
        <w:t>页）］</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在其他条件不变的情况下，由运输追加到商品中去的绝对价值量，和运输业的生产力成反比，和运输的距离成正比。</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在其他条件不变的情况下，由运输费用追加到商品价格中去的相对价值部分，和商品的体积和重量成正比。但是，引起变化的情况是很多的。例如，根据物品容易破碎、腐烂和爆炸的相对程度不同，在运输上</w:t>
      </w:r>
      <w:r w:rsidRPr="008E4DA9">
        <w:rPr>
          <w:rFonts w:ascii="Times New Roman" w:eastAsia="宋体" w:hAnsi="Times New Roman" w:cs="Times New Roman"/>
          <w:color w:val="000000"/>
          <w:kern w:val="0"/>
          <w:sz w:val="27"/>
          <w:szCs w:val="27"/>
        </w:rPr>
        <w:lastRenderedPageBreak/>
        <w:t>就需要采取程度不同的防护措施，因而需要耗费多少不等的劳动和劳动资料。在这里，铁路大王们在幻想的物种形成上，比植物学家或动物学家展现了更大的天才。例如，英国铁路的货物分类卷帙浩繁，按其总的原则来说是建立在这样一种倾向上的：把货物繁杂的自然属性，变为同样多种多样的运输上的困难和理所当然的骗人借口。</w:t>
      </w:r>
    </w:p>
    <w:p w:rsidR="008E4DA9" w:rsidRPr="008E4DA9" w:rsidRDefault="008E4DA9" w:rsidP="008E4DA9">
      <w:pPr>
        <w:widowControl/>
        <w:shd w:val="clear" w:color="auto" w:fill="E7E7CD"/>
        <w:jc w:val="left"/>
        <w:rPr>
          <w:rFonts w:ascii="Times New Roman" w:eastAsia="宋体" w:hAnsi="Times New Roman" w:cs="Times New Roman"/>
          <w:color w:val="000000"/>
          <w:kern w:val="0"/>
          <w:sz w:val="22"/>
        </w:rPr>
      </w:pPr>
      <w:r w:rsidRPr="008E4DA9">
        <w:rPr>
          <w:rFonts w:ascii="Times New Roman" w:eastAsia="宋体" w:hAnsi="Times New Roman" w:cs="Times New Roman"/>
          <w:color w:val="000000"/>
          <w:kern w:val="0"/>
          <w:sz w:val="22"/>
        </w:rPr>
        <w:t xml:space="preserve">　　</w:t>
      </w:r>
      <w:r w:rsidRPr="008E4DA9">
        <w:rPr>
          <w:rFonts w:ascii="Times New Roman" w:eastAsia="宋体" w:hAnsi="Times New Roman" w:cs="Times New Roman"/>
          <w:color w:val="000000"/>
          <w:kern w:val="0"/>
          <w:sz w:val="22"/>
        </w:rPr>
        <w:t>“</w:t>
      </w:r>
      <w:r w:rsidRPr="008E4DA9">
        <w:rPr>
          <w:rFonts w:ascii="Times New Roman" w:eastAsia="宋体" w:hAnsi="Times New Roman" w:cs="Times New Roman"/>
          <w:color w:val="000000"/>
          <w:kern w:val="0"/>
          <w:sz w:val="22"/>
        </w:rPr>
        <w:t>玻璃从前是每一克列特〈一定容积的包装箱〉值</w:t>
      </w:r>
      <w:r w:rsidRPr="008E4DA9">
        <w:rPr>
          <w:rFonts w:ascii="Times New Roman" w:eastAsia="宋体" w:hAnsi="Times New Roman" w:cs="Times New Roman"/>
          <w:color w:val="000000"/>
          <w:kern w:val="0"/>
          <w:sz w:val="22"/>
        </w:rPr>
        <w:t>11</w:t>
      </w:r>
      <w:r w:rsidRPr="008E4DA9">
        <w:rPr>
          <w:rFonts w:ascii="Times New Roman" w:eastAsia="宋体" w:hAnsi="Times New Roman" w:cs="Times New Roman"/>
          <w:color w:val="000000"/>
          <w:kern w:val="0"/>
          <w:sz w:val="22"/>
        </w:rPr>
        <w:t>镑，现在由于产业进步和玻璃税的废除，只值</w:t>
      </w:r>
      <w:r w:rsidRPr="008E4DA9">
        <w:rPr>
          <w:rFonts w:ascii="Times New Roman" w:eastAsia="宋体" w:hAnsi="Times New Roman" w:cs="Times New Roman"/>
          <w:color w:val="000000"/>
          <w:kern w:val="0"/>
          <w:sz w:val="22"/>
        </w:rPr>
        <w:t>2</w:t>
      </w:r>
      <w:r w:rsidRPr="008E4DA9">
        <w:rPr>
          <w:rFonts w:ascii="Times New Roman" w:eastAsia="宋体" w:hAnsi="Times New Roman" w:cs="Times New Roman"/>
          <w:color w:val="000000"/>
          <w:kern w:val="0"/>
          <w:sz w:val="22"/>
        </w:rPr>
        <w:t>镑，但是，运费还是和以前一样贵，如果由运河运输，那就更贵了。铅细工使用的玻璃和玻璃商品在以北明翰为中心的</w:t>
      </w:r>
      <w:r w:rsidRPr="008E4DA9">
        <w:rPr>
          <w:rFonts w:ascii="Times New Roman" w:eastAsia="宋体" w:hAnsi="Times New Roman" w:cs="Times New Roman"/>
          <w:color w:val="000000"/>
          <w:kern w:val="0"/>
          <w:sz w:val="22"/>
        </w:rPr>
        <w:t>50</w:t>
      </w:r>
      <w:r w:rsidRPr="008E4DA9">
        <w:rPr>
          <w:rFonts w:ascii="Times New Roman" w:eastAsia="宋体" w:hAnsi="Times New Roman" w:cs="Times New Roman"/>
          <w:color w:val="000000"/>
          <w:kern w:val="0"/>
          <w:sz w:val="22"/>
        </w:rPr>
        <w:t>哩的地区内的运费，从前每吨是</w:t>
      </w:r>
      <w:r w:rsidRPr="008E4DA9">
        <w:rPr>
          <w:rFonts w:ascii="Times New Roman" w:eastAsia="宋体" w:hAnsi="Times New Roman" w:cs="Times New Roman"/>
          <w:color w:val="000000"/>
          <w:kern w:val="0"/>
          <w:sz w:val="22"/>
        </w:rPr>
        <w:t>10</w:t>
      </w:r>
      <w:r w:rsidRPr="008E4DA9">
        <w:rPr>
          <w:rFonts w:ascii="Times New Roman" w:eastAsia="宋体" w:hAnsi="Times New Roman" w:cs="Times New Roman"/>
          <w:color w:val="000000"/>
          <w:kern w:val="0"/>
          <w:sz w:val="22"/>
        </w:rPr>
        <w:t>先令。现在，在玻璃有破碎危险的借口下，运输价格提高了两倍。但是，玻璃真的弄破了，铁路公司并不赔偿。</w:t>
      </w:r>
      <w:r w:rsidRPr="008E4DA9">
        <w:rPr>
          <w:rFonts w:ascii="Times New Roman" w:eastAsia="宋体" w:hAnsi="Times New Roman" w:cs="Times New Roman"/>
          <w:color w:val="000000"/>
          <w:kern w:val="0"/>
          <w:sz w:val="22"/>
        </w:rPr>
        <w:t>”</w:t>
      </w:r>
      <w:r w:rsidRPr="008E4DA9">
        <w:rPr>
          <w:rFonts w:ascii="Times New Roman" w:eastAsia="宋体" w:hAnsi="Times New Roman" w:cs="Times New Roman"/>
          <w:color w:val="003E00"/>
          <w:kern w:val="0"/>
          <w:szCs w:val="21"/>
        </w:rPr>
        <w:t>［注：《皇家铁道委员会》第</w:t>
      </w:r>
      <w:r w:rsidRPr="008E4DA9">
        <w:rPr>
          <w:rFonts w:ascii="Times New Roman" w:eastAsia="宋体" w:hAnsi="Times New Roman" w:cs="Times New Roman"/>
          <w:color w:val="003E00"/>
          <w:kern w:val="0"/>
          <w:szCs w:val="21"/>
        </w:rPr>
        <w:t>31</w:t>
      </w:r>
      <w:r w:rsidRPr="008E4DA9">
        <w:rPr>
          <w:rFonts w:ascii="Times New Roman" w:eastAsia="宋体" w:hAnsi="Times New Roman" w:cs="Times New Roman"/>
          <w:color w:val="003E00"/>
          <w:kern w:val="0"/>
          <w:szCs w:val="21"/>
        </w:rPr>
        <w:t>页第</w:t>
      </w:r>
      <w:r w:rsidRPr="008E4DA9">
        <w:rPr>
          <w:rFonts w:ascii="Times New Roman" w:eastAsia="宋体" w:hAnsi="Times New Roman" w:cs="Times New Roman"/>
          <w:color w:val="003E00"/>
          <w:kern w:val="0"/>
          <w:szCs w:val="21"/>
        </w:rPr>
        <w:t>630</w:t>
      </w:r>
      <w:r w:rsidRPr="008E4DA9">
        <w:rPr>
          <w:rFonts w:ascii="Times New Roman" w:eastAsia="宋体" w:hAnsi="Times New Roman" w:cs="Times New Roman"/>
          <w:color w:val="003E00"/>
          <w:kern w:val="0"/>
          <w:szCs w:val="21"/>
        </w:rPr>
        <w:t>号。］</w:t>
      </w:r>
    </w:p>
    <w:p w:rsidR="008E4DA9" w:rsidRPr="008E4DA9" w:rsidRDefault="008E4DA9" w:rsidP="008E4DA9">
      <w:pPr>
        <w:widowControl/>
        <w:jc w:val="left"/>
        <w:rPr>
          <w:rFonts w:ascii="宋体" w:eastAsia="宋体" w:hAnsi="宋体" w:cs="宋体"/>
          <w:kern w:val="0"/>
          <w:sz w:val="24"/>
          <w:szCs w:val="24"/>
        </w:rPr>
      </w:pPr>
      <w:r w:rsidRPr="008E4DA9">
        <w:rPr>
          <w:rFonts w:ascii="Times New Roman" w:eastAsia="宋体" w:hAnsi="Times New Roman" w:cs="Times New Roman"/>
          <w:color w:val="000000"/>
          <w:kern w:val="0"/>
          <w:sz w:val="27"/>
          <w:szCs w:val="27"/>
        </w:rPr>
        <w:t xml:space="preserve">　　其次，运输费用追加到一个物品中去的相对价值部分和该物品的价值成反比，这成了铁路大王们按照和物品价值成正比对物品抽税的特别理由。产业家和商人对这一点的怨言，在上述报告每一页的证词中可以反复看到。</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资本主义生产方式，由于交通运输工具的发展，由于运输积聚（规模扩大），使单个商品的运输费用减少。它使耗费在商品运输上的那部分社会劳动</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活劳动和物化劳动</w:t>
      </w:r>
      <w:r w:rsidRPr="008E4DA9">
        <w:rPr>
          <w:rFonts w:ascii="Times New Roman" w:eastAsia="宋体" w:hAnsi="Times New Roman" w:cs="Times New Roman"/>
          <w:color w:val="000000"/>
          <w:kern w:val="0"/>
          <w:sz w:val="27"/>
          <w:szCs w:val="27"/>
        </w:rPr>
        <w:t>——</w:t>
      </w:r>
      <w:r w:rsidRPr="008E4DA9">
        <w:rPr>
          <w:rFonts w:ascii="Times New Roman" w:eastAsia="宋体" w:hAnsi="Times New Roman" w:cs="Times New Roman"/>
          <w:color w:val="000000"/>
          <w:kern w:val="0"/>
          <w:sz w:val="27"/>
          <w:szCs w:val="27"/>
        </w:rPr>
        <w:t>增加，首先因为把一切产品的绝大多数转化为商品，其次又因为远方的市场代替了当地的市场。</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t xml:space="preserve">　　商品在空间上的流通，即实际的移动，就是商品的运输。运输业一方面形成一个独立的生产部门，从而形成生产资本的一个特殊的投资领域。另一方面，它又具有如下的特征：它表现为生产过程</w:t>
      </w:r>
      <w:r w:rsidRPr="008E4DA9">
        <w:rPr>
          <w:rFonts w:ascii="Times New Roman" w:eastAsia="宋体" w:hAnsi="Times New Roman" w:cs="Times New Roman"/>
          <w:b/>
          <w:bCs/>
          <w:color w:val="000000"/>
          <w:kern w:val="0"/>
          <w:sz w:val="27"/>
          <w:szCs w:val="27"/>
        </w:rPr>
        <w:t>在</w:t>
      </w:r>
      <w:r w:rsidRPr="008E4DA9">
        <w:rPr>
          <w:rFonts w:ascii="Times New Roman" w:eastAsia="宋体" w:hAnsi="Times New Roman" w:cs="Times New Roman"/>
          <w:color w:val="000000"/>
          <w:kern w:val="0"/>
          <w:sz w:val="27"/>
          <w:szCs w:val="27"/>
        </w:rPr>
        <w:t>流通过程</w:t>
      </w:r>
      <w:r w:rsidRPr="008E4DA9">
        <w:rPr>
          <w:rFonts w:ascii="Times New Roman" w:eastAsia="宋体" w:hAnsi="Times New Roman" w:cs="Times New Roman"/>
          <w:b/>
          <w:bCs/>
          <w:color w:val="000000"/>
          <w:kern w:val="0"/>
          <w:sz w:val="27"/>
          <w:szCs w:val="27"/>
        </w:rPr>
        <w:t>内</w:t>
      </w:r>
      <w:r w:rsidRPr="008E4DA9">
        <w:rPr>
          <w:rFonts w:ascii="Times New Roman" w:eastAsia="宋体" w:hAnsi="Times New Roman" w:cs="Times New Roman"/>
          <w:color w:val="000000"/>
          <w:kern w:val="0"/>
          <w:sz w:val="27"/>
          <w:szCs w:val="27"/>
        </w:rPr>
        <w:t>的继续，并且</w:t>
      </w:r>
      <w:r w:rsidRPr="008E4DA9">
        <w:rPr>
          <w:rFonts w:ascii="Times New Roman" w:eastAsia="宋体" w:hAnsi="Times New Roman" w:cs="Times New Roman"/>
          <w:b/>
          <w:bCs/>
          <w:color w:val="000000"/>
          <w:kern w:val="0"/>
          <w:sz w:val="27"/>
          <w:szCs w:val="27"/>
        </w:rPr>
        <w:t>为了</w:t>
      </w:r>
      <w:r w:rsidRPr="008E4DA9">
        <w:rPr>
          <w:rFonts w:ascii="Times New Roman" w:eastAsia="宋体" w:hAnsi="Times New Roman" w:cs="Times New Roman"/>
          <w:color w:val="000000"/>
          <w:kern w:val="0"/>
          <w:sz w:val="27"/>
          <w:szCs w:val="27"/>
        </w:rPr>
        <w:t>流通过程而继续。</w:t>
      </w:r>
      <w:r w:rsidRPr="008E4DA9">
        <w:rPr>
          <w:rFonts w:ascii="Times New Roman" w:eastAsia="宋体" w:hAnsi="Times New Roman" w:cs="Times New Roman"/>
          <w:color w:val="000000"/>
          <w:kern w:val="0"/>
          <w:sz w:val="27"/>
          <w:szCs w:val="27"/>
        </w:rPr>
        <w:br/>
      </w:r>
      <w:r w:rsidRPr="008E4DA9">
        <w:rPr>
          <w:rFonts w:ascii="Times New Roman" w:eastAsia="宋体" w:hAnsi="Times New Roman" w:cs="Times New Roman"/>
          <w:color w:val="000000"/>
          <w:kern w:val="0"/>
          <w:sz w:val="27"/>
          <w:szCs w:val="27"/>
        </w:rPr>
        <w:br/>
      </w:r>
    </w:p>
    <w:p w:rsidR="008E4DA9" w:rsidRPr="008E4DA9" w:rsidRDefault="008E4DA9" w:rsidP="008E4DA9">
      <w:pPr>
        <w:widowControl/>
        <w:jc w:val="left"/>
        <w:rPr>
          <w:rFonts w:ascii="宋体" w:eastAsia="宋体" w:hAnsi="宋体" w:cs="宋体"/>
          <w:kern w:val="0"/>
          <w:sz w:val="24"/>
          <w:szCs w:val="24"/>
        </w:rPr>
      </w:pPr>
      <w:r w:rsidRPr="008E4DA9">
        <w:rPr>
          <w:rFonts w:ascii="宋体" w:eastAsia="宋体" w:hAnsi="宋体" w:cs="宋体"/>
          <w:kern w:val="0"/>
          <w:sz w:val="24"/>
          <w:szCs w:val="24"/>
        </w:rPr>
        <w:pict>
          <v:rect id="_x0000_i1026" style="width:249.2pt;height:.75pt" o:hrpct="600" o:hrstd="t" o:hrnoshade="t" o:hr="t" fillcolor="black" stroked="f"/>
        </w:pict>
      </w:r>
    </w:p>
    <w:p w:rsidR="00BC2860" w:rsidRPr="001D4DEC" w:rsidRDefault="008E4DA9" w:rsidP="008E4DA9">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b/>
          <w:bCs/>
          <w:color w:val="000000"/>
          <w:kern w:val="0"/>
          <w:szCs w:val="21"/>
        </w:rPr>
        <w:t>注释：</w:t>
      </w:r>
      <w:r w:rsidRPr="008E4DA9">
        <w:rPr>
          <w:rFonts w:ascii="Times New Roman" w:eastAsia="宋体" w:hAnsi="Times New Roman" w:cs="Times New Roman"/>
          <w:color w:val="000000"/>
          <w:kern w:val="0"/>
          <w:szCs w:val="21"/>
        </w:rPr>
        <w:br/>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[31]“</w:t>
      </w:r>
      <w:r w:rsidRPr="008E4DA9">
        <w:rPr>
          <w:rFonts w:ascii="Times New Roman" w:eastAsia="宋体" w:hAnsi="Times New Roman" w:cs="Times New Roman"/>
          <w:color w:val="000000"/>
          <w:kern w:val="0"/>
          <w:szCs w:val="21"/>
        </w:rPr>
        <w:t>希腊人遇到希腊人就发生激战</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when</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Greek</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meets</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Greek</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then</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comes</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the</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lastRenderedPageBreak/>
        <w:t>tug</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of</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war</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套用了纳撒内尔</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李《王后的情敌》中的话。载于《戏剧著作集》</w:t>
      </w:r>
      <w:r w:rsidRPr="008E4DA9">
        <w:rPr>
          <w:rFonts w:ascii="Times New Roman" w:eastAsia="宋体" w:hAnsi="Times New Roman" w:cs="Times New Roman"/>
          <w:color w:val="000000"/>
          <w:kern w:val="0"/>
          <w:szCs w:val="21"/>
        </w:rPr>
        <w:t>1734</w:t>
      </w:r>
      <w:r w:rsidRPr="008E4DA9">
        <w:rPr>
          <w:rFonts w:ascii="Times New Roman" w:eastAsia="宋体" w:hAnsi="Times New Roman" w:cs="Times New Roman"/>
          <w:color w:val="000000"/>
          <w:kern w:val="0"/>
          <w:szCs w:val="21"/>
        </w:rPr>
        <w:t>年伦敦版第</w:t>
      </w:r>
      <w:r w:rsidRPr="008E4DA9">
        <w:rPr>
          <w:rFonts w:ascii="Times New Roman" w:eastAsia="宋体" w:hAnsi="Times New Roman" w:cs="Times New Roman"/>
          <w:color w:val="000000"/>
          <w:kern w:val="0"/>
          <w:szCs w:val="21"/>
        </w:rPr>
        <w:t>3</w:t>
      </w:r>
      <w:r w:rsidRPr="008E4DA9">
        <w:rPr>
          <w:rFonts w:ascii="Times New Roman" w:eastAsia="宋体" w:hAnsi="Times New Roman" w:cs="Times New Roman"/>
          <w:color w:val="000000"/>
          <w:kern w:val="0"/>
          <w:szCs w:val="21"/>
        </w:rPr>
        <w:t>卷第</w:t>
      </w:r>
      <w:r w:rsidRPr="008E4DA9">
        <w:rPr>
          <w:rFonts w:ascii="Times New Roman" w:eastAsia="宋体" w:hAnsi="Times New Roman" w:cs="Times New Roman"/>
          <w:color w:val="000000"/>
          <w:kern w:val="0"/>
          <w:szCs w:val="21"/>
        </w:rPr>
        <w:t>266</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第</w:t>
      </w:r>
      <w:r w:rsidRPr="008E4DA9">
        <w:rPr>
          <w:rFonts w:ascii="Times New Roman" w:eastAsia="宋体" w:hAnsi="Times New Roman" w:cs="Times New Roman"/>
          <w:color w:val="000000"/>
          <w:kern w:val="0"/>
          <w:szCs w:val="21"/>
        </w:rPr>
        <w:t>147</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br/>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[32]</w:t>
      </w:r>
      <w:r w:rsidRPr="008E4DA9">
        <w:rPr>
          <w:rFonts w:ascii="Times New Roman" w:eastAsia="宋体" w:hAnsi="Times New Roman" w:cs="Times New Roman"/>
          <w:color w:val="000000"/>
          <w:kern w:val="0"/>
          <w:szCs w:val="21"/>
        </w:rPr>
        <w:t>见《马克思恩格斯全集》中文版第</w:t>
      </w:r>
      <w:r w:rsidRPr="008E4DA9">
        <w:rPr>
          <w:rFonts w:ascii="Times New Roman" w:eastAsia="宋体" w:hAnsi="Times New Roman" w:cs="Times New Roman"/>
          <w:color w:val="000000"/>
          <w:kern w:val="0"/>
          <w:szCs w:val="21"/>
        </w:rPr>
        <w:t>23</w:t>
      </w:r>
      <w:r w:rsidRPr="008E4DA9">
        <w:rPr>
          <w:rFonts w:ascii="Times New Roman" w:eastAsia="宋体" w:hAnsi="Times New Roman" w:cs="Times New Roman"/>
          <w:color w:val="000000"/>
          <w:kern w:val="0"/>
          <w:szCs w:val="21"/>
        </w:rPr>
        <w:t>卷第</w:t>
      </w:r>
      <w:r w:rsidRPr="008E4DA9">
        <w:rPr>
          <w:rFonts w:ascii="Times New Roman" w:eastAsia="宋体" w:hAnsi="Times New Roman" w:cs="Times New Roman"/>
          <w:color w:val="000000"/>
          <w:kern w:val="0"/>
          <w:szCs w:val="21"/>
        </w:rPr>
        <w:t>396</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第</w:t>
      </w:r>
      <w:r w:rsidRPr="008E4DA9">
        <w:rPr>
          <w:rFonts w:ascii="Times New Roman" w:eastAsia="宋体" w:hAnsi="Times New Roman" w:cs="Times New Roman"/>
          <w:color w:val="000000"/>
          <w:kern w:val="0"/>
          <w:szCs w:val="21"/>
        </w:rPr>
        <w:t>151</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br/>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[33]</w:t>
      </w:r>
      <w:r w:rsidRPr="008E4DA9">
        <w:rPr>
          <w:rFonts w:ascii="Times New Roman" w:eastAsia="宋体" w:hAnsi="Times New Roman" w:cs="Times New Roman"/>
          <w:color w:val="000000"/>
          <w:kern w:val="0"/>
          <w:szCs w:val="21"/>
        </w:rPr>
        <w:t>《经济学家》（《</w:t>
      </w:r>
      <w:r w:rsidRPr="008E4DA9">
        <w:rPr>
          <w:rFonts w:ascii="Times New Roman" w:eastAsia="宋体" w:hAnsi="Times New Roman" w:cs="Times New Roman"/>
          <w:color w:val="000000"/>
          <w:kern w:val="0"/>
          <w:szCs w:val="21"/>
        </w:rPr>
        <w:t>The</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Economist</w:t>
      </w:r>
      <w:r w:rsidRPr="008E4DA9">
        <w:rPr>
          <w:rFonts w:ascii="Times New Roman" w:eastAsia="宋体" w:hAnsi="Times New Roman" w:cs="Times New Roman"/>
          <w:color w:val="000000"/>
          <w:kern w:val="0"/>
          <w:szCs w:val="21"/>
        </w:rPr>
        <w:t>》）是英国经济、政治方面的周刊，</w:t>
      </w:r>
      <w:r w:rsidRPr="008E4DA9">
        <w:rPr>
          <w:rFonts w:ascii="Times New Roman" w:eastAsia="宋体" w:hAnsi="Times New Roman" w:cs="Times New Roman"/>
          <w:color w:val="000000"/>
          <w:kern w:val="0"/>
          <w:szCs w:val="21"/>
        </w:rPr>
        <w:t>1843</w:t>
      </w:r>
      <w:r w:rsidRPr="008E4DA9">
        <w:rPr>
          <w:rFonts w:ascii="Times New Roman" w:eastAsia="宋体" w:hAnsi="Times New Roman" w:cs="Times New Roman"/>
          <w:color w:val="000000"/>
          <w:kern w:val="0"/>
          <w:szCs w:val="21"/>
        </w:rPr>
        <w:t>年起在伦敦出版，大工业资产阶级的机关刊物。</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第</w:t>
      </w:r>
      <w:r w:rsidRPr="008E4DA9">
        <w:rPr>
          <w:rFonts w:ascii="Times New Roman" w:eastAsia="宋体" w:hAnsi="Times New Roman" w:cs="Times New Roman"/>
          <w:color w:val="000000"/>
          <w:kern w:val="0"/>
          <w:szCs w:val="21"/>
        </w:rPr>
        <w:t>154</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br/>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[34]</w:t>
      </w:r>
      <w:r w:rsidRPr="008E4DA9">
        <w:rPr>
          <w:rFonts w:ascii="Times New Roman" w:eastAsia="宋体" w:hAnsi="Times New Roman" w:cs="Times New Roman"/>
          <w:color w:val="000000"/>
          <w:kern w:val="0"/>
          <w:szCs w:val="21"/>
        </w:rPr>
        <w:t>亚</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斯密《国民财富的性质和原因的研究》，新四卷集，</w:t>
      </w:r>
      <w:r w:rsidRPr="008E4DA9">
        <w:rPr>
          <w:rFonts w:ascii="Times New Roman" w:eastAsia="宋体" w:hAnsi="Times New Roman" w:cs="Times New Roman"/>
          <w:color w:val="000000"/>
          <w:kern w:val="0"/>
          <w:szCs w:val="21"/>
        </w:rPr>
        <w:t>1843</w:t>
      </w:r>
      <w:r w:rsidRPr="008E4DA9">
        <w:rPr>
          <w:rFonts w:ascii="Times New Roman" w:eastAsia="宋体" w:hAnsi="Times New Roman" w:cs="Times New Roman"/>
          <w:color w:val="000000"/>
          <w:kern w:val="0"/>
          <w:szCs w:val="21"/>
        </w:rPr>
        <w:t>年伦敦版第</w:t>
      </w:r>
      <w:r w:rsidRPr="008E4DA9">
        <w:rPr>
          <w:rFonts w:ascii="Times New Roman" w:eastAsia="宋体" w:hAnsi="Times New Roman" w:cs="Times New Roman"/>
          <w:color w:val="000000"/>
          <w:kern w:val="0"/>
          <w:szCs w:val="21"/>
        </w:rPr>
        <w:t>2</w:t>
      </w:r>
      <w:r w:rsidRPr="008E4DA9">
        <w:rPr>
          <w:rFonts w:ascii="Times New Roman" w:eastAsia="宋体" w:hAnsi="Times New Roman" w:cs="Times New Roman"/>
          <w:color w:val="000000"/>
          <w:kern w:val="0"/>
          <w:szCs w:val="21"/>
        </w:rPr>
        <w:t>卷第</w:t>
      </w:r>
      <w:r w:rsidRPr="008E4DA9">
        <w:rPr>
          <w:rFonts w:ascii="Times New Roman" w:eastAsia="宋体" w:hAnsi="Times New Roman" w:cs="Times New Roman"/>
          <w:color w:val="000000"/>
          <w:kern w:val="0"/>
          <w:szCs w:val="21"/>
        </w:rPr>
        <w:t>249—252</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第</w:t>
      </w:r>
      <w:r w:rsidRPr="008E4DA9">
        <w:rPr>
          <w:rFonts w:ascii="Times New Roman" w:eastAsia="宋体" w:hAnsi="Times New Roman" w:cs="Times New Roman"/>
          <w:color w:val="000000"/>
          <w:kern w:val="0"/>
          <w:szCs w:val="21"/>
        </w:rPr>
        <w:t>157</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br/>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[35]</w:t>
      </w:r>
      <w:r w:rsidRPr="008E4DA9">
        <w:rPr>
          <w:rFonts w:ascii="Times New Roman" w:eastAsia="宋体" w:hAnsi="Times New Roman" w:cs="Times New Roman"/>
          <w:color w:val="000000"/>
          <w:kern w:val="0"/>
          <w:szCs w:val="21"/>
        </w:rPr>
        <w:t>约</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莱勒《货币和道德：献给时代的一本书》</w:t>
      </w:r>
      <w:r w:rsidRPr="008E4DA9">
        <w:rPr>
          <w:rFonts w:ascii="Times New Roman" w:eastAsia="宋体" w:hAnsi="Times New Roman" w:cs="Times New Roman"/>
          <w:color w:val="000000"/>
          <w:kern w:val="0"/>
          <w:szCs w:val="21"/>
        </w:rPr>
        <w:t>1852</w:t>
      </w:r>
      <w:r w:rsidRPr="008E4DA9">
        <w:rPr>
          <w:rFonts w:ascii="Times New Roman" w:eastAsia="宋体" w:hAnsi="Times New Roman" w:cs="Times New Roman"/>
          <w:color w:val="000000"/>
          <w:kern w:val="0"/>
          <w:szCs w:val="21"/>
        </w:rPr>
        <w:t>年伦敦版第</w:t>
      </w:r>
      <w:r w:rsidRPr="008E4DA9">
        <w:rPr>
          <w:rFonts w:ascii="Times New Roman" w:eastAsia="宋体" w:hAnsi="Times New Roman" w:cs="Times New Roman"/>
          <w:color w:val="000000"/>
          <w:kern w:val="0"/>
          <w:szCs w:val="21"/>
        </w:rPr>
        <w:t>43</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44</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t>J</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Lalor</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Money</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and</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Morals</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a</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Book</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for</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the</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Times</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London</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1852</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p</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43</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44</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br/>
      </w:r>
      <w:r w:rsidRPr="008E4DA9">
        <w:rPr>
          <w:rFonts w:ascii="Times New Roman" w:eastAsia="宋体" w:hAnsi="Times New Roman" w:cs="Times New Roman"/>
          <w:color w:val="000000"/>
          <w:kern w:val="0"/>
          <w:szCs w:val="21"/>
        </w:rPr>
        <w:t xml:space="preserve">　　让</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沙</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列</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西蒙</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德</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西斯蒙第《政治经济学概论》</w:t>
      </w:r>
      <w:r w:rsidRPr="008E4DA9">
        <w:rPr>
          <w:rFonts w:ascii="Times New Roman" w:eastAsia="宋体" w:hAnsi="Times New Roman" w:cs="Times New Roman"/>
          <w:color w:val="000000"/>
          <w:kern w:val="0"/>
          <w:szCs w:val="21"/>
        </w:rPr>
        <w:t>1837</w:t>
      </w:r>
      <w:r w:rsidRPr="008E4DA9">
        <w:rPr>
          <w:rFonts w:ascii="Times New Roman" w:eastAsia="宋体" w:hAnsi="Times New Roman" w:cs="Times New Roman"/>
          <w:color w:val="000000"/>
          <w:kern w:val="0"/>
          <w:szCs w:val="21"/>
        </w:rPr>
        <w:t>年布鲁塞尔版第</w:t>
      </w:r>
      <w:r w:rsidRPr="008E4DA9">
        <w:rPr>
          <w:rFonts w:ascii="Times New Roman" w:eastAsia="宋体" w:hAnsi="Times New Roman" w:cs="Times New Roman"/>
          <w:color w:val="000000"/>
          <w:kern w:val="0"/>
          <w:szCs w:val="21"/>
        </w:rPr>
        <w:t>1</w:t>
      </w:r>
      <w:r w:rsidRPr="008E4DA9">
        <w:rPr>
          <w:rFonts w:ascii="Times New Roman" w:eastAsia="宋体" w:hAnsi="Times New Roman" w:cs="Times New Roman"/>
          <w:color w:val="000000"/>
          <w:kern w:val="0"/>
          <w:szCs w:val="21"/>
        </w:rPr>
        <w:t>卷第</w:t>
      </w:r>
      <w:r w:rsidRPr="008E4DA9">
        <w:rPr>
          <w:rFonts w:ascii="Times New Roman" w:eastAsia="宋体" w:hAnsi="Times New Roman" w:cs="Times New Roman"/>
          <w:color w:val="000000"/>
          <w:kern w:val="0"/>
          <w:szCs w:val="21"/>
        </w:rPr>
        <w:t>49</w:t>
      </w:r>
      <w:r w:rsidRPr="008E4DA9">
        <w:rPr>
          <w:rFonts w:ascii="Times New Roman" w:eastAsia="宋体" w:hAnsi="Times New Roman" w:cs="Times New Roman"/>
          <w:color w:val="000000"/>
          <w:kern w:val="0"/>
          <w:szCs w:val="21"/>
        </w:rPr>
        <w:t>页及其他各页（</w:t>
      </w:r>
      <w:r w:rsidRPr="008E4DA9">
        <w:rPr>
          <w:rFonts w:ascii="Times New Roman" w:eastAsia="宋体" w:hAnsi="Times New Roman" w:cs="Times New Roman"/>
          <w:color w:val="000000"/>
          <w:kern w:val="0"/>
          <w:szCs w:val="21"/>
        </w:rPr>
        <w:t>J</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C</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L</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Simonde</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de</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Sismondi</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Etudes</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sur</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l’économie</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politique</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Tome</w:t>
      </w:r>
      <w:r w:rsidRPr="008E4DA9">
        <w:rPr>
          <w:rFonts w:ascii="Times New Roman" w:eastAsia="宋体" w:hAnsi="Times New Roman" w:cs="Times New Roman"/>
          <w:color w:val="000000"/>
          <w:kern w:val="0"/>
          <w:szCs w:val="21"/>
        </w:rPr>
        <w:t xml:space="preserve">　</w:t>
      </w:r>
      <w:r w:rsidRPr="008E4DA9">
        <w:rPr>
          <w:rFonts w:ascii="宋体" w:eastAsia="宋体" w:hAnsi="宋体" w:cs="宋体" w:hint="eastAsia"/>
          <w:color w:val="000000"/>
          <w:kern w:val="0"/>
          <w:szCs w:val="21"/>
        </w:rPr>
        <w:t>Ⅰ</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Bruxelles</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1837</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p</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49etc</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第</w:t>
      </w:r>
      <w:r w:rsidRPr="008E4DA9">
        <w:rPr>
          <w:rFonts w:ascii="Times New Roman" w:eastAsia="宋体" w:hAnsi="Times New Roman" w:cs="Times New Roman"/>
          <w:color w:val="000000"/>
          <w:kern w:val="0"/>
          <w:szCs w:val="21"/>
        </w:rPr>
        <w:t>158</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br/>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[36]</w:t>
      </w:r>
      <w:r w:rsidRPr="008E4DA9">
        <w:rPr>
          <w:rFonts w:ascii="Times New Roman" w:eastAsia="宋体" w:hAnsi="Times New Roman" w:cs="Times New Roman"/>
          <w:color w:val="000000"/>
          <w:kern w:val="0"/>
          <w:szCs w:val="21"/>
        </w:rPr>
        <w:t>见《马克思恩格斯全集》中文版第</w:t>
      </w:r>
      <w:r w:rsidRPr="008E4DA9">
        <w:rPr>
          <w:rFonts w:ascii="Times New Roman" w:eastAsia="宋体" w:hAnsi="Times New Roman" w:cs="Times New Roman"/>
          <w:color w:val="000000"/>
          <w:kern w:val="0"/>
          <w:szCs w:val="21"/>
        </w:rPr>
        <w:t>23</w:t>
      </w:r>
      <w:r w:rsidRPr="008E4DA9">
        <w:rPr>
          <w:rFonts w:ascii="Times New Roman" w:eastAsia="宋体" w:hAnsi="Times New Roman" w:cs="Times New Roman"/>
          <w:color w:val="000000"/>
          <w:kern w:val="0"/>
          <w:szCs w:val="21"/>
        </w:rPr>
        <w:t>卷第</w:t>
      </w:r>
      <w:r w:rsidRPr="008E4DA9">
        <w:rPr>
          <w:rFonts w:ascii="Times New Roman" w:eastAsia="宋体" w:hAnsi="Times New Roman" w:cs="Times New Roman"/>
          <w:color w:val="000000"/>
          <w:kern w:val="0"/>
          <w:szCs w:val="21"/>
        </w:rPr>
        <w:t>682—689</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第</w:t>
      </w:r>
      <w:r w:rsidRPr="008E4DA9">
        <w:rPr>
          <w:rFonts w:ascii="Times New Roman" w:eastAsia="宋体" w:hAnsi="Times New Roman" w:cs="Times New Roman"/>
          <w:color w:val="000000"/>
          <w:kern w:val="0"/>
          <w:szCs w:val="21"/>
        </w:rPr>
        <w:t>159</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br/>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[37]</w:t>
      </w:r>
      <w:r w:rsidRPr="008E4DA9">
        <w:rPr>
          <w:rFonts w:ascii="Times New Roman" w:eastAsia="宋体" w:hAnsi="Times New Roman" w:cs="Times New Roman"/>
          <w:color w:val="000000"/>
          <w:kern w:val="0"/>
          <w:szCs w:val="21"/>
        </w:rPr>
        <w:t>让</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巴</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萨伊《论政治经济学》</w:t>
      </w:r>
      <w:r w:rsidRPr="008E4DA9">
        <w:rPr>
          <w:rFonts w:ascii="Times New Roman" w:eastAsia="宋体" w:hAnsi="Times New Roman" w:cs="Times New Roman"/>
          <w:color w:val="000000"/>
          <w:kern w:val="0"/>
          <w:szCs w:val="21"/>
        </w:rPr>
        <w:t>1817</w:t>
      </w:r>
      <w:r w:rsidRPr="008E4DA9">
        <w:rPr>
          <w:rFonts w:ascii="Times New Roman" w:eastAsia="宋体" w:hAnsi="Times New Roman" w:cs="Times New Roman"/>
          <w:color w:val="000000"/>
          <w:kern w:val="0"/>
          <w:szCs w:val="21"/>
        </w:rPr>
        <w:t>年巴黎第</w:t>
      </w:r>
      <w:r w:rsidRPr="008E4DA9">
        <w:rPr>
          <w:rFonts w:ascii="Times New Roman" w:eastAsia="宋体" w:hAnsi="Times New Roman" w:cs="Times New Roman"/>
          <w:color w:val="000000"/>
          <w:kern w:val="0"/>
          <w:szCs w:val="21"/>
        </w:rPr>
        <w:t>3</w:t>
      </w:r>
      <w:r w:rsidRPr="008E4DA9">
        <w:rPr>
          <w:rFonts w:ascii="Times New Roman" w:eastAsia="宋体" w:hAnsi="Times New Roman" w:cs="Times New Roman"/>
          <w:color w:val="000000"/>
          <w:kern w:val="0"/>
          <w:szCs w:val="21"/>
        </w:rPr>
        <w:t>版第</w:t>
      </w:r>
      <w:r w:rsidRPr="008E4DA9">
        <w:rPr>
          <w:rFonts w:ascii="Times New Roman" w:eastAsia="宋体" w:hAnsi="Times New Roman" w:cs="Times New Roman"/>
          <w:color w:val="000000"/>
          <w:kern w:val="0"/>
          <w:szCs w:val="21"/>
        </w:rPr>
        <w:t>2</w:t>
      </w:r>
      <w:r w:rsidRPr="008E4DA9">
        <w:rPr>
          <w:rFonts w:ascii="Times New Roman" w:eastAsia="宋体" w:hAnsi="Times New Roman" w:cs="Times New Roman"/>
          <w:color w:val="000000"/>
          <w:kern w:val="0"/>
          <w:szCs w:val="21"/>
        </w:rPr>
        <w:t>卷第</w:t>
      </w:r>
      <w:r w:rsidRPr="008E4DA9">
        <w:rPr>
          <w:rFonts w:ascii="Times New Roman" w:eastAsia="宋体" w:hAnsi="Times New Roman" w:cs="Times New Roman"/>
          <w:color w:val="000000"/>
          <w:kern w:val="0"/>
          <w:szCs w:val="21"/>
        </w:rPr>
        <w:t>443</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t>J</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B</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Say</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Traité</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d’économie</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politique</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Troisième</w:t>
      </w:r>
      <w:r w:rsidRPr="008E4DA9">
        <w:rPr>
          <w:rFonts w:ascii="Times New Roman" w:eastAsia="宋体" w:hAnsi="Times New Roman" w:cs="Times New Roman"/>
          <w:color w:val="000000"/>
          <w:kern w:val="0"/>
          <w:szCs w:val="21"/>
        </w:rPr>
        <w:t xml:space="preserve">　</w:t>
      </w:r>
      <w:r w:rsidRPr="008E4DA9">
        <w:rPr>
          <w:rFonts w:ascii="Times New Roman" w:eastAsia="宋体" w:hAnsi="Times New Roman" w:cs="Times New Roman"/>
          <w:color w:val="000000"/>
          <w:kern w:val="0"/>
          <w:szCs w:val="21"/>
        </w:rPr>
        <w:t>édition</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Paris</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1817</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tome</w:t>
      </w:r>
      <w:r w:rsidRPr="008E4DA9">
        <w:rPr>
          <w:rFonts w:ascii="宋体" w:eastAsia="宋体" w:hAnsi="宋体" w:cs="宋体" w:hint="eastAsia"/>
          <w:color w:val="000000"/>
          <w:kern w:val="0"/>
          <w:szCs w:val="21"/>
        </w:rPr>
        <w:t>Ⅱ</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p</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433</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w:t>
      </w:r>
      <w:r w:rsidRPr="008E4DA9">
        <w:rPr>
          <w:rFonts w:ascii="Times New Roman" w:eastAsia="宋体" w:hAnsi="Times New Roman" w:cs="Times New Roman"/>
          <w:color w:val="000000"/>
          <w:kern w:val="0"/>
          <w:szCs w:val="21"/>
        </w:rPr>
        <w:t>第</w:t>
      </w:r>
      <w:r w:rsidRPr="008E4DA9">
        <w:rPr>
          <w:rFonts w:ascii="Times New Roman" w:eastAsia="宋体" w:hAnsi="Times New Roman" w:cs="Times New Roman"/>
          <w:color w:val="000000"/>
          <w:kern w:val="0"/>
          <w:szCs w:val="21"/>
        </w:rPr>
        <w:t>169</w:t>
      </w:r>
      <w:r w:rsidRPr="008E4DA9">
        <w:rPr>
          <w:rFonts w:ascii="Times New Roman" w:eastAsia="宋体" w:hAnsi="Times New Roman" w:cs="Times New Roman"/>
          <w:color w:val="000000"/>
          <w:kern w:val="0"/>
          <w:szCs w:val="21"/>
        </w:rPr>
        <w:t>页。</w:t>
      </w:r>
      <w:r w:rsidRPr="008E4DA9">
        <w:rPr>
          <w:rFonts w:ascii="Times New Roman" w:eastAsia="宋体" w:hAnsi="Times New Roman" w:cs="Times New Roman"/>
          <w:color w:val="000000"/>
          <w:kern w:val="0"/>
          <w:szCs w:val="21"/>
        </w:rPr>
        <w:br/>
      </w:r>
      <w:bookmarkStart w:id="8" w:name="_GoBack"/>
      <w:bookmarkEnd w:id="8"/>
    </w:p>
    <w:sectPr w:rsidR="00BC2860" w:rsidRPr="001D4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1D2D2D"/>
    <w:rsid w:val="001D4DEC"/>
    <w:rsid w:val="002D2A08"/>
    <w:rsid w:val="003E08D3"/>
    <w:rsid w:val="008E4DA9"/>
    <w:rsid w:val="00A32128"/>
    <w:rsid w:val="00B45E09"/>
    <w:rsid w:val="00D23090"/>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13" Type="http://schemas.openxmlformats.org/officeDocument/2006/relationships/hyperlink" Target="https://www.marxists.org/chinese/marx-engels/24/008.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hyperlink" Target="https://www.marxists.org/chinese/marx-engels/24/008.ht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marxists.org/chinese/marx-engels/24/008.htm" TargetMode="Externa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4/008.htm" TargetMode="External"/><Relationship Id="rId5" Type="http://schemas.openxmlformats.org/officeDocument/2006/relationships/hyperlink" Target="https://www.marxists.org/chinese/index.html" TargetMode="External"/><Relationship Id="rId15" Type="http://schemas.openxmlformats.org/officeDocument/2006/relationships/hyperlink" Target="https://www.marxists.org/chinese/marx-engels/24/008.htm" TargetMode="External"/><Relationship Id="rId10" Type="http://schemas.openxmlformats.org/officeDocument/2006/relationships/hyperlink" Target="https://www.marxists.org/chinese/marx-engels/24/008.htm" TargetMode="External"/><Relationship Id="rId4" Type="http://schemas.openxmlformats.org/officeDocument/2006/relationships/webSettings" Target="webSettings.xml"/><Relationship Id="rId9" Type="http://schemas.openxmlformats.org/officeDocument/2006/relationships/hyperlink" Target="https://www.marxists.org/chinese/marx-engels/24/008.htm" TargetMode="External"/><Relationship Id="rId14" Type="http://schemas.openxmlformats.org/officeDocument/2006/relationships/hyperlink" Target="https://www.marxists.org/chinese/marx-engels/24/00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2767</Words>
  <Characters>15773</Characters>
  <Application>Microsoft Office Word</Application>
  <DocSecurity>0</DocSecurity>
  <Lines>131</Lines>
  <Paragraphs>37</Paragraphs>
  <ScaleCrop>false</ScaleCrop>
  <Company>china</Company>
  <LinksUpToDate>false</LinksUpToDate>
  <CharactersWithSpaces>18503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2020-10-23T13:21:00Z</dcterms:created>
  <dcterms:modified xsi:type="dcterms:W3CDTF">2020-10-23T13:24:00Z</dcterms:modified>
</cp:coreProperties>
</file>