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C4823A"/>
          <w:sz w:val="72"/>
          <w:szCs w:val="72"/>
        </w:rPr>
        <w:t xml:space="preserve">DUPIN</w:t>
      </w:r>
    </w:p>
    <w:p>
      <w:pPr>
        <w:spacing w:after="400"/>
        <w:jc w:val="center"/>
      </w:pPr>
      <w:r>
        <w:rPr>
          <w:rFonts w:ascii="Arial" w:cs="Arial" w:eastAsia="Arial" w:hAnsi="Arial"/>
          <w:color w:val="8C8878"/>
          <w:sz w:val="28"/>
          <w:szCs w:val="28"/>
        </w:rPr>
        <w:t xml:space="preserve">AI-Powered Product Discovery Platform</w:t>
      </w:r>
    </w:p>
    <w:p>
      <w:pPr>
        <w:pBdr>
          <w:bottom w:val="single" w:color="D0CAC0" w:sz="2" w:space="8"/>
        </w:pBdr>
        <w:spacing w:after="200" w:before="200"/>
      </w:pPr>
    </w:p>
    <w:p>
      <w:pPr>
        <w:spacing w:after="80"/>
        <w:jc w:val="center"/>
      </w:pPr>
      <w:r>
        <w:rPr>
          <w:rFonts w:ascii="Arial" w:cs="Arial" w:eastAsia="Arial" w:hAnsi="Arial"/>
          <w:color w:val="3D3D35"/>
          <w:sz w:val="24"/>
          <w:szCs w:val="24"/>
        </w:rPr>
        <w:t xml:space="preserve">Comprehensive Product Document</w:t>
      </w:r>
    </w:p>
    <w:p>
      <w:pPr>
        <w:spacing w:after="400"/>
        <w:jc w:val="center"/>
      </w:pPr>
      <w:r>
        <w:rPr>
          <w:rFonts w:ascii="Arial" w:cs="Arial" w:eastAsia="Arial" w:hAnsi="Arial"/>
          <w:color w:val="8C8878"/>
          <w:sz w:val="22"/>
          <w:szCs w:val="22"/>
        </w:rPr>
        <w:t xml:space="preserve">April 2026</w:t>
      </w:r>
    </w:p>
    <w:p>
      <w:pPr>
        <w:spacing w:after="200"/>
      </w:pPr>
    </w:p>
    <w:p>
      <w:pPr>
        <w:spacing w:after="200"/>
      </w:pPr>
    </w:p>
    <w:p>
      <w:pPr>
        <w:spacing w:after="200"/>
      </w:pPr>
    </w:p>
    <w:p>
      <w:pPr>
        <w:spacing w:after="200"/>
      </w:pPr>
    </w:p>
    <w:p>
      <w:pPr>
        <w:jc w:val="center"/>
      </w:pPr>
      <w:r>
        <w:rPr>
          <w:rFonts w:ascii="Arial" w:cs="Arial" w:eastAsia="Arial" w:hAnsi="Arial"/>
          <w:i/>
          <w:iCs/>
          <w:color w:val="8C8878"/>
          <w:sz w:val="20"/>
          <w:szCs w:val="20"/>
        </w:rPr>
        <w:t xml:space="preserve">Confidential</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color w:val="3D3D35"/>
          <w:sz w:val="22"/>
          <w:szCs w:val="22"/>
        </w:rPr>
        <w:t xml:space="preserve">Dupin is an AI-powered product discovery platform that transforms how Product Managers conduct user research. Named after Auguste Dupin — literature’s first great detective — the platform deploys conversational AI agents to interview users at scale, uncover hidden insights, and synthesize findings into actionable intelligence.</w:t>
      </w:r>
    </w:p>
    <w:p>
      <w:pPr>
        <w:spacing w:after="200"/>
      </w:pPr>
    </w:p>
    <w:p>
      <w:pPr>
        <w:spacing w:after="120"/>
      </w:pPr>
      <w:r>
        <w:rPr>
          <w:rFonts w:ascii="Arial" w:cs="Arial" w:eastAsia="Arial" w:hAnsi="Arial"/>
          <w:color w:val="3D3D35"/>
          <w:sz w:val="22"/>
          <w:szCs w:val="22"/>
        </w:rPr>
        <w:t xml:space="preserve">Traditional user research is slow, expensive, and limited by human bandwidth. PMs spend weeks scheduling interviews, conducting them manually, and synthesizing fragmented notes. Insights get lost, contradictions go unnoticed, and research coverage is constrained.</w:t>
      </w:r>
    </w:p>
    <w:p>
      <w:pPr>
        <w:spacing w:after="200"/>
      </w:pPr>
    </w:p>
    <w:p>
      <w:pPr>
        <w:spacing w:after="120"/>
      </w:pPr>
      <w:r>
        <w:rPr>
          <w:rFonts w:ascii="Arial" w:cs="Arial" w:eastAsia="Arial" w:hAnsi="Arial"/>
          <w:color w:val="3D3D35"/>
          <w:sz w:val="22"/>
          <w:szCs w:val="22"/>
        </w:rPr>
        <w:t xml:space="preserve">Dupin solves this by automating the entire discovery workflow: from defining research objectives to conducting AI-powered interviews to extracting structured insights and generating comprehensive reports.</w:t>
      </w:r>
    </w:p>
    <w:p>
      <w:pPr>
        <w:pBdr>
          <w:bottom w:val="single" w:color="D0CAC0" w:sz="2" w:space="8"/>
        </w:pBdr>
        <w:spacing w:after="200" w:before="200"/>
      </w:pPr>
    </w:p>
    <w:p>
      <w:pPr>
        <w:pStyle w:val="Heading1"/>
      </w:pPr>
      <w:r>
        <w:t xml:space="preserve">2. The Problem</w:t>
      </w:r>
    </w:p>
    <w:p>
      <w:pPr>
        <w:pStyle w:val="Heading2"/>
      </w:pPr>
      <w:r>
        <w:t xml:space="preserve">2.1 Current Pain Points in User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Pain Point</w:t>
            </w:r>
          </w:p>
        </w:tc>
        <w:tc>
          <w:tcPr>
            <w:tcW w:type="dxa" w:w="436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Impact</w:t>
            </w:r>
          </w:p>
        </w:tc>
        <w:tc>
          <w:tcPr>
            <w:tcW w:type="dxa" w:w="250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Frequency</w:t>
            </w:r>
          </w:p>
        </w:tc>
      </w:tr>
      <w:tr>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Scheduling bottleneck</w:t>
            </w:r>
          </w:p>
        </w:tc>
        <w:tc>
          <w:tcPr>
            <w:tcW w:type="dxa" w:w="43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Weeks of delay before research can begin</w:t>
            </w:r>
          </w:p>
        </w:tc>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Every research cycle</w:t>
            </w:r>
          </w:p>
        </w:tc>
      </w:tr>
      <w:tr>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Interviewer bias</w:t>
            </w:r>
          </w:p>
        </w:tc>
        <w:tc>
          <w:tcPr>
            <w:tcW w:type="dxa" w:w="43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Leading questions skew results</w:t>
            </w:r>
          </w:p>
        </w:tc>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Varies by interviewer</w:t>
            </w:r>
          </w:p>
        </w:tc>
      </w:tr>
      <w:tr>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Inconsistent depth</w:t>
            </w:r>
          </w:p>
        </w:tc>
        <w:tc>
          <w:tcPr>
            <w:tcW w:type="dxa" w:w="43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Some interviews probe deeply, others stay surface</w:t>
            </w:r>
          </w:p>
        </w:tc>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Common</w:t>
            </w:r>
          </w:p>
        </w:tc>
      </w:tr>
      <w:tr>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Synthesis overload</w:t>
            </w:r>
          </w:p>
        </w:tc>
        <w:tc>
          <w:tcPr>
            <w:tcW w:type="dxa" w:w="43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PMs drown in notes, miss patterns across interviews</w:t>
            </w:r>
          </w:p>
        </w:tc>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Always</w:t>
            </w:r>
          </w:p>
        </w:tc>
      </w:tr>
      <w:tr>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Lost contradictions</w:t>
            </w:r>
          </w:p>
        </w:tc>
        <w:tc>
          <w:tcPr>
            <w:tcW w:type="dxa" w:w="43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Conflicting user accounts go unnoticed</w:t>
            </w:r>
          </w:p>
        </w:tc>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Frequent</w:t>
            </w:r>
          </w:p>
        </w:tc>
      </w:tr>
      <w:tr>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Limited scale</w:t>
            </w:r>
          </w:p>
        </w:tc>
        <w:tc>
          <w:tcPr>
            <w:tcW w:type="dxa" w:w="43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Budget and time constrain sample size to 5–10 users</w:t>
            </w:r>
          </w:p>
        </w:tc>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Always</w:t>
            </w:r>
          </w:p>
        </w:tc>
      </w:tr>
      <w:tr>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Knowledge decay</w:t>
            </w:r>
          </w:p>
        </w:tc>
        <w:tc>
          <w:tcPr>
            <w:tcW w:type="dxa" w:w="43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Insights from past research are forgotten or unfindable</w:t>
            </w:r>
          </w:p>
        </w:tc>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Over time</w:t>
            </w:r>
          </w:p>
        </w:tc>
      </w:tr>
    </w:tbl>
    <w:p>
      <w:pPr>
        <w:spacing w:after="200"/>
      </w:pPr>
    </w:p>
    <w:p>
      <w:pPr>
        <w:pStyle w:val="Heading2"/>
      </w:pPr>
      <w:r>
        <w:t xml:space="preserve">2.2 Who Feels This Pain</w:t>
      </w:r>
    </w:p>
    <w:p>
      <w:pPr>
        <w:pStyle w:val="ListParagraph"/>
        <w:numPr>
          <w:ilvl w:val="0"/>
          <w:numId w:val="2"/>
        </w:numPr>
      </w:pPr>
      <w:r>
        <w:rPr>
          <w:rFonts w:ascii="Arial" w:cs="Arial" w:eastAsia="Arial" w:hAnsi="Arial"/>
          <w:color w:val="3D3D35"/>
          <w:sz w:val="22"/>
          <w:szCs w:val="22"/>
        </w:rPr>
        <w:t xml:space="preserve">Product Managers conducting discovery for new features or products</w:t>
      </w:r>
    </w:p>
    <w:p>
      <w:pPr>
        <w:pStyle w:val="ListParagraph"/>
        <w:numPr>
          <w:ilvl w:val="0"/>
          <w:numId w:val="2"/>
        </w:numPr>
      </w:pPr>
      <w:r>
        <w:rPr>
          <w:rFonts w:ascii="Arial" w:cs="Arial" w:eastAsia="Arial" w:hAnsi="Arial"/>
          <w:color w:val="3D3D35"/>
          <w:sz w:val="22"/>
          <w:szCs w:val="22"/>
        </w:rPr>
        <w:t xml:space="preserve">UX Researchers trying to scale qualitative research</w:t>
      </w:r>
    </w:p>
    <w:p>
      <w:pPr>
        <w:pStyle w:val="ListParagraph"/>
        <w:numPr>
          <w:ilvl w:val="0"/>
          <w:numId w:val="2"/>
        </w:numPr>
      </w:pPr>
      <w:r>
        <w:rPr>
          <w:rFonts w:ascii="Arial" w:cs="Arial" w:eastAsia="Arial" w:hAnsi="Arial"/>
          <w:color w:val="3D3D35"/>
          <w:sz w:val="22"/>
          <w:szCs w:val="22"/>
        </w:rPr>
        <w:t xml:space="preserve">Product Leaders needing cross-team insight aggregation</w:t>
      </w:r>
    </w:p>
    <w:p>
      <w:pPr>
        <w:pStyle w:val="ListParagraph"/>
        <w:numPr>
          <w:ilvl w:val="0"/>
          <w:numId w:val="2"/>
        </w:numPr>
      </w:pPr>
      <w:r>
        <w:rPr>
          <w:rFonts w:ascii="Arial" w:cs="Arial" w:eastAsia="Arial" w:hAnsi="Arial"/>
          <w:color w:val="3D3D35"/>
          <w:sz w:val="22"/>
          <w:szCs w:val="22"/>
        </w:rPr>
        <w:t xml:space="preserve">Startups without dedicated research teams</w:t>
      </w:r>
    </w:p>
    <w:p>
      <w:pPr>
        <w:pBdr>
          <w:bottom w:val="single" w:color="D0CAC0" w:sz="2" w:space="8"/>
        </w:pBdr>
        <w:spacing w:after="200" w:before="200"/>
      </w:pPr>
    </w:p>
    <w:p>
      <w:pPr>
        <w:pStyle w:val="Heading1"/>
      </w:pPr>
      <w:r>
        <w:t xml:space="preserve">3. The Solution: Dupin</w:t>
      </w:r>
    </w:p>
    <w:p>
      <w:pPr>
        <w:spacing w:after="120"/>
      </w:pPr>
      <w:r>
        <w:rPr>
          <w:rFonts w:ascii="Arial" w:cs="Arial" w:eastAsia="Arial" w:hAnsi="Arial"/>
          <w:color w:val="3D3D35"/>
          <w:sz w:val="22"/>
          <w:szCs w:val="22"/>
        </w:rPr>
        <w:t xml:space="preserve">Dupin provides an end-to-end AI-powered research platform with a detective-themed experience that makes product discovery engaging and structured.</w:t>
      </w:r>
    </w:p>
    <w:p>
      <w:pPr>
        <w:spacing w:after="200"/>
      </w:pPr>
    </w:p>
    <w:p>
      <w:pPr>
        <w:pStyle w:val="Heading2"/>
      </w:pPr>
      <w:r>
        <w:t xml:space="preserve">3.1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Dupin Concept</w:t>
            </w:r>
          </w:p>
        </w:tc>
        <w:tc>
          <w:tcPr>
            <w:tcW w:type="dxa" w:w="240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Product Equivalent</w:t>
            </w:r>
          </w:p>
        </w:tc>
        <w:tc>
          <w:tcPr>
            <w:tcW w:type="dxa" w:w="476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Description</w:t>
            </w:r>
          </w:p>
        </w:tc>
      </w:tr>
      <w:tr>
        <w:tc>
          <w:tcPr>
            <w:tcW w:type="dxa" w:w="22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Case</w:t>
            </w:r>
          </w:p>
        </w:tc>
        <w:tc>
          <w:tcPr>
            <w:tcW w:type="dxa" w:w="24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Product Context</w:t>
            </w:r>
          </w:p>
        </w:tc>
        <w:tc>
          <w:tcPr>
            <w:tcW w:type="dxa" w:w="47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Top-level container for a product or initiative being researched</w:t>
            </w:r>
          </w:p>
        </w:tc>
      </w:tr>
      <w:tr>
        <w:tc>
          <w:tcPr>
            <w:tcW w:type="dxa" w:w="22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Investigation</w:t>
            </w:r>
          </w:p>
        </w:tc>
        <w:tc>
          <w:tcPr>
            <w:tcW w:type="dxa" w:w="24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Discovery Session</w:t>
            </w:r>
          </w:p>
        </w:tc>
        <w:tc>
          <w:tcPr>
            <w:tcW w:type="dxa" w:w="47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A focused research effort within a case (e.g., onboarding flow, specific feature)</w:t>
            </w:r>
          </w:p>
        </w:tc>
      </w:tr>
      <w:tr>
        <w:tc>
          <w:tcPr>
            <w:tcW w:type="dxa" w:w="22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Interview</w:t>
            </w:r>
          </w:p>
        </w:tc>
        <w:tc>
          <w:tcPr>
            <w:tcW w:type="dxa" w:w="24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User Conversation</w:t>
            </w:r>
          </w:p>
        </w:tc>
        <w:tc>
          <w:tcPr>
            <w:tcW w:type="dxa" w:w="47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An AI-conducted conversation with an individual user via a unique link</w:t>
            </w:r>
          </w:p>
        </w:tc>
      </w:tr>
      <w:tr>
        <w:tc>
          <w:tcPr>
            <w:tcW w:type="dxa" w:w="22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Clues</w:t>
            </w:r>
          </w:p>
        </w:tc>
        <w:tc>
          <w:tcPr>
            <w:tcW w:type="dxa" w:w="24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Insights</w:t>
            </w:r>
          </w:p>
        </w:tc>
        <w:tc>
          <w:tcPr>
            <w:tcW w:type="dxa" w:w="47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Extracted findings: pain points, journeys, expectations, contradictions</w:t>
            </w:r>
          </w:p>
        </w:tc>
      </w:tr>
      <w:tr>
        <w:tc>
          <w:tcPr>
            <w:tcW w:type="dxa" w:w="22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Dossier</w:t>
            </w:r>
          </w:p>
        </w:tc>
        <w:tc>
          <w:tcPr>
            <w:tcW w:type="dxa" w:w="24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Research Report</w:t>
            </w:r>
          </w:p>
        </w:tc>
        <w:tc>
          <w:tcPr>
            <w:tcW w:type="dxa" w:w="47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Comprehensive report synthesizing all findings</w:t>
            </w:r>
          </w:p>
        </w:tc>
      </w:tr>
      <w:tr>
        <w:tc>
          <w:tcPr>
            <w:tcW w:type="dxa" w:w="22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Artifacts</w:t>
            </w:r>
          </w:p>
        </w:tc>
        <w:tc>
          <w:tcPr>
            <w:tcW w:type="dxa" w:w="24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Deliverables</w:t>
            </w:r>
          </w:p>
        </w:tc>
        <w:tc>
          <w:tcPr>
            <w:tcW w:type="dxa" w:w="47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Generated documents, flow diagrams, presentations from case knowledge</w:t>
            </w:r>
          </w:p>
        </w:tc>
      </w:tr>
    </w:tbl>
    <w:p>
      <w:pPr>
        <w:spacing w:after="200"/>
      </w:pPr>
    </w:p>
    <w:p>
      <w:pPr>
        <w:pStyle w:val="Heading2"/>
      </w:pPr>
      <w:r>
        <w:t xml:space="preserve">3.2 Key Capabilities</w:t>
      </w:r>
    </w:p>
    <w:p>
      <w:pPr>
        <w:pStyle w:val="Heading3"/>
      </w:pPr>
      <w:r>
        <w:t xml:space="preserve">Conversational Case Setup</w:t>
      </w:r>
    </w:p>
    <w:p>
      <w:pPr>
        <w:spacing w:after="120"/>
      </w:pPr>
      <w:r>
        <w:rPr>
          <w:rFonts w:ascii="Arial" w:cs="Arial" w:eastAsia="Arial" w:hAnsi="Arial"/>
          <w:color w:val="3D3D35"/>
          <w:sz w:val="22"/>
          <w:szCs w:val="22"/>
        </w:rPr>
        <w:t xml:space="preserve">PMs chat with Dupin to define their product context instead of filling forms. Dupin asks intelligent questions, reflects back what it’s captured, and auto-extracts structured data (Subject, Documentation, Current State) from the conversation. A “What We Know” evidence board updates in real-time.</w:t>
      </w:r>
    </w:p>
    <w:p>
      <w:pPr>
        <w:pStyle w:val="Heading3"/>
      </w:pPr>
      <w:r>
        <w:t xml:space="preserve">Smart Investigation Planning</w:t>
      </w:r>
    </w:p>
    <w:p>
      <w:pPr>
        <w:spacing w:after="120"/>
      </w:pPr>
      <w:r>
        <w:rPr>
          <w:rFonts w:ascii="Arial" w:cs="Arial" w:eastAsia="Arial" w:hAnsi="Arial"/>
          <w:color w:val="3D3D35"/>
          <w:sz w:val="22"/>
          <w:szCs w:val="22"/>
        </w:rPr>
        <w:t xml:space="preserve">PMs configure research sessions through conversation — defining objectives, target personas (Persons of Interest), scope, and agent behavior. Dupin supports three interrogation depths (Listener, Balanced, Deep Researcher) and three contradiction handling modes (Realtime, Balanced, Flagged).</w:t>
      </w:r>
    </w:p>
    <w:p>
      <w:pPr>
        <w:pStyle w:val="Heading3"/>
      </w:pPr>
      <w:r>
        <w:t xml:space="preserve">AI-Conducted Interviews</w:t>
      </w:r>
    </w:p>
    <w:p>
      <w:pPr>
        <w:spacing w:after="120"/>
      </w:pPr>
      <w:r>
        <w:rPr>
          <w:rFonts w:ascii="Arial" w:cs="Arial" w:eastAsia="Arial" w:hAnsi="Arial"/>
          <w:color w:val="3D3D35"/>
          <w:sz w:val="22"/>
          <w:szCs w:val="22"/>
        </w:rPr>
        <w:t xml:space="preserve">Users receive unique, expiring links. The AI agent follows a soft state machine through 7 stages: Greeting → Role Exploration → Workflow Deep-Dive → Pain Points → Expectations → Wrap-Up → Summary. The agent adapts naturally, can revisit earlier topics, and respects configurable question limits.</w:t>
      </w:r>
    </w:p>
    <w:p>
      <w:pPr>
        <w:pStyle w:val="Heading3"/>
      </w:pPr>
      <w:r>
        <w:t xml:space="preserve">Cross-Interview Analysis</w:t>
      </w:r>
    </w:p>
    <w:p>
      <w:pPr>
        <w:spacing w:after="120"/>
      </w:pPr>
      <w:r>
        <w:rPr>
          <w:rFonts w:ascii="Arial" w:cs="Arial" w:eastAsia="Arial" w:hAnsi="Arial"/>
          <w:color w:val="3D3D35"/>
          <w:sz w:val="22"/>
          <w:szCs w:val="22"/>
        </w:rPr>
        <w:t xml:space="preserve">After interviews complete, Dupin extracts structured insights: user journey maps, pain points, expectations, discrepancies (user-vs-user and user-vs-product), and context improvement suggestions. Accumulated insights feed into future interviews for smarter questions without biasing responses.</w:t>
      </w:r>
    </w:p>
    <w:p>
      <w:pPr>
        <w:pStyle w:val="Heading3"/>
      </w:pPr>
      <w:r>
        <w:t xml:space="preserve">Artifact Generation</w:t>
      </w:r>
    </w:p>
    <w:p>
      <w:pPr>
        <w:spacing w:after="120"/>
      </w:pPr>
      <w:r>
        <w:rPr>
          <w:rFonts w:ascii="Arial" w:cs="Arial" w:eastAsia="Arial" w:hAnsi="Arial"/>
          <w:color w:val="3D3D35"/>
          <w:sz w:val="22"/>
          <w:szCs w:val="22"/>
        </w:rPr>
        <w:t xml:space="preserve">PMs generate deliverables directly from case knowledge: documents (markdown), flow diagrams (Mermaid), presentations, and markdown notes. Artifacts are created through conversation, support iteration (versioning), and can be exported as .md, .docx, or .pptx.</w:t>
      </w:r>
    </w:p>
    <w:p>
      <w:pPr>
        <w:pStyle w:val="Heading3"/>
      </w:pPr>
      <w:r>
        <w:t xml:space="preserve">Comprehensive Dossiers</w:t>
      </w:r>
    </w:p>
    <w:p>
      <w:pPr>
        <w:spacing w:after="120"/>
      </w:pPr>
      <w:r>
        <w:rPr>
          <w:rFonts w:ascii="Arial" w:cs="Arial" w:eastAsia="Arial" w:hAnsi="Arial"/>
          <w:color w:val="3D3D35"/>
          <w:sz w:val="22"/>
          <w:szCs w:val="22"/>
        </w:rPr>
        <w:t xml:space="preserve">Investigation-level and cross-investigation reports with AI-generated executive summaries, visual journey maps, ranked expectations, contradiction analysis, and key quotes. Exportable as markdown.</w:t>
      </w:r>
    </w:p>
    <w:p>
      <w:pPr>
        <w:pBdr>
          <w:bottom w:val="single" w:color="D0CAC0" w:sz="2" w:space="8"/>
        </w:pBdr>
        <w:spacing w:after="200" w:before="200"/>
      </w:pPr>
    </w:p>
    <w:p>
      <w:pPr>
        <w:pStyle w:val="Heading1"/>
      </w:pPr>
      <w:r>
        <w:t xml:space="preserve">4. Target Users</w:t>
      </w:r>
    </w:p>
    <w:p>
      <w:pPr>
        <w:pStyle w:val="Heading2"/>
      </w:pPr>
      <w:r>
        <w:t xml:space="preserve">4.1 Primary: Product Managers</w:t>
      </w:r>
    </w:p>
    <w:p>
      <w:pPr>
        <w:spacing w:after="120"/>
      </w:pPr>
      <w:r>
        <w:rPr>
          <w:rFonts w:ascii="Arial" w:cs="Arial" w:eastAsia="Arial" w:hAnsi="Arial"/>
          <w:color w:val="3D3D35"/>
          <w:sz w:val="22"/>
          <w:szCs w:val="22"/>
        </w:rPr>
        <w:t xml:space="preserve">PMs are the primary operators of Dupin. They:</w:t>
      </w:r>
    </w:p>
    <w:p>
      <w:pPr>
        <w:pStyle w:val="ListParagraph"/>
        <w:numPr>
          <w:ilvl w:val="0"/>
          <w:numId w:val="2"/>
        </w:numPr>
      </w:pPr>
      <w:r>
        <w:rPr>
          <w:rFonts w:ascii="Arial" w:cs="Arial" w:eastAsia="Arial" w:hAnsi="Arial"/>
          <w:color w:val="3D3D35"/>
          <w:sz w:val="22"/>
          <w:szCs w:val="22"/>
        </w:rPr>
        <w:t xml:space="preserve">Open cases and define product context through conversational AI</w:t>
      </w:r>
    </w:p>
    <w:p>
      <w:pPr>
        <w:pStyle w:val="ListParagraph"/>
        <w:numPr>
          <w:ilvl w:val="0"/>
          <w:numId w:val="2"/>
        </w:numPr>
      </w:pPr>
      <w:r>
        <w:rPr>
          <w:rFonts w:ascii="Arial" w:cs="Arial" w:eastAsia="Arial" w:hAnsi="Arial"/>
          <w:color w:val="3D3D35"/>
          <w:sz w:val="22"/>
          <w:szCs w:val="22"/>
        </w:rPr>
        <w:t xml:space="preserve">Plan and configure investigations with specific objectives</w:t>
      </w:r>
    </w:p>
    <w:p>
      <w:pPr>
        <w:pStyle w:val="ListParagraph"/>
        <w:numPr>
          <w:ilvl w:val="0"/>
          <w:numId w:val="2"/>
        </w:numPr>
      </w:pPr>
      <w:r>
        <w:rPr>
          <w:rFonts w:ascii="Arial" w:cs="Arial" w:eastAsia="Arial" w:hAnsi="Arial"/>
          <w:color w:val="3D3D35"/>
          <w:sz w:val="22"/>
          <w:szCs w:val="22"/>
        </w:rPr>
        <w:t xml:space="preserve">Generate interview links and distribute to users</w:t>
      </w:r>
    </w:p>
    <w:p>
      <w:pPr>
        <w:pStyle w:val="ListParagraph"/>
        <w:numPr>
          <w:ilvl w:val="0"/>
          <w:numId w:val="2"/>
        </w:numPr>
      </w:pPr>
      <w:r>
        <w:rPr>
          <w:rFonts w:ascii="Arial" w:cs="Arial" w:eastAsia="Arial" w:hAnsi="Arial"/>
          <w:color w:val="3D3D35"/>
          <w:sz w:val="22"/>
          <w:szCs w:val="22"/>
        </w:rPr>
        <w:t xml:space="preserve">Review transcripts, analyze findings, and generate reports</w:t>
      </w:r>
    </w:p>
    <w:p>
      <w:pPr>
        <w:pStyle w:val="ListParagraph"/>
        <w:numPr>
          <w:ilvl w:val="0"/>
          <w:numId w:val="2"/>
        </w:numPr>
      </w:pPr>
      <w:r>
        <w:rPr>
          <w:rFonts w:ascii="Arial" w:cs="Arial" w:eastAsia="Arial" w:hAnsi="Arial"/>
          <w:color w:val="3D3D35"/>
          <w:sz w:val="22"/>
          <w:szCs w:val="22"/>
        </w:rPr>
        <w:t xml:space="preserve">Create artifacts (documents, diagrams, presentations) from insights</w:t>
      </w:r>
    </w:p>
    <w:p>
      <w:pPr>
        <w:pStyle w:val="ListParagraph"/>
        <w:numPr>
          <w:ilvl w:val="0"/>
          <w:numId w:val="2"/>
        </w:numPr>
      </w:pPr>
      <w:r>
        <w:rPr>
          <w:rFonts w:ascii="Arial" w:cs="Arial" w:eastAsia="Arial" w:hAnsi="Arial"/>
          <w:color w:val="3D3D35"/>
          <w:sz w:val="22"/>
          <w:szCs w:val="22"/>
        </w:rPr>
        <w:t xml:space="preserve">Accept or dismiss new leads that update the case brief</w:t>
      </w:r>
    </w:p>
    <w:p>
      <w:pPr>
        <w:spacing w:after="200"/>
      </w:pPr>
    </w:p>
    <w:p>
      <w:pPr>
        <w:pStyle w:val="Heading2"/>
      </w:pPr>
      <w:r>
        <w:t xml:space="preserve">4.2 Secondary: Internal Users / Interviewees</w:t>
      </w:r>
    </w:p>
    <w:p>
      <w:pPr>
        <w:spacing w:after="120"/>
      </w:pPr>
      <w:r>
        <w:rPr>
          <w:rFonts w:ascii="Arial" w:cs="Arial" w:eastAsia="Arial" w:hAnsi="Arial"/>
          <w:color w:val="3D3D35"/>
          <w:sz w:val="22"/>
          <w:szCs w:val="22"/>
        </w:rPr>
        <w:t xml:space="preserve">Company employees or customers who participate in AI-conducted interviews:</w:t>
      </w:r>
    </w:p>
    <w:p>
      <w:pPr>
        <w:pStyle w:val="ListParagraph"/>
        <w:numPr>
          <w:ilvl w:val="0"/>
          <w:numId w:val="2"/>
        </w:numPr>
      </w:pPr>
      <w:r>
        <w:rPr>
          <w:rFonts w:ascii="Arial" w:cs="Arial" w:eastAsia="Arial" w:hAnsi="Arial"/>
          <w:color w:val="3D3D35"/>
          <w:sz w:val="22"/>
          <w:szCs w:val="22"/>
        </w:rPr>
        <w:t xml:space="preserve">Receive a unique, expiring link from their PM</w:t>
      </w:r>
    </w:p>
    <w:p>
      <w:pPr>
        <w:pStyle w:val="ListParagraph"/>
        <w:numPr>
          <w:ilvl w:val="0"/>
          <w:numId w:val="2"/>
        </w:numPr>
      </w:pPr>
      <w:r>
        <w:rPr>
          <w:rFonts w:ascii="Arial" w:cs="Arial" w:eastAsia="Arial" w:hAnsi="Arial"/>
          <w:color w:val="3D3D35"/>
          <w:sz w:val="22"/>
          <w:szCs w:val="22"/>
        </w:rPr>
        <w:t xml:space="preserve">Chat with Dupin’s interview agent in a clean, branded interface</w:t>
      </w:r>
    </w:p>
    <w:p>
      <w:pPr>
        <w:pStyle w:val="ListParagraph"/>
        <w:numPr>
          <w:ilvl w:val="0"/>
          <w:numId w:val="2"/>
        </w:numPr>
      </w:pPr>
      <w:r>
        <w:rPr>
          <w:rFonts w:ascii="Arial" w:cs="Arial" w:eastAsia="Arial" w:hAnsi="Arial"/>
          <w:color w:val="3D3D35"/>
          <w:sz w:val="22"/>
          <w:szCs w:val="22"/>
        </w:rPr>
        <w:t xml:space="preserve">Walk through their workflows, pain points, and expectations</w:t>
      </w:r>
    </w:p>
    <w:p>
      <w:pPr>
        <w:pStyle w:val="ListParagraph"/>
        <w:numPr>
          <w:ilvl w:val="0"/>
          <w:numId w:val="2"/>
        </w:numPr>
      </w:pPr>
      <w:r>
        <w:rPr>
          <w:rFonts w:ascii="Arial" w:cs="Arial" w:eastAsia="Arial" w:hAnsi="Arial"/>
          <w:color w:val="3D3D35"/>
          <w:sz w:val="22"/>
          <w:szCs w:val="22"/>
        </w:rPr>
        <w:t xml:space="preserve">Confirm a summary of their interview at the end</w:t>
      </w:r>
    </w:p>
    <w:p>
      <w:pPr>
        <w:spacing w:after="200"/>
      </w:pPr>
    </w:p>
    <w:p>
      <w:pPr>
        <w:pStyle w:val="Heading2"/>
      </w:pPr>
      <w:r>
        <w:t xml:space="preserve">4.3 Tertiary: Product Leaders</w:t>
      </w:r>
    </w:p>
    <w:p>
      <w:pPr>
        <w:spacing w:after="120"/>
      </w:pPr>
      <w:r>
        <w:rPr>
          <w:rFonts w:ascii="Arial" w:cs="Arial" w:eastAsia="Arial" w:hAnsi="Arial"/>
          <w:color w:val="3D3D35"/>
          <w:sz w:val="22"/>
          <w:szCs w:val="22"/>
        </w:rPr>
        <w:t xml:space="preserve">Directors and VPs who consume research outputs:</w:t>
      </w:r>
    </w:p>
    <w:p>
      <w:pPr>
        <w:pStyle w:val="ListParagraph"/>
        <w:numPr>
          <w:ilvl w:val="0"/>
          <w:numId w:val="2"/>
        </w:numPr>
      </w:pPr>
      <w:r>
        <w:rPr>
          <w:rFonts w:ascii="Arial" w:cs="Arial" w:eastAsia="Arial" w:hAnsi="Arial"/>
          <w:color w:val="3D3D35"/>
          <w:sz w:val="22"/>
          <w:szCs w:val="22"/>
        </w:rPr>
        <w:t xml:space="preserve">Review cross-investigation dossiers for strategic planning</w:t>
      </w:r>
    </w:p>
    <w:p>
      <w:pPr>
        <w:pStyle w:val="ListParagraph"/>
        <w:numPr>
          <w:ilvl w:val="0"/>
          <w:numId w:val="2"/>
        </w:numPr>
      </w:pPr>
      <w:r>
        <w:rPr>
          <w:rFonts w:ascii="Arial" w:cs="Arial" w:eastAsia="Arial" w:hAnsi="Arial"/>
          <w:color w:val="3D3D35"/>
          <w:sz w:val="22"/>
          <w:szCs w:val="22"/>
        </w:rPr>
        <w:t xml:space="preserve">Track how product understanding evolves over time via case history</w:t>
      </w:r>
    </w:p>
    <w:p>
      <w:pPr>
        <w:pStyle w:val="ListParagraph"/>
        <w:numPr>
          <w:ilvl w:val="0"/>
          <w:numId w:val="2"/>
        </w:numPr>
      </w:pPr>
      <w:r>
        <w:rPr>
          <w:rFonts w:ascii="Arial" w:cs="Arial" w:eastAsia="Arial" w:hAnsi="Arial"/>
          <w:color w:val="3D3D35"/>
          <w:sz w:val="22"/>
          <w:szCs w:val="22"/>
        </w:rPr>
        <w:t xml:space="preserve">Use generated artifacts for stakeholder presentations</w:t>
      </w:r>
    </w:p>
    <w:p>
      <w:pPr>
        <w:pBdr>
          <w:bottom w:val="single" w:color="D0CAC0" w:sz="2" w:space="8"/>
        </w:pBdr>
        <w:spacing w:after="200" w:before="200"/>
      </w:pPr>
    </w:p>
    <w:p>
      <w:pPr>
        <w:pStyle w:val="Heading1"/>
      </w:pPr>
      <w:r>
        <w:t xml:space="preserve">5. End-to-End Workflow</w:t>
      </w:r>
    </w:p>
    <w:p>
      <w:pPr>
        <w:pStyle w:val="Heading2"/>
      </w:pPr>
      <w:r>
        <w:t xml:space="preserve">Step 1: Open a Case</w:t>
      </w:r>
    </w:p>
    <w:p>
      <w:pPr>
        <w:spacing w:after="120"/>
      </w:pPr>
      <w:r>
        <w:rPr>
          <w:rFonts w:ascii="Arial" w:cs="Arial" w:eastAsia="Arial" w:hAnsi="Arial"/>
          <w:color w:val="3D3D35"/>
          <w:sz w:val="22"/>
          <w:szCs w:val="22"/>
        </w:rPr>
        <w:t xml:space="preserve">The PM creates a new case from the Case Board, naming it after the product or initiative. They chat with Dupin to build the case brief — describing the product, pasting documentation, and defining the current state. The “What We Know” panel updates automatically as Dupin extracts structured information. All changes are tracked in the Case History.</w:t>
      </w:r>
    </w:p>
    <w:p>
      <w:pPr>
        <w:pStyle w:val="Heading2"/>
      </w:pPr>
      <w:r>
        <w:t xml:space="preserve">Step 2: Plan an Investigation</w:t>
      </w:r>
    </w:p>
    <w:p>
      <w:pPr>
        <w:spacing w:after="120"/>
      </w:pPr>
      <w:r>
        <w:rPr>
          <w:rFonts w:ascii="Arial" w:cs="Arial" w:eastAsia="Arial" w:hAnsi="Arial"/>
          <w:color w:val="3D3D35"/>
          <w:sz w:val="22"/>
          <w:szCs w:val="22"/>
        </w:rPr>
        <w:t xml:space="preserve">Within the case, the PM opens an investigation focused on a specific area (e.g., “Onboarding Flow” or “Power User Workflows”). They define the objective, scope, and target personas through conversation with Dupin. They configure the agent’s interrogation style — research depth, contradiction handling, focus areas, and question limits.</w:t>
      </w:r>
    </w:p>
    <w:p>
      <w:pPr>
        <w:pStyle w:val="Heading2"/>
      </w:pPr>
      <w:r>
        <w:t xml:space="preserve">Step 3: Issue Interview Summons</w:t>
      </w:r>
    </w:p>
    <w:p>
      <w:pPr>
        <w:spacing w:after="120"/>
      </w:pPr>
      <w:r>
        <w:rPr>
          <w:rFonts w:ascii="Arial" w:cs="Arial" w:eastAsia="Arial" w:hAnsi="Arial"/>
          <w:color w:val="3D3D35"/>
          <w:sz w:val="22"/>
          <w:szCs w:val="22"/>
        </w:rPr>
        <w:t xml:space="preserve">The PM generates unique, time-limited interview links for each participant. Each link is configured with the user’s name, role, and department. Links can be shared via email, Slack, or any messaging tool. The PM monitors which links are active, expired, or completed.</w:t>
      </w:r>
    </w:p>
    <w:p>
      <w:pPr>
        <w:pStyle w:val="Heading2"/>
      </w:pPr>
      <w:r>
        <w:t xml:space="preserve">Step 4: AI Conducts Interviews</w:t>
      </w:r>
    </w:p>
    <w:p>
      <w:pPr>
        <w:spacing w:after="120"/>
      </w:pPr>
      <w:r>
        <w:rPr>
          <w:rFonts w:ascii="Arial" w:cs="Arial" w:eastAsia="Arial" w:hAnsi="Arial"/>
          <w:color w:val="3D3D35"/>
          <w:sz w:val="22"/>
          <w:szCs w:val="22"/>
        </w:rPr>
        <w:t xml:space="preserve">Users click their link and enter a clean, branded chat interface. Dupin’s interview agent guides them through a structured conversation:</w:t>
      </w:r>
    </w:p>
    <w:p>
      <w:pPr>
        <w:pStyle w:val="ListParagraph"/>
        <w:numPr>
          <w:ilvl w:val="0"/>
          <w:numId w:val="3"/>
        </w:numPr>
      </w:pPr>
      <w:r>
        <w:rPr>
          <w:rFonts w:ascii="Arial" w:cs="Arial" w:eastAsia="Arial" w:hAnsi="Arial"/>
          <w:color w:val="3D3D35"/>
          <w:sz w:val="22"/>
          <w:szCs w:val="22"/>
        </w:rPr>
        <w:t xml:space="preserve">Greeting and purpose explanation</w:t>
      </w:r>
    </w:p>
    <w:p>
      <w:pPr>
        <w:pStyle w:val="ListParagraph"/>
        <w:numPr>
          <w:ilvl w:val="0"/>
          <w:numId w:val="3"/>
        </w:numPr>
      </w:pPr>
      <w:r>
        <w:rPr>
          <w:rFonts w:ascii="Arial" w:cs="Arial" w:eastAsia="Arial" w:hAnsi="Arial"/>
          <w:color w:val="3D3D35"/>
          <w:sz w:val="22"/>
          <w:szCs w:val="22"/>
        </w:rPr>
        <w:t xml:space="preserve">Role and context exploration</w:t>
      </w:r>
    </w:p>
    <w:p>
      <w:pPr>
        <w:pStyle w:val="ListParagraph"/>
        <w:numPr>
          <w:ilvl w:val="0"/>
          <w:numId w:val="3"/>
        </w:numPr>
      </w:pPr>
      <w:r>
        <w:rPr>
          <w:rFonts w:ascii="Arial" w:cs="Arial" w:eastAsia="Arial" w:hAnsi="Arial"/>
          <w:color w:val="3D3D35"/>
          <w:sz w:val="22"/>
          <w:szCs w:val="22"/>
        </w:rPr>
        <w:t xml:space="preserve">Deep-dive into workflows and use cases</w:t>
      </w:r>
    </w:p>
    <w:p>
      <w:pPr>
        <w:pStyle w:val="ListParagraph"/>
        <w:numPr>
          <w:ilvl w:val="0"/>
          <w:numId w:val="3"/>
        </w:numPr>
      </w:pPr>
      <w:r>
        <w:rPr>
          <w:rFonts w:ascii="Arial" w:cs="Arial" w:eastAsia="Arial" w:hAnsi="Arial"/>
          <w:color w:val="3D3D35"/>
          <w:sz w:val="22"/>
          <w:szCs w:val="22"/>
        </w:rPr>
        <w:t xml:space="preserve">Pain point identification</w:t>
      </w:r>
    </w:p>
    <w:p>
      <w:pPr>
        <w:pStyle w:val="ListParagraph"/>
        <w:numPr>
          <w:ilvl w:val="0"/>
          <w:numId w:val="3"/>
        </w:numPr>
      </w:pPr>
      <w:r>
        <w:rPr>
          <w:rFonts w:ascii="Arial" w:cs="Arial" w:eastAsia="Arial" w:hAnsi="Arial"/>
          <w:color w:val="3D3D35"/>
          <w:sz w:val="22"/>
          <w:szCs w:val="22"/>
        </w:rPr>
        <w:t xml:space="preserve">Expectation gathering</w:t>
      </w:r>
    </w:p>
    <w:p>
      <w:pPr>
        <w:pStyle w:val="ListParagraph"/>
        <w:numPr>
          <w:ilvl w:val="0"/>
          <w:numId w:val="3"/>
        </w:numPr>
      </w:pPr>
      <w:r>
        <w:rPr>
          <w:rFonts w:ascii="Arial" w:cs="Arial" w:eastAsia="Arial" w:hAnsi="Arial"/>
          <w:color w:val="3D3D35"/>
          <w:sz w:val="22"/>
          <w:szCs w:val="22"/>
        </w:rPr>
        <w:t xml:space="preserve">Summary and confirmation</w:t>
      </w:r>
    </w:p>
    <w:p>
      <w:pPr>
        <w:spacing w:after="200"/>
      </w:pPr>
    </w:p>
    <w:p>
      <w:pPr>
        <w:spacing w:after="120"/>
      </w:pPr>
      <w:r>
        <w:rPr>
          <w:rFonts w:ascii="Arial" w:cs="Arial" w:eastAsia="Arial" w:hAnsi="Arial"/>
          <w:color w:val="3D3D35"/>
          <w:sz w:val="22"/>
          <w:szCs w:val="22"/>
        </w:rPr>
        <w:t xml:space="preserve">The agent adapts based on accumulated insights from prior interviews — asking smarter questions, exploring gaps, and (in realtime mode) probing contradictions without biasing responses.</w:t>
      </w:r>
    </w:p>
    <w:p>
      <w:pPr>
        <w:pStyle w:val="Heading2"/>
      </w:pPr>
      <w:r>
        <w:t xml:space="preserve">Step 5: Analyze &amp; Extract Clues</w:t>
      </w:r>
    </w:p>
    <w:p>
      <w:pPr>
        <w:spacing w:after="120"/>
      </w:pPr>
      <w:r>
        <w:rPr>
          <w:rFonts w:ascii="Arial" w:cs="Arial" w:eastAsia="Arial" w:hAnsi="Arial"/>
          <w:color w:val="3D3D35"/>
          <w:sz w:val="22"/>
          <w:szCs w:val="22"/>
        </w:rPr>
        <w:t xml:space="preserve">After interviews complete, the PM clicks “Analyze Interviews” in the Clues tab. Dupin processes all transcripts and extracts:</w:t>
      </w:r>
    </w:p>
    <w:p>
      <w:pPr>
        <w:pStyle w:val="ListParagraph"/>
        <w:numPr>
          <w:ilvl w:val="0"/>
          <w:numId w:val="2"/>
        </w:numPr>
      </w:pPr>
      <w:r>
        <w:rPr>
          <w:rFonts w:ascii="Arial" w:cs="Arial" w:eastAsia="Arial" w:hAnsi="Arial"/>
          <w:color w:val="3D3D35"/>
          <w:sz w:val="22"/>
          <w:szCs w:val="22"/>
        </w:rPr>
        <w:t xml:space="preserve">User journey maps with stages, confidence levels, and partial flags</w:t>
      </w:r>
    </w:p>
    <w:p>
      <w:pPr>
        <w:pStyle w:val="ListParagraph"/>
        <w:numPr>
          <w:ilvl w:val="0"/>
          <w:numId w:val="2"/>
        </w:numPr>
      </w:pPr>
      <w:r>
        <w:rPr>
          <w:rFonts w:ascii="Arial" w:cs="Arial" w:eastAsia="Arial" w:hAnsi="Arial"/>
          <w:color w:val="3D3D35"/>
          <w:sz w:val="22"/>
          <w:szCs w:val="22"/>
        </w:rPr>
        <w:t xml:space="preserve">Pain points grouped by journey stage and severity</w:t>
      </w:r>
    </w:p>
    <w:p>
      <w:pPr>
        <w:pStyle w:val="ListParagraph"/>
        <w:numPr>
          <w:ilvl w:val="0"/>
          <w:numId w:val="2"/>
        </w:numPr>
      </w:pPr>
      <w:r>
        <w:rPr>
          <w:rFonts w:ascii="Arial" w:cs="Arial" w:eastAsia="Arial" w:hAnsi="Arial"/>
          <w:color w:val="3D3D35"/>
          <w:sz w:val="22"/>
          <w:szCs w:val="22"/>
        </w:rPr>
        <w:t xml:space="preserve">User expectations ranked by priority</w:t>
      </w:r>
    </w:p>
    <w:p>
      <w:pPr>
        <w:pStyle w:val="ListParagraph"/>
        <w:numPr>
          <w:ilvl w:val="0"/>
          <w:numId w:val="2"/>
        </w:numPr>
      </w:pPr>
      <w:r>
        <w:rPr>
          <w:rFonts w:ascii="Arial" w:cs="Arial" w:eastAsia="Arial" w:hAnsi="Arial"/>
          <w:color w:val="3D3D35"/>
          <w:sz w:val="22"/>
          <w:szCs w:val="22"/>
        </w:rPr>
        <w:t xml:space="preserve">Discrepancies (user-vs-user and user-vs-case-brief)</w:t>
      </w:r>
    </w:p>
    <w:p>
      <w:pPr>
        <w:pStyle w:val="ListParagraph"/>
        <w:numPr>
          <w:ilvl w:val="0"/>
          <w:numId w:val="2"/>
        </w:numPr>
      </w:pPr>
      <w:r>
        <w:rPr>
          <w:rFonts w:ascii="Arial" w:cs="Arial" w:eastAsia="Arial" w:hAnsi="Arial"/>
          <w:color w:val="3D3D35"/>
          <w:sz w:val="22"/>
          <w:szCs w:val="22"/>
        </w:rPr>
        <w:t xml:space="preserve">Context improvement suggestions (“New Leads”)</w:t>
      </w:r>
    </w:p>
    <w:p>
      <w:pPr>
        <w:spacing w:after="200"/>
      </w:pPr>
    </w:p>
    <w:p>
      <w:pPr>
        <w:spacing w:after="120"/>
      </w:pPr>
      <w:r>
        <w:rPr>
          <w:rFonts w:ascii="Arial" w:cs="Arial" w:eastAsia="Arial" w:hAnsi="Arial"/>
          <w:color w:val="3D3D35"/>
          <w:sz w:val="22"/>
          <w:szCs w:val="22"/>
        </w:rPr>
        <w:t xml:space="preserve">Extracted insights feed back into accumulated knowledge, making subsequent interviews in the same investigation progressively smarter.</w:t>
      </w:r>
    </w:p>
    <w:p>
      <w:pPr>
        <w:pStyle w:val="Heading2"/>
      </w:pPr>
      <w:r>
        <w:t xml:space="preserve">Step 6: Generate the Dossier</w:t>
      </w:r>
    </w:p>
    <w:p>
      <w:pPr>
        <w:spacing w:after="120"/>
      </w:pPr>
      <w:r>
        <w:rPr>
          <w:rFonts w:ascii="Arial" w:cs="Arial" w:eastAsia="Arial" w:hAnsi="Arial"/>
          <w:color w:val="3D3D35"/>
          <w:sz w:val="22"/>
          <w:szCs w:val="22"/>
        </w:rPr>
        <w:t xml:space="preserve">The PM navigates to the Dossier page and generates a comprehensive report — either for a single investigation or aggregated across all investigations in a case. The dossier includes an AI-generated executive summary, visual journey maps, ranked findings, contradiction analysis, and key quotes. Reports are downloadable as markdown.</w:t>
      </w:r>
    </w:p>
    <w:p>
      <w:pPr>
        <w:pStyle w:val="Heading2"/>
      </w:pPr>
      <w:r>
        <w:t xml:space="preserve">Step 7: Create Artifacts</w:t>
      </w:r>
    </w:p>
    <w:p>
      <w:pPr>
        <w:spacing w:after="120"/>
      </w:pPr>
      <w:r>
        <w:rPr>
          <w:rFonts w:ascii="Arial" w:cs="Arial" w:eastAsia="Arial" w:hAnsi="Arial"/>
          <w:color w:val="3D3D35"/>
          <w:sz w:val="22"/>
          <w:szCs w:val="22"/>
        </w:rPr>
        <w:t xml:space="preserve">From the Artifacts tab, the PM generates deliverables using case knowledge:</w:t>
      </w:r>
    </w:p>
    <w:p>
      <w:pPr>
        <w:pStyle w:val="ListParagraph"/>
        <w:numPr>
          <w:ilvl w:val="0"/>
          <w:numId w:val="2"/>
        </w:numPr>
      </w:pPr>
      <w:r>
        <w:rPr>
          <w:rFonts w:ascii="Arial" w:cs="Arial" w:eastAsia="Arial" w:hAnsi="Arial"/>
          <w:color w:val="3D3D35"/>
          <w:sz w:val="22"/>
          <w:szCs w:val="22"/>
        </w:rPr>
        <w:t xml:space="preserve">Documents: PRDs, research summaries, requirement specs</w:t>
      </w:r>
    </w:p>
    <w:p>
      <w:pPr>
        <w:pStyle w:val="ListParagraph"/>
        <w:numPr>
          <w:ilvl w:val="0"/>
          <w:numId w:val="2"/>
        </w:numPr>
      </w:pPr>
      <w:r>
        <w:rPr>
          <w:rFonts w:ascii="Arial" w:cs="Arial" w:eastAsia="Arial" w:hAnsi="Arial"/>
          <w:color w:val="3D3D35"/>
          <w:sz w:val="22"/>
          <w:szCs w:val="22"/>
        </w:rPr>
        <w:t xml:space="preserve">Flow Diagrams: user flows, system architecture, process maps (Mermaid)</w:t>
      </w:r>
    </w:p>
    <w:p>
      <w:pPr>
        <w:pStyle w:val="ListParagraph"/>
        <w:numPr>
          <w:ilvl w:val="0"/>
          <w:numId w:val="2"/>
        </w:numPr>
      </w:pPr>
      <w:r>
        <w:rPr>
          <w:rFonts w:ascii="Arial" w:cs="Arial" w:eastAsia="Arial" w:hAnsi="Arial"/>
          <w:color w:val="3D3D35"/>
          <w:sz w:val="22"/>
          <w:szCs w:val="22"/>
        </w:rPr>
        <w:t xml:space="preserve">Presentations: stakeholder decks, research readouts</w:t>
      </w:r>
    </w:p>
    <w:p>
      <w:pPr>
        <w:pStyle w:val="ListParagraph"/>
        <w:numPr>
          <w:ilvl w:val="0"/>
          <w:numId w:val="2"/>
        </w:numPr>
      </w:pPr>
      <w:r>
        <w:rPr>
          <w:rFonts w:ascii="Arial" w:cs="Arial" w:eastAsia="Arial" w:hAnsi="Arial"/>
          <w:color w:val="3D3D35"/>
          <w:sz w:val="22"/>
          <w:szCs w:val="22"/>
        </w:rPr>
        <w:t xml:space="preserve">Markdown: notes, specs, ad-hoc documentation</w:t>
      </w:r>
    </w:p>
    <w:p>
      <w:pPr>
        <w:spacing w:after="200"/>
      </w:pPr>
    </w:p>
    <w:p>
      <w:pPr>
        <w:spacing w:after="120"/>
      </w:pPr>
      <w:r>
        <w:rPr>
          <w:rFonts w:ascii="Arial" w:cs="Arial" w:eastAsia="Arial" w:hAnsi="Arial"/>
          <w:color w:val="3D3D35"/>
          <w:sz w:val="22"/>
          <w:szCs w:val="22"/>
        </w:rPr>
        <w:t xml:space="preserve">Artifacts are created through conversation with Dupin, support versioning (iterate on existing artifacts), and export to .md, .docx, and .pptx.</w:t>
      </w:r>
    </w:p>
    <w:p>
      <w:pPr>
        <w:pStyle w:val="Heading2"/>
      </w:pPr>
      <w:r>
        <w:t xml:space="preserve">Step 8: Evolve the Case</w:t>
      </w:r>
    </w:p>
    <w:p>
      <w:pPr>
        <w:spacing w:after="120"/>
      </w:pPr>
      <w:r>
        <w:rPr>
          <w:rFonts w:ascii="Arial" w:cs="Arial" w:eastAsia="Arial" w:hAnsi="Arial"/>
          <w:color w:val="3D3D35"/>
          <w:sz w:val="22"/>
          <w:szCs w:val="22"/>
        </w:rPr>
        <w:t xml:space="preserve">As investigations produce findings, “New Leads” appear in the case file. The PM reviews and accepts leads, which automatically update the case brief with attribution. The case history tracks every change — who added what, when, and from which investigation. Dupin can answer questions about why certain information is in the brief by referencing the history.</w:t>
      </w:r>
    </w:p>
    <w:p>
      <w:pPr>
        <w:pBdr>
          <w:bottom w:val="single" w:color="D0CAC0" w:sz="2" w:space="8"/>
        </w:pBdr>
        <w:spacing w:after="200" w:before="200"/>
      </w:pPr>
    </w:p>
    <w:p>
      <w:pPr>
        <w:pStyle w:val="Heading1"/>
      </w:pPr>
      <w:r>
        <w:t xml:space="preserve">6.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Layer</w:t>
            </w:r>
          </w:p>
        </w:tc>
        <w:tc>
          <w:tcPr>
            <w:tcW w:type="dxa" w:w="300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Technology</w:t>
            </w:r>
          </w:p>
        </w:tc>
        <w:tc>
          <w:tcPr>
            <w:tcW w:type="dxa" w:w="456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Purpose</w:t>
            </w:r>
          </w:p>
        </w:tc>
      </w:tr>
      <w:tr>
        <w:tc>
          <w:tcPr>
            <w:tcW w:type="dxa" w:w="1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Frontend</w:t>
            </w:r>
          </w:p>
        </w:tc>
        <w:tc>
          <w:tcPr>
            <w:tcW w:type="dxa" w:w="30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Streamlit</w:t>
            </w:r>
          </w:p>
        </w:tc>
        <w:tc>
          <w:tcPr>
            <w:tcW w:type="dxa" w:w="45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Multi-page web application with custom CSS theming</w:t>
            </w:r>
          </w:p>
        </w:tc>
      </w:tr>
      <w:tr>
        <w:tc>
          <w:tcPr>
            <w:tcW w:type="dxa" w:w="1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Backend</w:t>
            </w:r>
          </w:p>
        </w:tc>
        <w:tc>
          <w:tcPr>
            <w:tcW w:type="dxa" w:w="30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Python</w:t>
            </w:r>
          </w:p>
        </w:tc>
        <w:tc>
          <w:tcPr>
            <w:tcW w:type="dxa" w:w="45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Business logic, agent orchestration, data management</w:t>
            </w:r>
          </w:p>
        </w:tc>
      </w:tr>
      <w:tr>
        <w:tc>
          <w:tcPr>
            <w:tcW w:type="dxa" w:w="1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AI/LLM</w:t>
            </w:r>
          </w:p>
        </w:tc>
        <w:tc>
          <w:tcPr>
            <w:tcW w:type="dxa" w:w="30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Anthropic Claude API (claude-sonnet-4-20250514)</w:t>
            </w:r>
          </w:p>
        </w:tc>
        <w:tc>
          <w:tcPr>
            <w:tcW w:type="dxa" w:w="45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Conversational agents, analysis, extraction, report generation</w:t>
            </w:r>
          </w:p>
        </w:tc>
      </w:tr>
      <w:tr>
        <w:tc>
          <w:tcPr>
            <w:tcW w:type="dxa" w:w="1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Database</w:t>
            </w:r>
          </w:p>
        </w:tc>
        <w:tc>
          <w:tcPr>
            <w:tcW w:type="dxa" w:w="30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SQLite</w:t>
            </w:r>
          </w:p>
        </w:tc>
        <w:tc>
          <w:tcPr>
            <w:tcW w:type="dxa" w:w="45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10 tables covering cases, investigations, interviews, insights, artifacts</w:t>
            </w:r>
          </w:p>
        </w:tc>
      </w:tr>
      <w:tr>
        <w:tc>
          <w:tcPr>
            <w:tcW w:type="dxa" w:w="1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Deployment</w:t>
            </w:r>
          </w:p>
        </w:tc>
        <w:tc>
          <w:tcPr>
            <w:tcW w:type="dxa" w:w="30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Streamlit Community Cloud</w:t>
            </w:r>
          </w:p>
        </w:tc>
        <w:tc>
          <w:tcPr>
            <w:tcW w:type="dxa" w:w="45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Auto-deploy from GitHub, free hosting</w:t>
            </w:r>
          </w:p>
        </w:tc>
      </w:tr>
      <w:tr>
        <w:tc>
          <w:tcPr>
            <w:tcW w:type="dxa" w:w="1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Export</w:t>
            </w:r>
          </w:p>
        </w:tc>
        <w:tc>
          <w:tcPr>
            <w:tcW w:type="dxa" w:w="30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python-docx, python-pptx</w:t>
            </w:r>
          </w:p>
        </w:tc>
        <w:tc>
          <w:tcPr>
            <w:tcW w:type="dxa" w:w="45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Document and presentation generation</w:t>
            </w:r>
          </w:p>
        </w:tc>
      </w:tr>
    </w:tbl>
    <w:p>
      <w:pPr>
        <w:spacing w:after="200"/>
      </w:pPr>
    </w:p>
    <w:p>
      <w:pPr>
        <w:pStyle w:val="Heading2"/>
      </w:pPr>
      <w:r>
        <w:t xml:space="preserve">6.1 Database Schema</w:t>
      </w:r>
    </w:p>
    <w:p>
      <w:pPr>
        <w:spacing w:after="120"/>
      </w:pPr>
      <w:r>
        <w:rPr>
          <w:rFonts w:ascii="Arial" w:cs="Arial" w:eastAsia="Arial" w:hAnsi="Arial"/>
          <w:color w:val="3D3D35"/>
          <w:sz w:val="22"/>
          <w:szCs w:val="22"/>
        </w:rPr>
        <w:t xml:space="preserve">10 interconnected tables:</w:t>
      </w:r>
    </w:p>
    <w:p>
      <w:pPr>
        <w:pStyle w:val="ListParagraph"/>
        <w:numPr>
          <w:ilvl w:val="0"/>
          <w:numId w:val="2"/>
        </w:numPr>
      </w:pPr>
      <w:r>
        <w:rPr>
          <w:rFonts w:ascii="Arial" w:cs="Arial" w:eastAsia="Arial" w:hAnsi="Arial"/>
          <w:color w:val="3D3D35"/>
          <w:sz w:val="22"/>
          <w:szCs w:val="22"/>
        </w:rPr>
        <w:t xml:space="preserve">product_contexts (Cases) — with case_history changelog</w:t>
      </w:r>
    </w:p>
    <w:p>
      <w:pPr>
        <w:pStyle w:val="ListParagraph"/>
        <w:numPr>
          <w:ilvl w:val="0"/>
          <w:numId w:val="2"/>
        </w:numPr>
      </w:pPr>
      <w:r>
        <w:rPr>
          <w:rFonts w:ascii="Arial" w:cs="Arial" w:eastAsia="Arial" w:hAnsi="Arial"/>
          <w:color w:val="3D3D35"/>
          <w:sz w:val="22"/>
          <w:szCs w:val="22"/>
        </w:rPr>
        <w:t xml:space="preserve">discovery_sessions (Investigations) — with accumulated_insights</w:t>
      </w:r>
    </w:p>
    <w:p>
      <w:pPr>
        <w:pStyle w:val="ListParagraph"/>
        <w:numPr>
          <w:ilvl w:val="0"/>
          <w:numId w:val="2"/>
        </w:numPr>
      </w:pPr>
      <w:r>
        <w:rPr>
          <w:rFonts w:ascii="Arial" w:cs="Arial" w:eastAsia="Arial" w:hAnsi="Arial"/>
          <w:color w:val="3D3D35"/>
          <w:sz w:val="22"/>
          <w:szCs w:val="22"/>
        </w:rPr>
        <w:t xml:space="preserve">user_session_links (Interview Summons) — with expiry management</w:t>
      </w:r>
    </w:p>
    <w:p>
      <w:pPr>
        <w:pStyle w:val="ListParagraph"/>
        <w:numPr>
          <w:ilvl w:val="0"/>
          <w:numId w:val="2"/>
        </w:numPr>
      </w:pPr>
      <w:r>
        <w:rPr>
          <w:rFonts w:ascii="Arial" w:cs="Arial" w:eastAsia="Arial" w:hAnsi="Arial"/>
          <w:color w:val="3D3D35"/>
          <w:sz w:val="22"/>
          <w:szCs w:val="22"/>
        </w:rPr>
        <w:t xml:space="preserve">conversations (Interview Transcripts) — with message history and summaries</w:t>
      </w:r>
    </w:p>
    <w:p>
      <w:pPr>
        <w:pStyle w:val="ListParagraph"/>
        <w:numPr>
          <w:ilvl w:val="0"/>
          <w:numId w:val="2"/>
        </w:numPr>
      </w:pPr>
      <w:r>
        <w:rPr>
          <w:rFonts w:ascii="Arial" w:cs="Arial" w:eastAsia="Arial" w:hAnsi="Arial"/>
          <w:color w:val="3D3D35"/>
          <w:sz w:val="22"/>
          <w:szCs w:val="22"/>
        </w:rPr>
        <w:t xml:space="preserve">insights — pain points, workflows, feature requests, behavior patterns</w:t>
      </w:r>
    </w:p>
    <w:p>
      <w:pPr>
        <w:pStyle w:val="ListParagraph"/>
        <w:numPr>
          <w:ilvl w:val="0"/>
          <w:numId w:val="2"/>
        </w:numPr>
      </w:pPr>
      <w:r>
        <w:rPr>
          <w:rFonts w:ascii="Arial" w:cs="Arial" w:eastAsia="Arial" w:hAnsi="Arial"/>
          <w:color w:val="3D3D35"/>
          <w:sz w:val="22"/>
          <w:szCs w:val="22"/>
        </w:rPr>
        <w:t xml:space="preserve">discrepancies — user-vs-user and user-vs-product contradictions</w:t>
      </w:r>
    </w:p>
    <w:p>
      <w:pPr>
        <w:pStyle w:val="ListParagraph"/>
        <w:numPr>
          <w:ilvl w:val="0"/>
          <w:numId w:val="2"/>
        </w:numPr>
      </w:pPr>
      <w:r>
        <w:rPr>
          <w:rFonts w:ascii="Arial" w:cs="Arial" w:eastAsia="Arial" w:hAnsi="Arial"/>
          <w:color w:val="3D3D35"/>
          <w:sz w:val="22"/>
          <w:szCs w:val="22"/>
        </w:rPr>
        <w:t xml:space="preserve">user_journeys — journey maps with stages, confidence, alternatives</w:t>
      </w:r>
    </w:p>
    <w:p>
      <w:pPr>
        <w:pStyle w:val="ListParagraph"/>
        <w:numPr>
          <w:ilvl w:val="0"/>
          <w:numId w:val="2"/>
        </w:numPr>
      </w:pPr>
      <w:r>
        <w:rPr>
          <w:rFonts w:ascii="Arial" w:cs="Arial" w:eastAsia="Arial" w:hAnsi="Arial"/>
          <w:color w:val="3D3D35"/>
          <w:sz w:val="22"/>
          <w:szCs w:val="22"/>
        </w:rPr>
        <w:t xml:space="preserve">expectations — tagged by persona, stage, priority, frequency</w:t>
      </w:r>
    </w:p>
    <w:p>
      <w:pPr>
        <w:pStyle w:val="ListParagraph"/>
        <w:numPr>
          <w:ilvl w:val="0"/>
          <w:numId w:val="2"/>
        </w:numPr>
      </w:pPr>
      <w:r>
        <w:rPr>
          <w:rFonts w:ascii="Arial" w:cs="Arial" w:eastAsia="Arial" w:hAnsi="Arial"/>
          <w:color w:val="3D3D35"/>
          <w:sz w:val="22"/>
          <w:szCs w:val="22"/>
        </w:rPr>
        <w:t xml:space="preserve">context_improvements — new leads for case brief updates</w:t>
      </w:r>
    </w:p>
    <w:p>
      <w:pPr>
        <w:pStyle w:val="ListParagraph"/>
        <w:numPr>
          <w:ilvl w:val="0"/>
          <w:numId w:val="2"/>
        </w:numPr>
      </w:pPr>
      <w:r>
        <w:rPr>
          <w:rFonts w:ascii="Arial" w:cs="Arial" w:eastAsia="Arial" w:hAnsi="Arial"/>
          <w:color w:val="3D3D35"/>
          <w:sz w:val="22"/>
          <w:szCs w:val="22"/>
        </w:rPr>
        <w:t xml:space="preserve">artifacts — generated deliverables with versioning</w:t>
      </w:r>
    </w:p>
    <w:p>
      <w:pPr>
        <w:spacing w:after="200"/>
      </w:pPr>
    </w:p>
    <w:p>
      <w:pPr>
        <w:pStyle w:val="Heading2"/>
      </w:pPr>
      <w:r>
        <w:t xml:space="preserve">6.2 Agent Architecture</w:t>
      </w:r>
    </w:p>
    <w:p>
      <w:pPr>
        <w:spacing w:after="120"/>
      </w:pPr>
      <w:r>
        <w:rPr>
          <w:rFonts w:ascii="Arial" w:cs="Arial" w:eastAsia="Arial" w:hAnsi="Arial"/>
          <w:color w:val="3D3D35"/>
          <w:sz w:val="22"/>
          <w:szCs w:val="22"/>
        </w:rPr>
        <w:t xml:space="preserve">Five specialized AI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Agent</w:t>
            </w:r>
          </w:p>
        </w:tc>
        <w:tc>
          <w:tcPr>
            <w:tcW w:type="dxa" w:w="356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Purpose</w:t>
            </w:r>
          </w:p>
        </w:tc>
        <w:tc>
          <w:tcPr>
            <w:tcW w:type="dxa" w:w="360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Key Technique</w:t>
            </w:r>
          </w:p>
        </w:tc>
      </w:tr>
      <w:tr>
        <w:tc>
          <w:tcPr>
            <w:tcW w:type="dxa" w:w="22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PM Context Agent</w:t>
            </w:r>
          </w:p>
        </w:tc>
        <w:tc>
          <w:tcPr>
            <w:tcW w:type="dxa" w:w="35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Helps PMs define case briefs through conversation</w:t>
            </w:r>
          </w:p>
        </w:tc>
        <w:tc>
          <w:tcPr>
            <w:tcW w:type="dxa" w:w="36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Auto-extraction with save markers</w:t>
            </w:r>
          </w:p>
        </w:tc>
      </w:tr>
      <w:tr>
        <w:tc>
          <w:tcPr>
            <w:tcW w:type="dxa" w:w="22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PM Session Agent</w:t>
            </w:r>
          </w:p>
        </w:tc>
        <w:tc>
          <w:tcPr>
            <w:tcW w:type="dxa" w:w="35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Helps PMs plan investigations</w:t>
            </w:r>
          </w:p>
        </w:tc>
        <w:tc>
          <w:tcPr>
            <w:tcW w:type="dxa" w:w="36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Auto-extraction with structured output</w:t>
            </w:r>
          </w:p>
        </w:tc>
      </w:tr>
      <w:tr>
        <w:tc>
          <w:tcPr>
            <w:tcW w:type="dxa" w:w="22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User Interview Agent</w:t>
            </w:r>
          </w:p>
        </w:tc>
        <w:tc>
          <w:tcPr>
            <w:tcW w:type="dxa" w:w="35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Conducts discovery interviews with users</w:t>
            </w:r>
          </w:p>
        </w:tc>
        <w:tc>
          <w:tcPr>
            <w:tcW w:type="dxa" w:w="36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7-state soft state machine with markers</w:t>
            </w:r>
          </w:p>
        </w:tc>
      </w:tr>
      <w:tr>
        <w:tc>
          <w:tcPr>
            <w:tcW w:type="dxa" w:w="22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Analysis Agent</w:t>
            </w:r>
          </w:p>
        </w:tc>
        <w:tc>
          <w:tcPr>
            <w:tcW w:type="dxa" w:w="35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Extracts insights from interview transcripts</w:t>
            </w:r>
          </w:p>
        </w:tc>
        <w:tc>
          <w:tcPr>
            <w:tcW w:type="dxa" w:w="36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Structured JSON extraction with schema</w:t>
            </w:r>
          </w:p>
        </w:tc>
      </w:tr>
      <w:tr>
        <w:tc>
          <w:tcPr>
            <w:tcW w:type="dxa" w:w="22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Artifact Agent</w:t>
            </w:r>
          </w:p>
        </w:tc>
        <w:tc>
          <w:tcPr>
            <w:tcW w:type="dxa" w:w="35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Generates documents, diagrams, presentations</w:t>
            </w:r>
          </w:p>
        </w:tc>
        <w:tc>
          <w:tcPr>
            <w:tcW w:type="dxa" w:w="36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Content markers with live preview</w:t>
            </w:r>
          </w:p>
        </w:tc>
      </w:tr>
    </w:tbl>
    <w:p>
      <w:pPr>
        <w:pBdr>
          <w:bottom w:val="single" w:color="D0CAC0" w:sz="2" w:space="8"/>
        </w:pBdr>
        <w:spacing w:after="200" w:before="200"/>
      </w:pPr>
    </w:p>
    <w:p>
      <w:pPr>
        <w:pStyle w:val="Heading1"/>
      </w:pPr>
      <w:r>
        <w:t xml:space="preserve">7. Design System</w:t>
      </w:r>
    </w:p>
    <w:p>
      <w:pPr>
        <w:pStyle w:val="Heading2"/>
      </w:pPr>
      <w:r>
        <w:t xml:space="preserve">7.1 Brand Identity</w:t>
      </w:r>
    </w:p>
    <w:p>
      <w:pPr>
        <w:spacing w:after="120"/>
      </w:pPr>
      <w:r>
        <w:rPr>
          <w:rFonts w:ascii="Arial" w:cs="Arial" w:eastAsia="Arial" w:hAnsi="Arial"/>
          <w:color w:val="3D3D35"/>
          <w:sz w:val="22"/>
          <w:szCs w:val="22"/>
        </w:rPr>
        <w:t xml:space="preserve">Dupin’s visual identity draws from its detective namesake — warm, investigative, and intellectually refined. The logo features a fedora hat with round glasses, evoking the classic detective archetype.</w:t>
      </w:r>
    </w:p>
    <w:p>
      <w:pPr>
        <w:spacing w:after="200"/>
      </w:pPr>
    </w:p>
    <w:p>
      <w:pPr>
        <w:pStyle w:val="Heading2"/>
      </w:pPr>
      <w:r>
        <w:t xml:space="preserve">7.2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Token</w:t>
            </w:r>
          </w:p>
        </w:tc>
        <w:tc>
          <w:tcPr>
            <w:tcW w:type="dxa" w:w="180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Hex</w:t>
            </w:r>
          </w:p>
        </w:tc>
        <w:tc>
          <w:tcPr>
            <w:tcW w:type="dxa" w:w="556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Usage</w:t>
            </w:r>
          </w:p>
        </w:tc>
      </w:tr>
      <w:tr>
        <w:tc>
          <w:tcPr>
            <w:tcW w:type="dxa" w:w="20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Cognac</w:t>
            </w:r>
          </w:p>
        </w:tc>
        <w:tc>
          <w:tcPr>
            <w:tcW w:type="dxa" w:w="1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#C4823A</w:t>
            </w:r>
          </w:p>
        </w:tc>
        <w:tc>
          <w:tcPr>
            <w:tcW w:type="dxa" w:w="55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Primary CTA, accent, links, active states</w:t>
            </w:r>
          </w:p>
        </w:tc>
      </w:tr>
      <w:tr>
        <w:tc>
          <w:tcPr>
            <w:tcW w:type="dxa" w:w="20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Parchment</w:t>
            </w:r>
          </w:p>
        </w:tc>
        <w:tc>
          <w:tcPr>
            <w:tcW w:type="dxa" w:w="1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#F0EDE6</w:t>
            </w:r>
          </w:p>
        </w:tc>
        <w:tc>
          <w:tcPr>
            <w:tcW w:type="dxa" w:w="55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Page background</w:t>
            </w:r>
          </w:p>
        </w:tc>
      </w:tr>
      <w:tr>
        <w:tc>
          <w:tcPr>
            <w:tcW w:type="dxa" w:w="20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Aged Paper</w:t>
            </w:r>
          </w:p>
        </w:tc>
        <w:tc>
          <w:tcPr>
            <w:tcW w:type="dxa" w:w="1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#E8E3D8</w:t>
            </w:r>
          </w:p>
        </w:tc>
        <w:tc>
          <w:tcPr>
            <w:tcW w:type="dxa" w:w="55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Surface/card backgrounds</w:t>
            </w:r>
          </w:p>
        </w:tc>
      </w:tr>
      <w:tr>
        <w:tc>
          <w:tcPr>
            <w:tcW w:type="dxa" w:w="20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Charcoal Ink</w:t>
            </w:r>
          </w:p>
        </w:tc>
        <w:tc>
          <w:tcPr>
            <w:tcW w:type="dxa" w:w="1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#3D3D35</w:t>
            </w:r>
          </w:p>
        </w:tc>
        <w:tc>
          <w:tcPr>
            <w:tcW w:type="dxa" w:w="55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Primary text</w:t>
            </w:r>
          </w:p>
        </w:tc>
      </w:tr>
      <w:tr>
        <w:tc>
          <w:tcPr>
            <w:tcW w:type="dxa" w:w="20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Pipe Smoke</w:t>
            </w:r>
          </w:p>
        </w:tc>
        <w:tc>
          <w:tcPr>
            <w:tcW w:type="dxa" w:w="1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#8C8878</w:t>
            </w:r>
          </w:p>
        </w:tc>
        <w:tc>
          <w:tcPr>
            <w:tcW w:type="dxa" w:w="55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Muted text, labels, timestamps</w:t>
            </w:r>
          </w:p>
        </w:tc>
      </w:tr>
      <w:tr>
        <w:tc>
          <w:tcPr>
            <w:tcW w:type="dxa" w:w="20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Patina</w:t>
            </w:r>
          </w:p>
        </w:tc>
        <w:tc>
          <w:tcPr>
            <w:tcW w:type="dxa" w:w="1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#5C7A6E</w:t>
            </w:r>
          </w:p>
        </w:tc>
        <w:tc>
          <w:tcPr>
            <w:tcW w:type="dxa" w:w="55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Success, completed states</w:t>
            </w:r>
          </w:p>
        </w:tc>
      </w:tr>
      <w:tr>
        <w:tc>
          <w:tcPr>
            <w:tcW w:type="dxa" w:w="20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Alert</w:t>
            </w:r>
          </w:p>
        </w:tc>
        <w:tc>
          <w:tcPr>
            <w:tcW w:type="dxa" w:w="1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#A64B2A</w:t>
            </w:r>
          </w:p>
        </w:tc>
        <w:tc>
          <w:tcPr>
            <w:tcW w:type="dxa" w:w="55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Error, destructive actions</w:t>
            </w:r>
          </w:p>
        </w:tc>
      </w:tr>
    </w:tbl>
    <w:p>
      <w:pPr>
        <w:spacing w:after="200"/>
      </w:pPr>
    </w:p>
    <w:p>
      <w:pPr>
        <w:pStyle w:val="Heading2"/>
      </w:pPr>
      <w:r>
        <w:t xml:space="preserve">7.3 Typography</w:t>
      </w:r>
    </w:p>
    <w:p>
      <w:pPr>
        <w:pStyle w:val="ListParagraph"/>
        <w:numPr>
          <w:ilvl w:val="0"/>
          <w:numId w:val="2"/>
        </w:numPr>
      </w:pPr>
      <w:r>
        <w:rPr>
          <w:rFonts w:ascii="Arial" w:cs="Arial" w:eastAsia="Arial" w:hAnsi="Arial"/>
          <w:color w:val="3D3D35"/>
          <w:sz w:val="22"/>
          <w:szCs w:val="22"/>
        </w:rPr>
        <w:t xml:space="preserve">Playfair Display (serif) — headings, display text</w:t>
      </w:r>
    </w:p>
    <w:p>
      <w:pPr>
        <w:pStyle w:val="ListParagraph"/>
        <w:numPr>
          <w:ilvl w:val="0"/>
          <w:numId w:val="2"/>
        </w:numPr>
      </w:pPr>
      <w:r>
        <w:rPr>
          <w:rFonts w:ascii="Arial" w:cs="Arial" w:eastAsia="Arial" w:hAnsi="Arial"/>
          <w:color w:val="3D3D35"/>
          <w:sz w:val="22"/>
          <w:szCs w:val="22"/>
        </w:rPr>
        <w:t xml:space="preserve">Inter (sans-serif) — body text, labels, UI elements</w:t>
      </w:r>
    </w:p>
    <w:p>
      <w:pPr>
        <w:pStyle w:val="ListParagraph"/>
        <w:numPr>
          <w:ilvl w:val="0"/>
          <w:numId w:val="2"/>
        </w:numPr>
      </w:pPr>
      <w:r>
        <w:rPr>
          <w:rFonts w:ascii="Arial" w:cs="Arial" w:eastAsia="Arial" w:hAnsi="Arial"/>
          <w:color w:val="3D3D35"/>
          <w:sz w:val="22"/>
          <w:szCs w:val="22"/>
        </w:rPr>
        <w:t xml:space="preserve">Courier Prime (monospace) — code, session IDs, data</w:t>
      </w:r>
    </w:p>
    <w:p>
      <w:pPr>
        <w:pBdr>
          <w:bottom w:val="single" w:color="D0CAC0" w:sz="2" w:space="8"/>
        </w:pBdr>
        <w:spacing w:after="200" w:before="200"/>
      </w:pPr>
    </w:p>
    <w:p>
      <w:pPr>
        <w:pStyle w:val="Heading1"/>
      </w:pPr>
      <w:r>
        <w:t xml:space="preserve">8. Gamification &amp; Terminology</w:t>
      </w:r>
    </w:p>
    <w:p>
      <w:pPr>
        <w:spacing w:after="120"/>
      </w:pPr>
      <w:r>
        <w:rPr>
          <w:rFonts w:ascii="Arial" w:cs="Arial" w:eastAsia="Arial" w:hAnsi="Arial"/>
          <w:color w:val="3D3D35"/>
          <w:sz w:val="22"/>
          <w:szCs w:val="22"/>
        </w:rPr>
        <w:t xml:space="preserve">Every interaction in Dupin uses investigation-themed language that maps directly to product management concepts: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Standard PM Term</w:t>
            </w:r>
          </w:p>
        </w:tc>
        <w:tc>
          <w:tcPr>
            <w:tcW w:type="dxa" w:w="280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Dupin Term</w:t>
            </w:r>
          </w:p>
        </w:tc>
        <w:tc>
          <w:tcPr>
            <w:tcW w:type="dxa" w:w="406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UI Location</w:t>
            </w:r>
          </w:p>
        </w:tc>
      </w:tr>
      <w:tr>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Products dashboard</w:t>
            </w:r>
          </w:p>
        </w:tc>
        <w:tc>
          <w:tcPr>
            <w:tcW w:type="dxa" w:w="2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Case Board</w:t>
            </w:r>
          </w:p>
        </w:tc>
        <w:tc>
          <w:tcPr>
            <w:tcW w:type="dxa" w:w="40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Home page</w:t>
            </w:r>
          </w:p>
        </w:tc>
      </w:tr>
      <w:tr>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Product definition</w:t>
            </w:r>
          </w:p>
        </w:tc>
        <w:tc>
          <w:tcPr>
            <w:tcW w:type="dxa" w:w="2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Case Brief / What We Know</w:t>
            </w:r>
          </w:p>
        </w:tc>
        <w:tc>
          <w:tcPr>
            <w:tcW w:type="dxa" w:w="40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Case File → Case Brief tab</w:t>
            </w:r>
          </w:p>
        </w:tc>
      </w:tr>
      <w:tr>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Research session</w:t>
            </w:r>
          </w:p>
        </w:tc>
        <w:tc>
          <w:tcPr>
            <w:tcW w:type="dxa" w:w="2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Investigation</w:t>
            </w:r>
          </w:p>
        </w:tc>
        <w:tc>
          <w:tcPr>
            <w:tcW w:type="dxa" w:w="40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Case File → Investigations tab</w:t>
            </w:r>
          </w:p>
        </w:tc>
      </w:tr>
      <w:tr>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User interview link</w:t>
            </w:r>
          </w:p>
        </w:tc>
        <w:tc>
          <w:tcPr>
            <w:tcW w:type="dxa" w:w="2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Interview Summons</w:t>
            </w:r>
          </w:p>
        </w:tc>
        <w:tc>
          <w:tcPr>
            <w:tcW w:type="dxa" w:w="40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Investigation → Summons tab</w:t>
            </w:r>
          </w:p>
        </w:tc>
      </w:tr>
      <w:tr>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Interview transcript</w:t>
            </w:r>
          </w:p>
        </w:tc>
        <w:tc>
          <w:tcPr>
            <w:tcW w:type="dxa" w:w="2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Interview Transcript</w:t>
            </w:r>
          </w:p>
        </w:tc>
        <w:tc>
          <w:tcPr>
            <w:tcW w:type="dxa" w:w="40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Investigation → Transcripts tab</w:t>
            </w:r>
          </w:p>
        </w:tc>
      </w:tr>
      <w:tr>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Extracted insights</w:t>
            </w:r>
          </w:p>
        </w:tc>
        <w:tc>
          <w:tcPr>
            <w:tcW w:type="dxa" w:w="2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Clues &amp; Evidence</w:t>
            </w:r>
          </w:p>
        </w:tc>
        <w:tc>
          <w:tcPr>
            <w:tcW w:type="dxa" w:w="40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Investigation → Clues tab</w:t>
            </w:r>
          </w:p>
        </w:tc>
      </w:tr>
      <w:tr>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Research report</w:t>
            </w:r>
          </w:p>
        </w:tc>
        <w:tc>
          <w:tcPr>
            <w:tcW w:type="dxa" w:w="2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Dossier</w:t>
            </w:r>
          </w:p>
        </w:tc>
        <w:tc>
          <w:tcPr>
            <w:tcW w:type="dxa" w:w="40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Dossier page</w:t>
            </w:r>
          </w:p>
        </w:tc>
      </w:tr>
      <w:tr>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Target personas</w:t>
            </w:r>
          </w:p>
        </w:tc>
        <w:tc>
          <w:tcPr>
            <w:tcW w:type="dxa" w:w="2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Persons of Interest</w:t>
            </w:r>
          </w:p>
        </w:tc>
        <w:tc>
          <w:tcPr>
            <w:tcW w:type="dxa" w:w="40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Investigation Plan</w:t>
            </w:r>
          </w:p>
        </w:tc>
      </w:tr>
      <w:tr>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Focus areas</w:t>
            </w:r>
          </w:p>
        </w:tc>
        <w:tc>
          <w:tcPr>
            <w:tcW w:type="dxa" w:w="2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Lines of Inquiry</w:t>
            </w:r>
          </w:p>
        </w:tc>
        <w:tc>
          <w:tcPr>
            <w:tcW w:type="dxa" w:w="40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Investigation config</w:t>
            </w:r>
          </w:p>
        </w:tc>
      </w:tr>
      <w:tr>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Agent configuration</w:t>
            </w:r>
          </w:p>
        </w:tc>
        <w:tc>
          <w:tcPr>
            <w:tcW w:type="dxa" w:w="2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Interrogation Style</w:t>
            </w:r>
          </w:p>
        </w:tc>
        <w:tc>
          <w:tcPr>
            <w:tcW w:type="dxa" w:w="40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Investigation config</w:t>
            </w:r>
          </w:p>
        </w:tc>
      </w:tr>
      <w:tr>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Context improvements</w:t>
            </w:r>
          </w:p>
        </w:tc>
        <w:tc>
          <w:tcPr>
            <w:tcW w:type="dxa" w:w="2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New Leads</w:t>
            </w:r>
          </w:p>
        </w:tc>
        <w:tc>
          <w:tcPr>
            <w:tcW w:type="dxa" w:w="40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Case File → New Leads tab</w:t>
            </w:r>
          </w:p>
        </w:tc>
      </w:tr>
      <w:tr>
        <w:tc>
          <w:tcPr>
            <w:tcW w:type="dxa" w:w="25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Generated deliverables</w:t>
            </w:r>
          </w:p>
        </w:tc>
        <w:tc>
          <w:tcPr>
            <w:tcW w:type="dxa" w:w="28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Artifacts</w:t>
            </w:r>
          </w:p>
        </w:tc>
        <w:tc>
          <w:tcPr>
            <w:tcW w:type="dxa" w:w="40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Case File → Artifacts tab</w:t>
            </w:r>
          </w:p>
        </w:tc>
      </w:tr>
    </w:tbl>
    <w:p>
      <w:pPr>
        <w:spacing w:after="200"/>
      </w:pPr>
    </w:p>
    <w:p>
      <w:pPr>
        <w:spacing w:after="120"/>
      </w:pPr>
      <w:r>
        <w:rPr>
          <w:rFonts w:ascii="Arial" w:cs="Arial" w:eastAsia="Arial" w:hAnsi="Arial"/>
          <w:color w:val="3D3D35"/>
          <w:sz w:val="22"/>
          <w:szCs w:val="22"/>
        </w:rPr>
        <w:t xml:space="preserve">Each page includes a contextual guidance bar that explains the detective term in plain product language, ensuring the experience is intuitive for any PM.</w:t>
      </w:r>
    </w:p>
    <w:p>
      <w:pPr>
        <w:pBdr>
          <w:bottom w:val="single" w:color="D0CAC0" w:sz="2" w:space="8"/>
        </w:pBdr>
        <w:spacing w:after="200" w:before="200"/>
      </w:pPr>
    </w:p>
    <w:p>
      <w:pPr>
        <w:pStyle w:val="Heading1"/>
      </w:pPr>
      <w:r>
        <w:t xml:space="preserve">9.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Phase</w:t>
            </w:r>
          </w:p>
        </w:tc>
        <w:tc>
          <w:tcPr>
            <w:tcW w:type="dxa" w:w="140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Status</w:t>
            </w:r>
          </w:p>
        </w:tc>
        <w:tc>
          <w:tcPr>
            <w:tcW w:type="dxa" w:w="5760"/>
            <w:tcBorders>
              <w:top w:val="single" w:color="D0CAC0" w:sz="1"/>
              <w:left w:val="single" w:color="D0CAC0" w:sz="1"/>
              <w:bottom w:val="single" w:color="D0CAC0" w:sz="1"/>
              <w:right w:val="single" w:color="D0CAC0" w:sz="1"/>
            </w:tcBorders>
            <w:shd w:fill="E8E3D8" w:val="clear"/>
            <w:tcMar>
              <w:top w:type="dxa" w:w="80"/>
              <w:left w:type="dxa" w:w="120"/>
              <w:bottom w:type="dxa" w:w="80"/>
              <w:right w:type="dxa" w:w="120"/>
            </w:tcMar>
          </w:tcPr>
          <w:p>
            <w:r>
              <w:rPr>
                <w:rFonts w:ascii="Arial" w:cs="Arial" w:eastAsia="Arial" w:hAnsi="Arial"/>
                <w:b/>
                <w:bCs/>
                <w:color w:val="3D3D35"/>
                <w:sz w:val="20"/>
                <w:szCs w:val="20"/>
              </w:rPr>
              <w:t xml:space="preserve">What It Delivers</w:t>
            </w:r>
          </w:p>
        </w:tc>
      </w:tr>
      <w:tr>
        <w:tc>
          <w:tcPr>
            <w:tcW w:type="dxa" w:w="22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Phase 1: Foundation</w:t>
            </w:r>
          </w:p>
        </w:tc>
        <w:tc>
          <w:tcPr>
            <w:tcW w:type="dxa" w:w="14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Complete</w:t>
            </w:r>
          </w:p>
        </w:tc>
        <w:tc>
          <w:tcPr>
            <w:tcW w:type="dxa" w:w="57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Database (10 tables), config, Streamlit app structure, page routing</w:t>
            </w:r>
          </w:p>
        </w:tc>
      </w:tr>
      <w:tr>
        <w:tc>
          <w:tcPr>
            <w:tcW w:type="dxa" w:w="22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Phase 2: PM Flow</w:t>
            </w:r>
          </w:p>
        </w:tc>
        <w:tc>
          <w:tcPr>
            <w:tcW w:type="dxa" w:w="14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Complete</w:t>
            </w:r>
          </w:p>
        </w:tc>
        <w:tc>
          <w:tcPr>
            <w:tcW w:type="dxa" w:w="57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Conversational case setup, investigation planning, agent behavior config, link generation</w:t>
            </w:r>
          </w:p>
        </w:tc>
      </w:tr>
      <w:tr>
        <w:tc>
          <w:tcPr>
            <w:tcW w:type="dxa" w:w="22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Phase 3: User Flow</w:t>
            </w:r>
          </w:p>
        </w:tc>
        <w:tc>
          <w:tcPr>
            <w:tcW w:type="dxa" w:w="14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Complete</w:t>
            </w:r>
          </w:p>
        </w:tc>
        <w:tc>
          <w:tcPr>
            <w:tcW w:type="dxa" w:w="57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AI interview agent with 7-state machine, message persistence, conversation completion</w:t>
            </w:r>
          </w:p>
        </w:tc>
      </w:tr>
      <w:tr>
        <w:tc>
          <w:tcPr>
            <w:tcW w:type="dxa" w:w="22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Phase 4: Analysis</w:t>
            </w:r>
          </w:p>
        </w:tc>
        <w:tc>
          <w:tcPr>
            <w:tcW w:type="dxa" w:w="14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Complete</w:t>
            </w:r>
          </w:p>
        </w:tc>
        <w:tc>
          <w:tcPr>
            <w:tcW w:type="dxa" w:w="57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Insight extraction, journey mapping, discrepancy detection, expectation tagging</w:t>
            </w:r>
          </w:p>
        </w:tc>
      </w:tr>
      <w:tr>
        <w:tc>
          <w:tcPr>
            <w:tcW w:type="dxa" w:w="22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Phase 5: Dossier</w:t>
            </w:r>
          </w:p>
        </w:tc>
        <w:tc>
          <w:tcPr>
            <w:tcW w:type="dxa" w:w="14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Complete</w:t>
            </w:r>
          </w:p>
        </w:tc>
        <w:tc>
          <w:tcPr>
            <w:tcW w:type="dxa" w:w="57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Investigation + case reports, journey visualization, markdown export, executive summaries</w:t>
            </w:r>
          </w:p>
        </w:tc>
      </w:tr>
      <w:tr>
        <w:tc>
          <w:tcPr>
            <w:tcW w:type="dxa" w:w="22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Phase 6: Refinement</w:t>
            </w:r>
          </w:p>
        </w:tc>
        <w:tc>
          <w:tcPr>
            <w:tcW w:type="dxa" w:w="14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Complete</w:t>
            </w:r>
          </w:p>
        </w:tc>
        <w:tc>
          <w:tcPr>
            <w:tcW w:type="dxa" w:w="57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Insight accumulation, real-time contradiction probing, error handling, auto-save</w:t>
            </w:r>
          </w:p>
        </w:tc>
      </w:tr>
      <w:tr>
        <w:tc>
          <w:tcPr>
            <w:tcW w:type="dxa" w:w="22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Artifacts</w:t>
            </w:r>
          </w:p>
        </w:tc>
        <w:tc>
          <w:tcPr>
            <w:tcW w:type="dxa" w:w="14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Complete</w:t>
            </w:r>
          </w:p>
        </w:tc>
        <w:tc>
          <w:tcPr>
            <w:tcW w:type="dxa" w:w="57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Document/diagram/presentation generation, versioning, DOCX/PPTX export</w:t>
            </w:r>
          </w:p>
        </w:tc>
      </w:tr>
      <w:tr>
        <w:tc>
          <w:tcPr>
            <w:tcW w:type="dxa" w:w="22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File Upload</w:t>
            </w:r>
          </w:p>
        </w:tc>
        <w:tc>
          <w:tcPr>
            <w:tcW w:type="dxa" w:w="140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Complete</w:t>
            </w:r>
          </w:p>
        </w:tc>
        <w:tc>
          <w:tcPr>
            <w:tcW w:type="dxa" w:w="5760"/>
            <w:tcBorders>
              <w:top w:val="single" w:color="D0CAC0" w:sz="1"/>
              <w:left w:val="single" w:color="D0CAC0" w:sz="1"/>
              <w:bottom w:val="single" w:color="D0CAC0" w:sz="1"/>
              <w:right w:val="single" w:color="D0CAC0" w:sz="1"/>
            </w:tcBorders>
            <w:tcMar>
              <w:top w:type="dxa" w:w="80"/>
              <w:left w:type="dxa" w:w="120"/>
              <w:bottom w:type="dxa" w:w="80"/>
              <w:right w:type="dxa" w:w="120"/>
            </w:tcMar>
          </w:tcPr>
          <w:p>
            <w:r>
              <w:rPr>
                <w:rFonts w:ascii="Arial" w:cs="Arial" w:eastAsia="Arial" w:hAnsi="Arial"/>
                <w:color w:val="3D3D35"/>
                <w:sz w:val="20"/>
                <w:szCs w:val="20"/>
              </w:rPr>
              <w:t xml:space="preserve">Inline file attachment in chat (PDF, DOCX, MD, TXT, CSV, JSON, YAML)</w:t>
            </w:r>
          </w:p>
        </w:tc>
      </w:tr>
    </w:tbl>
    <w:p>
      <w:pPr>
        <w:pBdr>
          <w:bottom w:val="single" w:color="D0CAC0" w:sz="2" w:space="8"/>
        </w:pBdr>
        <w:spacing w:after="200" w:before="200"/>
      </w:pPr>
    </w:p>
    <w:p>
      <w:pPr>
        <w:pStyle w:val="Heading1"/>
      </w:pPr>
      <w:r>
        <w:t xml:space="preserve">10. Future Roadmap</w:t>
      </w:r>
    </w:p>
    <w:p>
      <w:pPr>
        <w:pStyle w:val="Heading2"/>
      </w:pPr>
      <w:r>
        <w:t xml:space="preserve">10.1 Near-Term</w:t>
      </w:r>
    </w:p>
    <w:p>
      <w:pPr>
        <w:pStyle w:val="ListParagraph"/>
        <w:numPr>
          <w:ilvl w:val="0"/>
          <w:numId w:val="2"/>
        </w:numPr>
      </w:pPr>
      <w:r>
        <w:rPr>
          <w:rFonts w:ascii="Arial" w:cs="Arial" w:eastAsia="Arial" w:hAnsi="Arial"/>
          <w:color w:val="3D3D35"/>
          <w:sz w:val="22"/>
          <w:szCs w:val="22"/>
        </w:rPr>
        <w:t xml:space="preserve">Authentication and multi-user access control</w:t>
      </w:r>
    </w:p>
    <w:p>
      <w:pPr>
        <w:pStyle w:val="ListParagraph"/>
        <w:numPr>
          <w:ilvl w:val="0"/>
          <w:numId w:val="2"/>
        </w:numPr>
      </w:pPr>
      <w:r>
        <w:rPr>
          <w:rFonts w:ascii="Arial" w:cs="Arial" w:eastAsia="Arial" w:hAnsi="Arial"/>
          <w:color w:val="3D3D35"/>
          <w:sz w:val="22"/>
          <w:szCs w:val="22"/>
        </w:rPr>
        <w:t xml:space="preserve">Persistent database (PostgreSQL) for production deployment</w:t>
      </w:r>
    </w:p>
    <w:p>
      <w:pPr>
        <w:pStyle w:val="ListParagraph"/>
        <w:numPr>
          <w:ilvl w:val="0"/>
          <w:numId w:val="2"/>
        </w:numPr>
      </w:pPr>
      <w:r>
        <w:rPr>
          <w:rFonts w:ascii="Arial" w:cs="Arial" w:eastAsia="Arial" w:hAnsi="Arial"/>
          <w:color w:val="3D3D35"/>
          <w:sz w:val="22"/>
          <w:szCs w:val="22"/>
        </w:rPr>
        <w:t xml:space="preserve">Email integration for sending interview summons</w:t>
      </w:r>
    </w:p>
    <w:p>
      <w:pPr>
        <w:pStyle w:val="ListParagraph"/>
        <w:numPr>
          <w:ilvl w:val="0"/>
          <w:numId w:val="2"/>
        </w:numPr>
      </w:pPr>
      <w:r>
        <w:rPr>
          <w:rFonts w:ascii="Arial" w:cs="Arial" w:eastAsia="Arial" w:hAnsi="Arial"/>
          <w:color w:val="3D3D35"/>
          <w:sz w:val="22"/>
          <w:szCs w:val="22"/>
        </w:rPr>
        <w:t xml:space="preserve">Slack/Teams notifications for completed interviews</w:t>
      </w:r>
    </w:p>
    <w:p>
      <w:pPr>
        <w:spacing w:after="200"/>
      </w:pPr>
    </w:p>
    <w:p>
      <w:pPr>
        <w:pStyle w:val="Heading2"/>
      </w:pPr>
      <w:r>
        <w:t xml:space="preserve">10.2 Medium-Term</w:t>
      </w:r>
    </w:p>
    <w:p>
      <w:pPr>
        <w:pStyle w:val="ListParagraph"/>
        <w:numPr>
          <w:ilvl w:val="0"/>
          <w:numId w:val="2"/>
        </w:numPr>
      </w:pPr>
      <w:r>
        <w:rPr>
          <w:rFonts w:ascii="Arial" w:cs="Arial" w:eastAsia="Arial" w:hAnsi="Arial"/>
          <w:color w:val="3D3D35"/>
          <w:sz w:val="22"/>
          <w:szCs w:val="22"/>
        </w:rPr>
        <w:t xml:space="preserve">Real-time dashboard with live interview monitoring</w:t>
      </w:r>
    </w:p>
    <w:p>
      <w:pPr>
        <w:pStyle w:val="ListParagraph"/>
        <w:numPr>
          <w:ilvl w:val="0"/>
          <w:numId w:val="2"/>
        </w:numPr>
      </w:pPr>
      <w:r>
        <w:rPr>
          <w:rFonts w:ascii="Arial" w:cs="Arial" w:eastAsia="Arial" w:hAnsi="Arial"/>
          <w:color w:val="3D3D35"/>
          <w:sz w:val="22"/>
          <w:szCs w:val="22"/>
        </w:rPr>
        <w:t xml:space="preserve">Automated follow-up interviews based on gaps detected</w:t>
      </w:r>
    </w:p>
    <w:p>
      <w:pPr>
        <w:pStyle w:val="ListParagraph"/>
        <w:numPr>
          <w:ilvl w:val="0"/>
          <w:numId w:val="2"/>
        </w:numPr>
      </w:pPr>
      <w:r>
        <w:rPr>
          <w:rFonts w:ascii="Arial" w:cs="Arial" w:eastAsia="Arial" w:hAnsi="Arial"/>
          <w:color w:val="3D3D35"/>
          <w:sz w:val="22"/>
          <w:szCs w:val="22"/>
        </w:rPr>
        <w:t xml:space="preserve">Integration with Jira/Linear for direct ticket creation from insights</w:t>
      </w:r>
    </w:p>
    <w:p>
      <w:pPr>
        <w:pStyle w:val="ListParagraph"/>
        <w:numPr>
          <w:ilvl w:val="0"/>
          <w:numId w:val="2"/>
        </w:numPr>
      </w:pPr>
      <w:r>
        <w:rPr>
          <w:rFonts w:ascii="Arial" w:cs="Arial" w:eastAsia="Arial" w:hAnsi="Arial"/>
          <w:color w:val="3D3D35"/>
          <w:sz w:val="22"/>
          <w:szCs w:val="22"/>
        </w:rPr>
        <w:t xml:space="preserve">Multi-language interview support</w:t>
      </w:r>
    </w:p>
    <w:p>
      <w:pPr>
        <w:spacing w:after="200"/>
      </w:pPr>
    </w:p>
    <w:p>
      <w:pPr>
        <w:pStyle w:val="Heading2"/>
      </w:pPr>
      <w:r>
        <w:t xml:space="preserve">10.3 Long-Term</w:t>
      </w:r>
    </w:p>
    <w:p>
      <w:pPr>
        <w:pStyle w:val="ListParagraph"/>
        <w:numPr>
          <w:ilvl w:val="0"/>
          <w:numId w:val="2"/>
        </w:numPr>
      </w:pPr>
      <w:r>
        <w:rPr>
          <w:rFonts w:ascii="Arial" w:cs="Arial" w:eastAsia="Arial" w:hAnsi="Arial"/>
          <w:color w:val="3D3D35"/>
          <w:sz w:val="22"/>
          <w:szCs w:val="22"/>
        </w:rPr>
        <w:t xml:space="preserve">Voice-based interviews via phone/video integration</w:t>
      </w:r>
    </w:p>
    <w:p>
      <w:pPr>
        <w:pStyle w:val="ListParagraph"/>
        <w:numPr>
          <w:ilvl w:val="0"/>
          <w:numId w:val="2"/>
        </w:numPr>
      </w:pPr>
      <w:r>
        <w:rPr>
          <w:rFonts w:ascii="Arial" w:cs="Arial" w:eastAsia="Arial" w:hAnsi="Arial"/>
          <w:color w:val="3D3D35"/>
          <w:sz w:val="22"/>
          <w:szCs w:val="22"/>
        </w:rPr>
        <w:t xml:space="preserve">Quantitative survey generation from qualitative findings</w:t>
      </w:r>
    </w:p>
    <w:p>
      <w:pPr>
        <w:pStyle w:val="ListParagraph"/>
        <w:numPr>
          <w:ilvl w:val="0"/>
          <w:numId w:val="2"/>
        </w:numPr>
      </w:pPr>
      <w:r>
        <w:rPr>
          <w:rFonts w:ascii="Arial" w:cs="Arial" w:eastAsia="Arial" w:hAnsi="Arial"/>
          <w:color w:val="3D3D35"/>
          <w:sz w:val="22"/>
          <w:szCs w:val="22"/>
        </w:rPr>
        <w:t xml:space="preserve">AI-powered product strategy recommendations</w:t>
      </w:r>
    </w:p>
    <w:p>
      <w:pPr>
        <w:pStyle w:val="ListParagraph"/>
        <w:numPr>
          <w:ilvl w:val="0"/>
          <w:numId w:val="2"/>
        </w:numPr>
      </w:pPr>
      <w:r>
        <w:rPr>
          <w:rFonts w:ascii="Arial" w:cs="Arial" w:eastAsia="Arial" w:hAnsi="Arial"/>
          <w:color w:val="3D3D35"/>
          <w:sz w:val="22"/>
          <w:szCs w:val="22"/>
        </w:rPr>
        <w:t xml:space="preserve">Cross-organization benchmarking (anonymized)</w:t>
      </w:r>
    </w:p>
    <w:p>
      <w:pPr>
        <w:pBdr>
          <w:bottom w:val="single" w:color="D0CAC0" w:sz="2" w:space="8"/>
        </w:pBdr>
        <w:spacing w:after="200" w:before="200"/>
      </w:pPr>
    </w:p>
    <w:p>
      <w:pPr>
        <w:pStyle w:val="Heading1"/>
      </w:pPr>
      <w:r>
        <w:t xml:space="preserve">11. Links &amp; Resources</w:t>
      </w:r>
    </w:p>
    <w:p>
      <w:pPr>
        <w:spacing w:after="100"/>
      </w:pPr>
      <w:r>
        <w:rPr>
          <w:rFonts w:ascii="Arial" w:cs="Arial" w:eastAsia="Arial" w:hAnsi="Arial"/>
          <w:b/>
          <w:bCs/>
          <w:color w:val="3D3D35"/>
          <w:sz w:val="22"/>
          <w:szCs w:val="22"/>
        </w:rPr>
        <w:t xml:space="preserve">GitHub Repository: </w:t>
      </w:r>
      <w:r>
        <w:rPr>
          <w:rFonts w:ascii="Arial" w:cs="Arial" w:eastAsia="Arial" w:hAnsi="Arial"/>
          <w:color w:val="3D3D35"/>
          <w:sz w:val="22"/>
          <w:szCs w:val="22"/>
        </w:rPr>
        <w:t xml:space="preserve">github.com/Chanman22git/Project-Dupin</w:t>
      </w:r>
    </w:p>
    <w:p>
      <w:pPr>
        <w:spacing w:after="100"/>
      </w:pPr>
      <w:r>
        <w:rPr>
          <w:rFonts w:ascii="Arial" w:cs="Arial" w:eastAsia="Arial" w:hAnsi="Arial"/>
          <w:b/>
          <w:bCs/>
          <w:color w:val="3D3D35"/>
          <w:sz w:val="22"/>
          <w:szCs w:val="22"/>
        </w:rPr>
        <w:t xml:space="preserve">Live App: </w:t>
      </w:r>
      <w:r>
        <w:rPr>
          <w:rFonts w:ascii="Arial" w:cs="Arial" w:eastAsia="Arial" w:hAnsi="Arial"/>
          <w:color w:val="3D3D35"/>
          <w:sz w:val="22"/>
          <w:szCs w:val="22"/>
        </w:rPr>
        <w:t xml:space="preserve">Deployed on Streamlit Community Cloud</w:t>
      </w:r>
    </w:p>
    <w:p>
      <w:pPr>
        <w:spacing w:after="100"/>
      </w:pPr>
      <w:r>
        <w:rPr>
          <w:rFonts w:ascii="Arial" w:cs="Arial" w:eastAsia="Arial" w:hAnsi="Arial"/>
          <w:b/>
          <w:bCs/>
          <w:color w:val="3D3D35"/>
          <w:sz w:val="22"/>
          <w:szCs w:val="22"/>
        </w:rPr>
        <w:t xml:space="preserve">Tech Stack: </w:t>
      </w:r>
      <w:r>
        <w:rPr>
          <w:rFonts w:ascii="Arial" w:cs="Arial" w:eastAsia="Arial" w:hAnsi="Arial"/>
          <w:color w:val="3D3D35"/>
          <w:sz w:val="22"/>
          <w:szCs w:val="22"/>
        </w:rPr>
        <w:t xml:space="preserve">Python, Streamlit, Anthropic Claude API, SQLite</w:t>
      </w:r>
    </w:p>
    <w:p>
      <w:pPr>
        <w:spacing w:after="200"/>
      </w:pPr>
    </w:p>
    <w:p>
      <w:pPr>
        <w:spacing w:after="200"/>
      </w:pPr>
    </w:p>
    <w:p>
      <w:pPr>
        <w:jc w:val="center"/>
      </w:pPr>
      <w:r>
        <w:rPr>
          <w:rFonts w:ascii="Arial" w:cs="Arial" w:eastAsia="Arial" w:hAnsi="Arial"/>
          <w:i/>
          <w:iCs/>
          <w:color w:val="8C887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C8878"/>
        <w:sz w:val="16"/>
        <w:szCs w:val="16"/>
      </w:rPr>
      <w:t xml:space="preserve">Page </w:t>
    </w:r>
    <w:r>
      <w:rPr>
        <w:rFonts w:ascii="Arial" w:cs="Arial" w:eastAsia="Arial" w:hAnsi="Arial"/>
        <w:color w:val="8C88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C8878"/>
        <w:sz w:val="16"/>
        <w:szCs w:val="16"/>
      </w:rPr>
      <w:t xml:space="preserve">Dupin — Product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4823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D3D3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8C88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2026-04-11T15:26:43.134Z</dcterms:created>
  <dcterms:modified xsi:type="dcterms:W3CDTF">2026-04-11T15:26:43.135Z</dcterms:modified>
</cp:coreProperties>
</file>

<file path=docProps/custom.xml><?xml version="1.0" encoding="utf-8"?>
<Properties xmlns="http://schemas.openxmlformats.org/officeDocument/2006/custom-properties" xmlns:vt="http://schemas.openxmlformats.org/officeDocument/2006/docPropsVTypes"/>
</file>