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40" w:before="0"/>
        <w:jc w:val="center"/>
      </w:pPr>
      <w:r>
        <w:rPr>
          <w:rFonts w:ascii="Arial" w:cs="Arial" w:eastAsia="Arial" w:hAnsi="Arial"/>
          <w:b/>
          <w:bCs/>
          <w:color w:val="1F3864"/>
          <w:sz w:val="52"/>
          <w:szCs w:val="52"/>
        </w:rPr>
        <w:t xml:space="preserve">HIGH-LEVEL DESIGN DOCUMENT</w:t>
      </w:r>
    </w:p>
    <w:p>
      <w:pPr>
        <w:spacing w:after="200" w:before="0"/>
        <w:jc w:val="center"/>
      </w:pPr>
      <w:r>
        <w:rPr>
          <w:rFonts w:ascii="Arial" w:cs="Arial" w:eastAsia="Arial" w:hAnsi="Arial"/>
          <w:b/>
          <w:bCs/>
          <w:color w:val="2E5090"/>
          <w:sz w:val="36"/>
          <w:szCs w:val="36"/>
        </w:rPr>
        <w:t xml:space="preserve">RAG-Based Customer Support Assistant</w:t>
      </w:r>
    </w:p>
    <w:p>
      <w:pPr>
        <w:pBdr>
          <w:bottom w:val="single" w:color="1F3864" w:sz="6" w:space="1"/>
        </w:pBdr>
        <w:spacing w:after="400" w:before="0"/>
        <w:jc w:val="center"/>
      </w:pPr>
      <w:r>
        <w:t xml:space="preserve"/>
      </w:r>
    </w:p>
    <w:p>
      <w:pPr>
        <w:spacing w:after="0" w:before="300"/>
      </w:pPr>
      <w:r>
        <w:t xml:space="preserve"/>
      </w:r>
    </w:p>
    <w:p>
      <w:pPr>
        <w:spacing w:after="100" w:before="0"/>
        <w:jc w:val="center"/>
      </w:pPr>
      <w:r>
        <w:rPr>
          <w:rFonts w:ascii="Arial" w:cs="Arial" w:eastAsia="Arial" w:hAnsi="Arial"/>
          <w:color w:val="555555"/>
          <w:sz w:val="26"/>
          <w:szCs w:val="26"/>
        </w:rPr>
        <w:t xml:space="preserve">Internship Project — System Design Document</w:t>
      </w:r>
    </w:p>
    <w:p>
      <w:pPr>
        <w:spacing w:after="100" w:before="0"/>
        <w:jc w:val="center"/>
      </w:pPr>
      <w:r>
        <w:rPr>
          <w:rFonts w:ascii="Arial" w:cs="Arial" w:eastAsia="Arial" w:hAnsi="Arial"/>
          <w:color w:val="777777"/>
          <w:sz w:val="24"/>
          <w:szCs w:val="24"/>
        </w:rPr>
        <w:t xml:space="preserve">Deliverable 1 of 3</w:t>
      </w:r>
    </w:p>
    <w:p>
      <w:pPr>
        <w:spacing w:after="0" w:before="800"/>
      </w:pPr>
      <w:r>
        <w:t xml:space="preserve"/>
      </w:r>
    </w:p>
    <w:p>
      <w:pPr>
        <w:spacing w:after="80" w:before="0"/>
        <w:jc w:val="center"/>
      </w:pPr>
      <w:r>
        <w:rPr>
          <w:rFonts w:ascii="Arial" w:cs="Arial" w:eastAsia="Arial" w:hAnsi="Arial"/>
          <w:b/>
          <w:bCs/>
          <w:color w:val="333333"/>
          <w:sz w:val="22"/>
          <w:szCs w:val="22"/>
        </w:rPr>
        <w:t xml:space="preserve">Tools Used:</w:t>
      </w:r>
    </w:p>
    <w:p>
      <w:pPr>
        <w:spacing w:after="80" w:before="0"/>
        <w:jc w:val="center"/>
      </w:pPr>
      <w:r>
        <w:rPr>
          <w:rFonts w:ascii="Arial" w:cs="Arial" w:eastAsia="Arial" w:hAnsi="Arial"/>
          <w:color w:val="444444"/>
          <w:sz w:val="22"/>
          <w:szCs w:val="22"/>
        </w:rPr>
        <w:t xml:space="preserve">Python  •  LangChain  •  ChromaDB  •  LangGraph  •  Groq (LLaMA 3.3)  •  HuggingFace Embeddings</w:t>
      </w:r>
    </w:p>
    <w:p>
      <w:pPr>
        <w:sectPr>
          <w:pgSz w:w="12240" w:h="15840"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1F3864"/>
          <w:sz w:val="32"/>
          <w:szCs w:val="32"/>
        </w:rPr>
        <w:t xml:space="preserve">1. System Overview</w:t>
      </w:r>
    </w:p>
    <w:p>
      <w:pPr>
        <w:pBdr>
          <w:bottom w:val="single" w:color="CCCCCC" w:sz="4" w:space="1"/>
        </w:pBdr>
        <w:spacing w:after="160" w:before="160"/>
      </w:pPr>
      <w:r>
        <w:t xml:space="preserve"/>
      </w:r>
    </w:p>
    <w:p>
      <w:pPr>
        <w:pStyle w:val="Heading2"/>
        <w:spacing w:after="120" w:before="240"/>
      </w:pPr>
      <w:r>
        <w:rPr>
          <w:rFonts w:ascii="Arial" w:cs="Arial" w:eastAsia="Arial" w:hAnsi="Arial"/>
          <w:b/>
          <w:bCs/>
          <w:color w:val="2E5090"/>
          <w:sz w:val="26"/>
          <w:szCs w:val="26"/>
        </w:rPr>
        <w:t xml:space="preserve">1.1 Problem Definition</w:t>
      </w:r>
    </w:p>
    <w:p>
      <w:pPr>
        <w:spacing w:after="80" w:before="80"/>
        <w:jc w:val="both"/>
      </w:pPr>
      <w:r>
        <w:rPr>
          <w:rFonts w:ascii="Arial" w:cs="Arial" w:eastAsia="Arial" w:hAnsi="Arial"/>
          <w:color w:val="222222"/>
          <w:sz w:val="22"/>
          <w:szCs w:val="22"/>
        </w:rPr>
        <w:t xml:space="preserve">Customer support teams often struggle with handling a large number of repetitive queries. Most of these questions have answers that already exist in documents like manuals, FAQs, or product guides — but agents still have to manually look up information and respond. This is slow, inconsistent, and expensive at scale.</w:t>
      </w:r>
    </w:p>
    <w:p>
      <w:pPr>
        <w:spacing w:after="0" w:before="60"/>
      </w:pPr>
      <w:r>
        <w:t xml:space="preserve"/>
      </w:r>
    </w:p>
    <w:p>
      <w:pPr>
        <w:spacing w:after="80" w:before="80"/>
        <w:jc w:val="both"/>
      </w:pPr>
      <w:r>
        <w:rPr>
          <w:rFonts w:ascii="Arial" w:cs="Arial" w:eastAsia="Arial" w:hAnsi="Arial"/>
          <w:color w:val="222222"/>
          <w:sz w:val="22"/>
          <w:szCs w:val="22"/>
        </w:rPr>
        <w:t xml:space="preserve">The goal of this project is to build an AI-powered assistant that can automatically read a PDF knowledge base, understand user questions, and respond with accurate answers. If the system is not confident about an answer, it should escalate the query to a human agent instead of guessing.</w:t>
      </w:r>
    </w:p>
    <w:p>
      <w:pPr>
        <w:spacing w:after="0" w:before="120"/>
      </w:pPr>
      <w:r>
        <w:t xml:space="preserve"/>
      </w:r>
    </w:p>
    <w:p>
      <w:pPr>
        <w:pStyle w:val="Heading2"/>
        <w:spacing w:after="120" w:before="240"/>
      </w:pPr>
      <w:r>
        <w:rPr>
          <w:rFonts w:ascii="Arial" w:cs="Arial" w:eastAsia="Arial" w:hAnsi="Arial"/>
          <w:b/>
          <w:bCs/>
          <w:color w:val="2E5090"/>
          <w:sz w:val="26"/>
          <w:szCs w:val="26"/>
        </w:rPr>
        <w:t xml:space="preserve">1.2 Scope of the System</w:t>
      </w:r>
    </w:p>
    <w:p>
      <w:pPr>
        <w:spacing w:after="80" w:before="80"/>
        <w:jc w:val="both"/>
      </w:pPr>
      <w:r>
        <w:rPr>
          <w:rFonts w:ascii="Arial" w:cs="Arial" w:eastAsia="Arial" w:hAnsi="Arial"/>
          <w:color w:val="222222"/>
          <w:sz w:val="22"/>
          <w:szCs w:val="22"/>
        </w:rPr>
        <w:t xml:space="preserve">This system covers the following:</w:t>
      </w:r>
    </w:p>
    <w:p>
      <w:pPr>
        <w:pStyle w:val="ListParagraph"/>
        <w:numPr>
          <w:ilvl w:val="0"/>
          <w:numId w:val="2"/>
        </w:numPr>
        <w:spacing w:after="60" w:before="60"/>
      </w:pPr>
      <w:r>
        <w:rPr>
          <w:rFonts w:ascii="Arial" w:cs="Arial" w:eastAsia="Arial" w:hAnsi="Arial"/>
          <w:sz w:val="22"/>
          <w:szCs w:val="22"/>
        </w:rPr>
        <w:t xml:space="preserve">Ingesting a PDF document and processing it into searchable chunks</w:t>
      </w:r>
    </w:p>
    <w:p>
      <w:pPr>
        <w:pStyle w:val="ListParagraph"/>
        <w:numPr>
          <w:ilvl w:val="0"/>
          <w:numId w:val="2"/>
        </w:numPr>
        <w:spacing w:after="60" w:before="60"/>
      </w:pPr>
      <w:r>
        <w:rPr>
          <w:rFonts w:ascii="Arial" w:cs="Arial" w:eastAsia="Arial" w:hAnsi="Arial"/>
          <w:sz w:val="22"/>
          <w:szCs w:val="22"/>
        </w:rPr>
        <w:t xml:space="preserve">Storing and retrieving those chunks using vector embeddings and ChromaDB</w:t>
      </w:r>
    </w:p>
    <w:p>
      <w:pPr>
        <w:pStyle w:val="ListParagraph"/>
        <w:numPr>
          <w:ilvl w:val="0"/>
          <w:numId w:val="2"/>
        </w:numPr>
        <w:spacing w:after="60" w:before="60"/>
      </w:pPr>
      <w:r>
        <w:rPr>
          <w:rFonts w:ascii="Arial" w:cs="Arial" w:eastAsia="Arial" w:hAnsi="Arial"/>
          <w:sz w:val="22"/>
          <w:szCs w:val="22"/>
        </w:rPr>
        <w:t xml:space="preserve">Using a Large Language Model (LLM) to generate contextual answers</w:t>
      </w:r>
    </w:p>
    <w:p>
      <w:pPr>
        <w:pStyle w:val="ListParagraph"/>
        <w:numPr>
          <w:ilvl w:val="0"/>
          <w:numId w:val="2"/>
        </w:numPr>
        <w:spacing w:after="60" w:before="60"/>
      </w:pPr>
      <w:r>
        <w:rPr>
          <w:rFonts w:ascii="Arial" w:cs="Arial" w:eastAsia="Arial" w:hAnsi="Arial"/>
          <w:sz w:val="22"/>
          <w:szCs w:val="22"/>
        </w:rPr>
        <w:t xml:space="preserve">Running all of this through a graph-based workflow using LangGraph</w:t>
      </w:r>
    </w:p>
    <w:p>
      <w:pPr>
        <w:pStyle w:val="ListParagraph"/>
        <w:numPr>
          <w:ilvl w:val="0"/>
          <w:numId w:val="2"/>
        </w:numPr>
        <w:spacing w:after="60" w:before="60"/>
      </w:pPr>
      <w:r>
        <w:rPr>
          <w:rFonts w:ascii="Arial" w:cs="Arial" w:eastAsia="Arial" w:hAnsi="Arial"/>
          <w:sz w:val="22"/>
          <w:szCs w:val="22"/>
        </w:rPr>
        <w:t xml:space="preserve">Detecting low-confidence answers and escalating them to a human agent (HITL)</w:t>
      </w:r>
    </w:p>
    <w:p>
      <w:pPr>
        <w:spacing w:after="0" w:before="60"/>
      </w:pPr>
      <w:r>
        <w:t xml:space="preserve"/>
      </w:r>
    </w:p>
    <w:p>
      <w:pPr>
        <w:spacing w:after="80" w:before="80"/>
        <w:jc w:val="both"/>
      </w:pPr>
      <w:r>
        <w:rPr>
          <w:rFonts w:ascii="Arial" w:cs="Arial" w:eastAsia="Arial" w:hAnsi="Arial"/>
          <w:color w:val="222222"/>
          <w:sz w:val="22"/>
          <w:szCs w:val="22"/>
        </w:rPr>
        <w:t xml:space="preserve">The system does not cover real-time web search, multi-document ingestion, or user authentication in this version. These can be added in future iterations.</w:t>
      </w:r>
    </w:p>
    <w:p>
      <w:pPr>
        <w:spacing w:after="0" w:before="200"/>
      </w:pPr>
      <w:r>
        <w:t xml:space="preserve"/>
      </w:r>
    </w:p>
    <w:p>
      <w:pPr>
        <w:pStyle w:val="Heading1"/>
        <w:spacing w:after="160" w:before="320"/>
      </w:pPr>
      <w:r>
        <w:rPr>
          <w:rFonts w:ascii="Arial" w:cs="Arial" w:eastAsia="Arial" w:hAnsi="Arial"/>
          <w:b/>
          <w:bCs/>
          <w:color w:val="1F3864"/>
          <w:sz w:val="32"/>
          <w:szCs w:val="32"/>
        </w:rPr>
        <w:t xml:space="preserve">2. Architecture Diagram</w:t>
      </w:r>
    </w:p>
    <w:p>
      <w:pPr>
        <w:pBdr>
          <w:bottom w:val="single" w:color="CCCCCC" w:sz="4" w:space="1"/>
        </w:pBdr>
        <w:spacing w:after="160" w:before="160"/>
      </w:pPr>
      <w:r>
        <w:t xml:space="preserve"/>
      </w:r>
    </w:p>
    <w:p>
      <w:pPr>
        <w:spacing w:after="80" w:before="80"/>
        <w:jc w:val="both"/>
      </w:pPr>
      <w:r>
        <w:rPr>
          <w:rFonts w:ascii="Arial" w:cs="Arial" w:eastAsia="Arial" w:hAnsi="Arial"/>
          <w:color w:val="222222"/>
          <w:sz w:val="22"/>
          <w:szCs w:val="22"/>
        </w:rPr>
        <w:t xml:space="preserve">Below is a high-level representation of the system architecture. Data flows from the user's question through the retrieval layer, into the LLM, and then through the LangGraph workflow for routing and output.</w:t>
      </w:r>
    </w:p>
    <w:p>
      <w:pPr>
        <w:spacing w:after="0" w:before="160"/>
      </w:pPr>
      <w:r>
        <w:t xml:space="preserve"/>
      </w:r>
    </w:p>
    <w:p>
      <w:pPr>
        <w:spacing w:after="20" w:before="100"/>
        <w:jc w:val="center"/>
      </w:pPr>
      <w:r>
        <w:rPr>
          <w:rFonts w:ascii="Courier New" w:cs="Courier New" w:eastAsia="Courier New" w:hAnsi="Courier New"/>
          <w:b/>
          <w:bCs/>
          <w:color w:val="1F3864"/>
          <w:sz w:val="24"/>
          <w:szCs w:val="24"/>
        </w:rPr>
        <w:t xml:space="preserve">[ SYSTEM ARCHITECTURE OVERVIEW ]</w:t>
      </w:r>
    </w:p>
    <w:p>
      <w:pPr>
        <w:spacing w:after="0" w:before="0"/>
        <w:jc w:val="center"/>
      </w:pPr>
      <w:r>
        <w:rPr>
          <w:rFonts w:ascii="Courier New" w:cs="Courier New" w:eastAsia="Courier New" w:hAnsi="Courier New"/>
          <w:color w:val="1F3864"/>
          <w:sz w:val="16"/>
          <w:szCs w:val="16"/>
        </w:rPr>
        <w:t xml:space="preserve">┌─────────────────────────────────────────────────────────┐</w:t>
      </w:r>
    </w:p>
    <w:p>
      <w:pPr>
        <w:spacing w:after="0" w:before="0"/>
        <w:jc w:val="center"/>
      </w:pPr>
      <w:r>
        <w:rPr>
          <w:rFonts w:ascii="Courier New" w:cs="Courier New" w:eastAsia="Courier New" w:hAnsi="Courier New"/>
          <w:color w:val="1F3864"/>
          <w:sz w:val="16"/>
          <w:szCs w:val="16"/>
        </w:rPr>
        <w:t xml:space="preserve">│                    USER INTERFACE (CLI)                  │</w:t>
      </w:r>
    </w:p>
    <w:p>
      <w:pPr>
        <w:spacing w:after="0" w:before="0"/>
        <w:jc w:val="center"/>
      </w:pPr>
      <w:r>
        <w:rPr>
          <w:rFonts w:ascii="Courier New" w:cs="Courier New" w:eastAsia="Courier New" w:hAnsi="Courier New"/>
          <w:color w:val="1F3864"/>
          <w:sz w:val="16"/>
          <w:szCs w:val="16"/>
        </w:rPr>
        <w:t xml:space="preserve">│                   User types a question                  │</w:t>
      </w:r>
    </w:p>
    <w:p>
      <w:pPr>
        <w:spacing w:after="0" w:before="0"/>
        <w:jc w:val="center"/>
      </w:pPr>
      <w:r>
        <w:rPr>
          <w:rFonts w:ascii="Courier New" w:cs="Courier New" w:eastAsia="Courier New" w:hAnsi="Courier New"/>
          <w:color w:val="1F3864"/>
          <w:sz w:val="16"/>
          <w:szCs w:val="16"/>
        </w:rPr>
        <w:t xml:space="preserve">└──────────────────────────┬──────────────────────────────┘</w:t>
      </w:r>
    </w:p>
    <w:p>
      <w:pPr>
        <w:spacing w:after="0" w:before="0"/>
        <w:jc w:val="center"/>
      </w:pPr>
      <w:r>
        <w:rPr>
          <w:rFonts w:ascii="Courier New" w:cs="Courier New" w:eastAsia="Courier New" w:hAnsi="Courier New"/>
          <w:color w:val="1F3864"/>
          <w:sz w:val="16"/>
          <w:szCs w:val="16"/>
        </w:rPr>
        <w:t xml:space="preserve">                           │</w:t>
      </w:r>
    </w:p>
    <w:p>
      <w:pPr>
        <w:spacing w:after="0" w:before="0"/>
        <w:jc w:val="center"/>
      </w:pPr>
      <w:r>
        <w:rPr>
          <w:rFonts w:ascii="Courier New" w:cs="Courier New" w:eastAsia="Courier New" w:hAnsi="Courier New"/>
          <w:color w:val="1F3864"/>
          <w:sz w:val="16"/>
          <w:szCs w:val="16"/>
        </w:rPr>
        <w:t xml:space="preserve">                           ▼</w:t>
      </w:r>
    </w:p>
    <w:p>
      <w:pPr>
        <w:spacing w:after="0" w:before="0"/>
        <w:jc w:val="center"/>
      </w:pPr>
      <w:r>
        <w:rPr>
          <w:rFonts w:ascii="Courier New" w:cs="Courier New" w:eastAsia="Courier New" w:hAnsi="Courier New"/>
          <w:color w:val="1F3864"/>
          <w:sz w:val="16"/>
          <w:szCs w:val="16"/>
        </w:rPr>
        <w:t xml:space="preserve">┌─────────────────────────────────────────────────────────┐</w:t>
      </w:r>
    </w:p>
    <w:p>
      <w:pPr>
        <w:spacing w:after="0" w:before="0"/>
        <w:jc w:val="center"/>
      </w:pPr>
      <w:r>
        <w:rPr>
          <w:rFonts w:ascii="Courier New" w:cs="Courier New" w:eastAsia="Courier New" w:hAnsi="Courier New"/>
          <w:color w:val="1F3864"/>
          <w:sz w:val="16"/>
          <w:szCs w:val="16"/>
        </w:rPr>
        <w:t xml:space="preserve">│              DOCUMENT INGESTION PIPELINE                 │</w:t>
      </w:r>
    </w:p>
    <w:p>
      <w:pPr>
        <w:spacing w:after="0" w:before="0"/>
        <w:jc w:val="center"/>
      </w:pPr>
      <w:r>
        <w:rPr>
          <w:rFonts w:ascii="Courier New" w:cs="Courier New" w:eastAsia="Courier New" w:hAnsi="Courier New"/>
          <w:color w:val="1F3864"/>
          <w:sz w:val="16"/>
          <w:szCs w:val="16"/>
        </w:rPr>
        <w:t xml:space="preserve">│    PDF → PyPDFLoader → Text Chunks → HuggingFace         │</w:t>
      </w:r>
    </w:p>
    <w:p>
      <w:pPr>
        <w:spacing w:after="0" w:before="0"/>
        <w:jc w:val="center"/>
      </w:pPr>
      <w:r>
        <w:rPr>
          <w:rFonts w:ascii="Courier New" w:cs="Courier New" w:eastAsia="Courier New" w:hAnsi="Courier New"/>
          <w:color w:val="1F3864"/>
          <w:sz w:val="16"/>
          <w:szCs w:val="16"/>
        </w:rPr>
        <w:t xml:space="preserve">│                    Embeddings → ChromaDB                 │</w:t>
      </w:r>
    </w:p>
    <w:p>
      <w:pPr>
        <w:spacing w:after="0" w:before="0"/>
        <w:jc w:val="center"/>
      </w:pPr>
      <w:r>
        <w:rPr>
          <w:rFonts w:ascii="Courier New" w:cs="Courier New" w:eastAsia="Courier New" w:hAnsi="Courier New"/>
          <w:color w:val="1F3864"/>
          <w:sz w:val="16"/>
          <w:szCs w:val="16"/>
        </w:rPr>
        <w:t xml:space="preserve">└──────────────────────────┬──────────────────────────────┘</w:t>
      </w:r>
    </w:p>
    <w:p>
      <w:pPr>
        <w:spacing w:after="0" w:before="0"/>
        <w:jc w:val="center"/>
      </w:pPr>
      <w:r>
        <w:rPr>
          <w:rFonts w:ascii="Courier New" w:cs="Courier New" w:eastAsia="Courier New" w:hAnsi="Courier New"/>
          <w:color w:val="1F3864"/>
          <w:sz w:val="16"/>
          <w:szCs w:val="16"/>
        </w:rPr>
        <w:t xml:space="preserve">                           │</w:t>
      </w:r>
    </w:p>
    <w:p>
      <w:pPr>
        <w:spacing w:after="0" w:before="0"/>
        <w:jc w:val="center"/>
      </w:pPr>
      <w:r>
        <w:rPr>
          <w:rFonts w:ascii="Courier New" w:cs="Courier New" w:eastAsia="Courier New" w:hAnsi="Courier New"/>
          <w:color w:val="1F3864"/>
          <w:sz w:val="16"/>
          <w:szCs w:val="16"/>
        </w:rPr>
        <w:t xml:space="preserve">                           ▼</w:t>
      </w:r>
    </w:p>
    <w:p>
      <w:pPr>
        <w:spacing w:after="0" w:before="0"/>
        <w:jc w:val="center"/>
      </w:pPr>
      <w:r>
        <w:rPr>
          <w:rFonts w:ascii="Courier New" w:cs="Courier New" w:eastAsia="Courier New" w:hAnsi="Courier New"/>
          <w:color w:val="1F3864"/>
          <w:sz w:val="16"/>
          <w:szCs w:val="16"/>
        </w:rPr>
        <w:t xml:space="preserve">┌─────────────────────────────────────────────────────────┐</w:t>
      </w:r>
    </w:p>
    <w:p>
      <w:pPr>
        <w:spacing w:after="0" w:before="0"/>
        <w:jc w:val="center"/>
      </w:pPr>
      <w:r>
        <w:rPr>
          <w:rFonts w:ascii="Courier New" w:cs="Courier New" w:eastAsia="Courier New" w:hAnsi="Courier New"/>
          <w:color w:val="1F3864"/>
          <w:sz w:val="16"/>
          <w:szCs w:val="16"/>
        </w:rPr>
        <w:t xml:space="preserve">│                  LANGGRAPH WORKFLOW                      │</w:t>
      </w:r>
    </w:p>
    <w:p>
      <w:pPr>
        <w:spacing w:after="0" w:before="0"/>
        <w:jc w:val="center"/>
      </w:pPr>
      <w:r>
        <w:rPr>
          <w:rFonts w:ascii="Courier New" w:cs="Courier New" w:eastAsia="Courier New" w:hAnsi="Courier New"/>
          <w:color w:val="1F3864"/>
          <w:sz w:val="16"/>
          <w:szCs w:val="16"/>
        </w:rPr>
        <w:t xml:space="preserve">│                                                          │</w:t>
      </w:r>
    </w:p>
    <w:p>
      <w:pPr>
        <w:spacing w:after="0" w:before="0"/>
        <w:jc w:val="center"/>
      </w:pPr>
      <w:r>
        <w:rPr>
          <w:rFonts w:ascii="Courier New" w:cs="Courier New" w:eastAsia="Courier New" w:hAnsi="Courier New"/>
          <w:color w:val="1F3864"/>
          <w:sz w:val="16"/>
          <w:szCs w:val="16"/>
        </w:rPr>
        <w:t xml:space="preserve">│   [retrieve_node] → [generate_node] → [confidence_node] │</w:t>
      </w:r>
    </w:p>
    <w:p>
      <w:pPr>
        <w:spacing w:after="0" w:before="0"/>
        <w:jc w:val="center"/>
      </w:pPr>
      <w:r>
        <w:rPr>
          <w:rFonts w:ascii="Courier New" w:cs="Courier New" w:eastAsia="Courier New" w:hAnsi="Courier New"/>
          <w:color w:val="1F3864"/>
          <w:sz w:val="16"/>
          <w:szCs w:val="16"/>
        </w:rPr>
        <w:t xml:space="preserve">│                                              │           │</w:t>
      </w:r>
    </w:p>
    <w:p>
      <w:pPr>
        <w:spacing w:after="0" w:before="0"/>
        <w:jc w:val="center"/>
      </w:pPr>
      <w:r>
        <w:rPr>
          <w:rFonts w:ascii="Courier New" w:cs="Courier New" w:eastAsia="Courier New" w:hAnsi="Courier New"/>
          <w:color w:val="1F3864"/>
          <w:sz w:val="16"/>
          <w:szCs w:val="16"/>
        </w:rPr>
        <w:t xml:space="preserve">│                            ┌─────────────────┤           │</w:t>
      </w:r>
    </w:p>
    <w:p>
      <w:pPr>
        <w:spacing w:after="0" w:before="0"/>
        <w:jc w:val="center"/>
      </w:pPr>
      <w:r>
        <w:rPr>
          <w:rFonts w:ascii="Courier New" w:cs="Courier New" w:eastAsia="Courier New" w:hAnsi="Courier New"/>
          <w:color w:val="1F3864"/>
          <w:sz w:val="16"/>
          <w:szCs w:val="16"/>
        </w:rPr>
        <w:t xml:space="preserve">│                            ▼                 ▼           │</w:t>
      </w:r>
    </w:p>
    <w:p>
      <w:pPr>
        <w:spacing w:after="0" w:before="0"/>
        <w:jc w:val="center"/>
      </w:pPr>
      <w:r>
        <w:rPr>
          <w:rFonts w:ascii="Courier New" w:cs="Courier New" w:eastAsia="Courier New" w:hAnsi="Courier New"/>
          <w:color w:val="1F3864"/>
          <w:sz w:val="16"/>
          <w:szCs w:val="16"/>
        </w:rPr>
        <w:t xml:space="preserve">│                       [hitl_node]      [output_node]     │</w:t>
      </w:r>
    </w:p>
    <w:p>
      <w:pPr>
        <w:spacing w:after="0" w:before="0"/>
        <w:jc w:val="center"/>
      </w:pPr>
      <w:r>
        <w:rPr>
          <w:rFonts w:ascii="Courier New" w:cs="Courier New" w:eastAsia="Courier New" w:hAnsi="Courier New"/>
          <w:color w:val="1F3864"/>
          <w:sz w:val="16"/>
          <w:szCs w:val="16"/>
        </w:rPr>
        <w:t xml:space="preserve">│                            │                 │           │</w:t>
      </w:r>
    </w:p>
    <w:p>
      <w:pPr>
        <w:spacing w:after="0" w:before="0"/>
        <w:jc w:val="center"/>
      </w:pPr>
      <w:r>
        <w:rPr>
          <w:rFonts w:ascii="Courier New" w:cs="Courier New" w:eastAsia="Courier New" w:hAnsi="Courier New"/>
          <w:color w:val="1F3864"/>
          <w:sz w:val="16"/>
          <w:szCs w:val="16"/>
        </w:rPr>
        <w:t xml:space="preserve">│                            └────────►  [END]             │</w:t>
      </w:r>
    </w:p>
    <w:p>
      <w:pPr>
        <w:spacing w:after="0" w:before="0"/>
        <w:jc w:val="center"/>
      </w:pPr>
      <w:r>
        <w:rPr>
          <w:rFonts w:ascii="Courier New" w:cs="Courier New" w:eastAsia="Courier New" w:hAnsi="Courier New"/>
          <w:color w:val="1F3864"/>
          <w:sz w:val="16"/>
          <w:szCs w:val="16"/>
        </w:rPr>
        <w:t xml:space="preserve">└─────────────────────────────────────────────────────────┘</w:t>
      </w:r>
    </w:p>
    <w:p>
      <w:pPr>
        <w:spacing w:after="0" w:before="200"/>
      </w:pPr>
      <w:r>
        <w:t xml:space="preserve"/>
      </w:r>
    </w:p>
    <w:p>
      <w:pPr>
        <w:spacing w:after="80" w:before="80"/>
        <w:jc w:val="both"/>
      </w:pPr>
      <w:r>
        <w:rPr>
          <w:rFonts w:ascii="Arial" w:cs="Arial" w:eastAsia="Arial" w:hAnsi="Arial"/>
          <w:color w:val="222222"/>
          <w:sz w:val="22"/>
          <w:szCs w:val="22"/>
        </w:rPr>
        <w:t xml:space="preserve">The architecture is divided into two main phases: the offline ingestion phase (PDF → ChromaDB) and the online query phase (user question → LangGraph → answer or escalation).</w:t>
      </w:r>
    </w:p>
    <w:p>
      <w:pPr>
        <w:spacing w:after="0" w:before="200"/>
      </w:pPr>
      <w:r>
        <w:t xml:space="preserve"/>
      </w:r>
    </w:p>
    <w:p>
      <w:pPr>
        <w:pStyle w:val="Heading1"/>
        <w:spacing w:after="160" w:before="320"/>
      </w:pPr>
      <w:r>
        <w:rPr>
          <w:rFonts w:ascii="Arial" w:cs="Arial" w:eastAsia="Arial" w:hAnsi="Arial"/>
          <w:b/>
          <w:bCs/>
          <w:color w:val="1F3864"/>
          <w:sz w:val="32"/>
          <w:szCs w:val="32"/>
        </w:rPr>
        <w:t xml:space="preserve">3. Component Description</w:t>
      </w:r>
    </w:p>
    <w:p>
      <w:pPr>
        <w:pBdr>
          <w:bottom w:val="single" w:color="CCCCCC" w:sz="4" w:space="1"/>
        </w:pBdr>
        <w:spacing w:after="160" w:before="160"/>
      </w:pPr>
      <w:r>
        <w:t xml:space="preserve"/>
      </w:r>
    </w:p>
    <w:p>
      <w:pPr>
        <w:pStyle w:val="Heading2"/>
        <w:spacing w:after="120" w:before="240"/>
      </w:pPr>
      <w:r>
        <w:rPr>
          <w:rFonts w:ascii="Arial" w:cs="Arial" w:eastAsia="Arial" w:hAnsi="Arial"/>
          <w:b/>
          <w:bCs/>
          <w:color w:val="2E5090"/>
          <w:sz w:val="26"/>
          <w:szCs w:val="26"/>
        </w:rPr>
        <w:t xml:space="preserve">3.1 Document Loader</w:t>
      </w:r>
    </w:p>
    <w:p>
      <w:pPr>
        <w:spacing w:after="80" w:before="80"/>
        <w:jc w:val="both"/>
      </w:pPr>
      <w:r>
        <w:rPr>
          <w:rFonts w:ascii="Arial" w:cs="Arial" w:eastAsia="Arial" w:hAnsi="Arial"/>
          <w:color w:val="222222"/>
          <w:sz w:val="22"/>
          <w:szCs w:val="22"/>
        </w:rPr>
        <w:t xml:space="preserve">I used PyPDFLoader from the LangChain community package to load the PDF. It reads the document page by page and converts each page into a LangChain Document object with the text content and page metadata. This makes it easy to pass to the chunking step directly.</w:t>
      </w:r>
    </w:p>
    <w:p>
      <w:pPr>
        <w:spacing w:after="0" w:before="100"/>
      </w:pPr>
      <w:r>
        <w:t xml:space="preserve"/>
      </w:r>
    </w:p>
    <w:p>
      <w:pPr>
        <w:pStyle w:val="Heading2"/>
        <w:spacing w:after="120" w:before="240"/>
      </w:pPr>
      <w:r>
        <w:rPr>
          <w:rFonts w:ascii="Arial" w:cs="Arial" w:eastAsia="Arial" w:hAnsi="Arial"/>
          <w:b/>
          <w:bCs/>
          <w:color w:val="2E5090"/>
          <w:sz w:val="26"/>
          <w:szCs w:val="26"/>
        </w:rPr>
        <w:t xml:space="preserve">3.2 Chunking Strategy</w:t>
      </w:r>
    </w:p>
    <w:p>
      <w:pPr>
        <w:spacing w:after="80" w:before="80"/>
        <w:jc w:val="both"/>
      </w:pPr>
      <w:r>
        <w:rPr>
          <w:rFonts w:ascii="Arial" w:cs="Arial" w:eastAsia="Arial" w:hAnsi="Arial"/>
          <w:color w:val="222222"/>
          <w:sz w:val="22"/>
          <w:szCs w:val="22"/>
        </w:rPr>
        <w:t xml:space="preserve">For chunking, I used RecursiveCharacterTextSplitter with a chunk size of 500 characters and an overlap of 50 characters. I chose this size because it's large enough to include a full idea or sentence but small enough to avoid flooding the LLM with irrelevant context. The overlap ensures that sentences split across chunk boundaries don't lose meaning.</w:t>
      </w:r>
    </w:p>
    <w:p>
      <w:pPr>
        <w:spacing w:after="0" w:before="100"/>
      </w:pPr>
      <w:r>
        <w:t xml:space="preserve"/>
      </w:r>
    </w:p>
    <w:p>
      <w:pPr>
        <w:pStyle w:val="Heading2"/>
        <w:spacing w:after="120" w:before="240"/>
      </w:pPr>
      <w:r>
        <w:rPr>
          <w:rFonts w:ascii="Arial" w:cs="Arial" w:eastAsia="Arial" w:hAnsi="Arial"/>
          <w:b/>
          <w:bCs/>
          <w:color w:val="2E5090"/>
          <w:sz w:val="26"/>
          <w:szCs w:val="26"/>
        </w:rPr>
        <w:t xml:space="preserve">3.3 Embedding Model</w:t>
      </w:r>
    </w:p>
    <w:p>
      <w:pPr>
        <w:spacing w:after="80" w:before="80"/>
        <w:jc w:val="both"/>
      </w:pPr>
      <w:r>
        <w:rPr>
          <w:rFonts w:ascii="Arial" w:cs="Arial" w:eastAsia="Arial" w:hAnsi="Arial"/>
          <w:color w:val="222222"/>
          <w:sz w:val="22"/>
          <w:szCs w:val="22"/>
        </w:rPr>
        <w:t xml:space="preserve">I used the sentence-transformers/all-MiniLM-L6-v2 model from HuggingFace to generate embeddings. This is a lightweight but effective model that converts text into 384-dimensional vectors. I chose it because it runs locally without needing any API calls, which keeps things simple and free.</w:t>
      </w:r>
    </w:p>
    <w:p>
      <w:pPr>
        <w:spacing w:after="0" w:before="100"/>
      </w:pPr>
      <w:r>
        <w:t xml:space="preserve"/>
      </w:r>
    </w:p>
    <w:p>
      <w:pPr>
        <w:pStyle w:val="Heading2"/>
        <w:spacing w:after="120" w:before="240"/>
      </w:pPr>
      <w:r>
        <w:rPr>
          <w:rFonts w:ascii="Arial" w:cs="Arial" w:eastAsia="Arial" w:hAnsi="Arial"/>
          <w:b/>
          <w:bCs/>
          <w:color w:val="2E5090"/>
          <w:sz w:val="26"/>
          <w:szCs w:val="26"/>
        </w:rPr>
        <w:t xml:space="preserve">3.4 Vector Store</w:t>
      </w:r>
    </w:p>
    <w:p>
      <w:pPr>
        <w:spacing w:after="80" w:before="80"/>
        <w:jc w:val="both"/>
      </w:pPr>
      <w:r>
        <w:rPr>
          <w:rFonts w:ascii="Arial" w:cs="Arial" w:eastAsia="Arial" w:hAnsi="Arial"/>
          <w:color w:val="222222"/>
          <w:sz w:val="22"/>
          <w:szCs w:val="22"/>
        </w:rPr>
        <w:t xml:space="preserve">ChromaDB is the vector database used to store and retrieve chunk embeddings. It persists data to disk so the embeddings don't have to be recomputed every time. Retrieval is done using cosine similarity, which returns the most semantically relevant chunks for a given query.</w:t>
      </w:r>
    </w:p>
    <w:p>
      <w:pPr>
        <w:spacing w:after="0" w:before="100"/>
      </w:pPr>
      <w:r>
        <w:t xml:space="preserve"/>
      </w:r>
    </w:p>
    <w:p>
      <w:pPr>
        <w:pStyle w:val="Heading2"/>
        <w:spacing w:after="120" w:before="240"/>
      </w:pPr>
      <w:r>
        <w:rPr>
          <w:rFonts w:ascii="Arial" w:cs="Arial" w:eastAsia="Arial" w:hAnsi="Arial"/>
          <w:b/>
          <w:bCs/>
          <w:color w:val="2E5090"/>
          <w:sz w:val="26"/>
          <w:szCs w:val="26"/>
        </w:rPr>
        <w:t xml:space="preserve">3.5 Retriever</w:t>
      </w:r>
    </w:p>
    <w:p>
      <w:pPr>
        <w:spacing w:after="80" w:before="80"/>
        <w:jc w:val="both"/>
      </w:pPr>
      <w:r>
        <w:rPr>
          <w:rFonts w:ascii="Arial" w:cs="Arial" w:eastAsia="Arial" w:hAnsi="Arial"/>
          <w:color w:val="222222"/>
          <w:sz w:val="22"/>
          <w:szCs w:val="22"/>
        </w:rPr>
        <w:t xml:space="preserve">The retriever is set up using ChromaDB's as_retriever() method with k=3, meaning it returns the top 3 most relevant chunks for any query. These chunks are then passed as context to the LLM in the next step.</w:t>
      </w:r>
    </w:p>
    <w:p>
      <w:pPr>
        <w:spacing w:after="0" w:before="100"/>
      </w:pPr>
      <w:r>
        <w:t xml:space="preserve"/>
      </w:r>
    </w:p>
    <w:p>
      <w:pPr>
        <w:pStyle w:val="Heading2"/>
        <w:spacing w:after="120" w:before="240"/>
      </w:pPr>
      <w:r>
        <w:rPr>
          <w:rFonts w:ascii="Arial" w:cs="Arial" w:eastAsia="Arial" w:hAnsi="Arial"/>
          <w:b/>
          <w:bCs/>
          <w:color w:val="2E5090"/>
          <w:sz w:val="26"/>
          <w:szCs w:val="26"/>
        </w:rPr>
        <w:t xml:space="preserve">3.6 LLM</w:t>
      </w:r>
    </w:p>
    <w:p>
      <w:pPr>
        <w:spacing w:after="80" w:before="80"/>
        <w:jc w:val="both"/>
      </w:pPr>
      <w:r>
        <w:rPr>
          <w:rFonts w:ascii="Arial" w:cs="Arial" w:eastAsia="Arial" w:hAnsi="Arial"/>
          <w:color w:val="222222"/>
          <w:sz w:val="22"/>
          <w:szCs w:val="22"/>
        </w:rPr>
        <w:t xml:space="preserve">I used the llama-3.3-70b-versatile model hosted on Groq as the language model. Groq provides a free API with fast inference speeds, which is ideal for a prototype like this. The model is given a prompt with the retrieved context and is asked to answer only from that context.</w:t>
      </w:r>
    </w:p>
    <w:p>
      <w:pPr>
        <w:spacing w:after="0" w:before="100"/>
      </w:pPr>
      <w:r>
        <w:t xml:space="preserve"/>
      </w:r>
    </w:p>
    <w:p>
      <w:pPr>
        <w:pStyle w:val="Heading2"/>
        <w:spacing w:after="120" w:before="240"/>
      </w:pPr>
      <w:r>
        <w:rPr>
          <w:rFonts w:ascii="Arial" w:cs="Arial" w:eastAsia="Arial" w:hAnsi="Arial"/>
          <w:b/>
          <w:bCs/>
          <w:color w:val="2E5090"/>
          <w:sz w:val="26"/>
          <w:szCs w:val="26"/>
        </w:rPr>
        <w:t xml:space="preserve">3.7 Graph Workflow Engine (LangGraph)</w:t>
      </w:r>
    </w:p>
    <w:p>
      <w:pPr>
        <w:spacing w:after="80" w:before="80"/>
        <w:jc w:val="both"/>
      </w:pPr>
      <w:r>
        <w:rPr>
          <w:rFonts w:ascii="Arial" w:cs="Arial" w:eastAsia="Arial" w:hAnsi="Arial"/>
          <w:color w:val="222222"/>
          <w:sz w:val="22"/>
          <w:szCs w:val="22"/>
        </w:rPr>
        <w:t xml:space="preserve">LangGraph manages the control flow of the entire pipeline as a directed graph. Each step in the process (retrieve, generate, check confidence, escalate, output) is a node in the graph. Edges define how data flows between nodes. A conditional edge is used to decide whether to go to the output node or the HITL node.</w:t>
      </w:r>
    </w:p>
    <w:p>
      <w:pPr>
        <w:spacing w:after="0" w:before="100"/>
      </w:pPr>
      <w:r>
        <w:t xml:space="preserve"/>
      </w:r>
    </w:p>
    <w:p>
      <w:pPr>
        <w:pStyle w:val="Heading2"/>
        <w:spacing w:after="120" w:before="240"/>
      </w:pPr>
      <w:r>
        <w:rPr>
          <w:rFonts w:ascii="Arial" w:cs="Arial" w:eastAsia="Arial" w:hAnsi="Arial"/>
          <w:b/>
          <w:bCs/>
          <w:color w:val="2E5090"/>
          <w:sz w:val="26"/>
          <w:szCs w:val="26"/>
        </w:rPr>
        <w:t xml:space="preserve">3.8 Routing Layer</w:t>
      </w:r>
    </w:p>
    <w:p>
      <w:pPr>
        <w:spacing w:after="80" w:before="80"/>
        <w:jc w:val="both"/>
      </w:pPr>
      <w:r>
        <w:rPr>
          <w:rFonts w:ascii="Arial" w:cs="Arial" w:eastAsia="Arial" w:hAnsi="Arial"/>
          <w:color w:val="222222"/>
          <w:sz w:val="22"/>
          <w:szCs w:val="22"/>
        </w:rPr>
        <w:t xml:space="preserve">After the LLM generates a response, a confidence check node scans the answer for low-confidence phrases like 'I don't have enough information' or 'not mentioned'. If any of these are found, the system routes to HITL. Otherwise, it routes to the output node.</w:t>
      </w:r>
    </w:p>
    <w:p>
      <w:pPr>
        <w:spacing w:after="0" w:before="100"/>
      </w:pPr>
      <w:r>
        <w:t xml:space="preserve"/>
      </w:r>
    </w:p>
    <w:p>
      <w:pPr>
        <w:pStyle w:val="Heading2"/>
        <w:spacing w:after="120" w:before="240"/>
      </w:pPr>
      <w:r>
        <w:rPr>
          <w:rFonts w:ascii="Arial" w:cs="Arial" w:eastAsia="Arial" w:hAnsi="Arial"/>
          <w:b/>
          <w:bCs/>
          <w:color w:val="2E5090"/>
          <w:sz w:val="26"/>
          <w:szCs w:val="26"/>
        </w:rPr>
        <w:t xml:space="preserve">3.9 HITL Module</w:t>
      </w:r>
    </w:p>
    <w:p>
      <w:pPr>
        <w:spacing w:after="80" w:before="80"/>
        <w:jc w:val="both"/>
      </w:pPr>
      <w:r>
        <w:rPr>
          <w:rFonts w:ascii="Arial" w:cs="Arial" w:eastAsia="Arial" w:hAnsi="Arial"/>
          <w:color w:val="222222"/>
          <w:sz w:val="22"/>
          <w:szCs w:val="22"/>
        </w:rPr>
        <w:t xml:space="preserve">The Human-in-the-Loop (HITL) module is triggered when the bot is not confident. It prints the question to the console and prompts a human agent to type a response manually. That response is then stored in the graph state and passed to the output node. This ensures no query goes unanswered.</w:t>
      </w:r>
    </w:p>
    <w:p>
      <w:pPr>
        <w:spacing w:after="0" w:before="200"/>
      </w:pPr>
      <w:r>
        <w:t xml:space="preserve"/>
      </w:r>
    </w:p>
    <w:p>
      <w:pPr>
        <w:pStyle w:val="Heading1"/>
        <w:spacing w:after="160" w:before="320"/>
      </w:pPr>
      <w:r>
        <w:rPr>
          <w:rFonts w:ascii="Arial" w:cs="Arial" w:eastAsia="Arial" w:hAnsi="Arial"/>
          <w:b/>
          <w:bCs/>
          <w:color w:val="1F3864"/>
          <w:sz w:val="32"/>
          <w:szCs w:val="32"/>
        </w:rPr>
        <w:t xml:space="preserve">4. Data Flow</w:t>
      </w:r>
    </w:p>
    <w:p>
      <w:pPr>
        <w:pBdr>
          <w:bottom w:val="single" w:color="CCCCCC" w:sz="4" w:space="1"/>
        </w:pBdr>
        <w:spacing w:after="160" w:before="160"/>
      </w:pPr>
      <w:r>
        <w:t xml:space="preserve"/>
      </w:r>
    </w:p>
    <w:p>
      <w:pPr>
        <w:pStyle w:val="Heading2"/>
        <w:spacing w:after="120" w:before="240"/>
      </w:pPr>
      <w:r>
        <w:rPr>
          <w:rFonts w:ascii="Arial" w:cs="Arial" w:eastAsia="Arial" w:hAnsi="Arial"/>
          <w:b/>
          <w:bCs/>
          <w:color w:val="2E5090"/>
          <w:sz w:val="26"/>
          <w:szCs w:val="26"/>
        </w:rPr>
        <w:t xml:space="preserve">4.1 Document Ingestion Flow (Offline)</w:t>
      </w:r>
    </w:p>
    <w:p>
      <w:pPr>
        <w:spacing w:after="80" w:before="80"/>
        <w:jc w:val="both"/>
      </w:pPr>
      <w:r>
        <w:rPr>
          <w:rFonts w:ascii="Arial" w:cs="Arial" w:eastAsia="Arial" w:hAnsi="Arial"/>
          <w:color w:val="222222"/>
          <w:sz w:val="22"/>
          <w:szCs w:val="22"/>
        </w:rPr>
        <w:t xml:space="preserve">This is done once before the bot starts accepting queries. The steps are:</w:t>
      </w:r>
    </w:p>
    <w:p>
      <w:pPr>
        <w:spacing w:after="0" w:before="60"/>
      </w:pPr>
      <w:r>
        <w:t xml:space="preserve"/>
      </w:r>
    </w:p>
    <w:p>
      <w:pPr>
        <w:pStyle w:val="ListParagraph"/>
        <w:numPr>
          <w:ilvl w:val="0"/>
          <w:numId w:val="2"/>
        </w:numPr>
        <w:spacing w:after="60" w:before="60"/>
      </w:pPr>
      <w:r>
        <w:rPr>
          <w:rFonts w:ascii="Arial" w:cs="Arial" w:eastAsia="Arial" w:hAnsi="Arial"/>
          <w:sz w:val="22"/>
          <w:szCs w:val="22"/>
        </w:rPr>
        <w:t xml:space="preserve">PDF file is loaded using PyPDFLoader, producing a list of page documents</w:t>
      </w:r>
    </w:p>
    <w:p>
      <w:pPr>
        <w:pStyle w:val="ListParagraph"/>
        <w:numPr>
          <w:ilvl w:val="0"/>
          <w:numId w:val="2"/>
        </w:numPr>
        <w:spacing w:after="60" w:before="60"/>
      </w:pPr>
      <w:r>
        <w:rPr>
          <w:rFonts w:ascii="Arial" w:cs="Arial" w:eastAsia="Arial" w:hAnsi="Arial"/>
          <w:sz w:val="22"/>
          <w:szCs w:val="22"/>
        </w:rPr>
        <w:t xml:space="preserve">RecursiveCharacterTextSplitter splits those pages into 500-character chunks with 50-character overlap</w:t>
      </w:r>
    </w:p>
    <w:p>
      <w:pPr>
        <w:pStyle w:val="ListParagraph"/>
        <w:numPr>
          <w:ilvl w:val="0"/>
          <w:numId w:val="2"/>
        </w:numPr>
        <w:spacing w:after="60" w:before="60"/>
      </w:pPr>
      <w:r>
        <w:rPr>
          <w:rFonts w:ascii="Arial" w:cs="Arial" w:eastAsia="Arial" w:hAnsi="Arial"/>
          <w:sz w:val="22"/>
          <w:szCs w:val="22"/>
        </w:rPr>
        <w:t xml:space="preserve">Each chunk is passed through the HuggingFace embedding model to generate a 384-dimensional vector</w:t>
      </w:r>
    </w:p>
    <w:p>
      <w:pPr>
        <w:pStyle w:val="ListParagraph"/>
        <w:numPr>
          <w:ilvl w:val="0"/>
          <w:numId w:val="2"/>
        </w:numPr>
        <w:spacing w:after="60" w:before="60"/>
      </w:pPr>
      <w:r>
        <w:rPr>
          <w:rFonts w:ascii="Arial" w:cs="Arial" w:eastAsia="Arial" w:hAnsi="Arial"/>
          <w:sz w:val="22"/>
          <w:szCs w:val="22"/>
        </w:rPr>
        <w:t xml:space="preserve">The vectors along with the original text are stored in ChromaDB on disk</w:t>
      </w:r>
    </w:p>
    <w:p>
      <w:pPr>
        <w:spacing w:after="0" w:before="120"/>
      </w:pPr>
      <w:r>
        <w:t xml:space="preserve"/>
      </w:r>
    </w:p>
    <w:p>
      <w:pPr>
        <w:pStyle w:val="Heading2"/>
        <w:spacing w:after="120" w:before="240"/>
      </w:pPr>
      <w:r>
        <w:rPr>
          <w:rFonts w:ascii="Arial" w:cs="Arial" w:eastAsia="Arial" w:hAnsi="Arial"/>
          <w:b/>
          <w:bCs/>
          <w:color w:val="2E5090"/>
          <w:sz w:val="26"/>
          <w:szCs w:val="26"/>
        </w:rPr>
        <w:t xml:space="preserve">4.2 Query Lifecycle (Online)</w:t>
      </w:r>
    </w:p>
    <w:p>
      <w:pPr>
        <w:spacing w:after="80" w:before="80"/>
        <w:jc w:val="both"/>
      </w:pPr>
      <w:r>
        <w:rPr>
          <w:rFonts w:ascii="Arial" w:cs="Arial" w:eastAsia="Arial" w:hAnsi="Arial"/>
          <w:color w:val="222222"/>
          <w:sz w:val="22"/>
          <w:szCs w:val="22"/>
        </w:rPr>
        <w:t xml:space="preserve">This happens every time a user asks a question:</w:t>
      </w:r>
    </w:p>
    <w:p>
      <w:pPr>
        <w:spacing w:after="0" w:before="60"/>
      </w:pPr>
      <w:r>
        <w:t xml:space="preserve"/>
      </w:r>
    </w:p>
    <w:p>
      <w:pPr>
        <w:pStyle w:val="ListParagraph"/>
        <w:numPr>
          <w:ilvl w:val="0"/>
          <w:numId w:val="2"/>
        </w:numPr>
        <w:spacing w:after="60" w:before="60"/>
      </w:pPr>
      <w:r>
        <w:rPr>
          <w:rFonts w:ascii="Arial" w:cs="Arial" w:eastAsia="Arial" w:hAnsi="Arial"/>
          <w:sz w:val="22"/>
          <w:szCs w:val="22"/>
        </w:rPr>
        <w:t xml:space="preserve">User types a question — this becomes the 'question' field in the GraphState</w:t>
      </w:r>
    </w:p>
    <w:p>
      <w:pPr>
        <w:pStyle w:val="ListParagraph"/>
        <w:numPr>
          <w:ilvl w:val="0"/>
          <w:numId w:val="2"/>
        </w:numPr>
        <w:spacing w:after="60" w:before="60"/>
      </w:pPr>
      <w:r>
        <w:rPr>
          <w:rFonts w:ascii="Arial" w:cs="Arial" w:eastAsia="Arial" w:hAnsi="Arial"/>
          <w:sz w:val="22"/>
          <w:szCs w:val="22"/>
        </w:rPr>
        <w:t xml:space="preserve">retrieve_node calls ChromaDB retriever and fetches top 3 relevant chunks</w:t>
      </w:r>
    </w:p>
    <w:p>
      <w:pPr>
        <w:pStyle w:val="ListParagraph"/>
        <w:numPr>
          <w:ilvl w:val="0"/>
          <w:numId w:val="2"/>
        </w:numPr>
        <w:spacing w:after="60" w:before="60"/>
      </w:pPr>
      <w:r>
        <w:rPr>
          <w:rFonts w:ascii="Arial" w:cs="Arial" w:eastAsia="Arial" w:hAnsi="Arial"/>
          <w:sz w:val="22"/>
          <w:szCs w:val="22"/>
        </w:rPr>
        <w:t xml:space="preserve">generate_node builds a prompt using the question and retrieved context, then calls the Groq LLM</w:t>
      </w:r>
    </w:p>
    <w:p>
      <w:pPr>
        <w:pStyle w:val="ListParagraph"/>
        <w:numPr>
          <w:ilvl w:val="0"/>
          <w:numId w:val="2"/>
        </w:numPr>
        <w:spacing w:after="60" w:before="60"/>
      </w:pPr>
      <w:r>
        <w:rPr>
          <w:rFonts w:ascii="Arial" w:cs="Arial" w:eastAsia="Arial" w:hAnsi="Arial"/>
          <w:sz w:val="22"/>
          <w:szCs w:val="22"/>
        </w:rPr>
        <w:t xml:space="preserve">confidence_node checks the answer for low-confidence phrases</w:t>
      </w:r>
    </w:p>
    <w:p>
      <w:pPr>
        <w:pStyle w:val="ListParagraph"/>
        <w:numPr>
          <w:ilvl w:val="0"/>
          <w:numId w:val="2"/>
        </w:numPr>
        <w:spacing w:after="60" w:before="60"/>
      </w:pPr>
      <w:r>
        <w:rPr>
          <w:rFonts w:ascii="Arial" w:cs="Arial" w:eastAsia="Arial" w:hAnsi="Arial"/>
          <w:sz w:val="22"/>
          <w:szCs w:val="22"/>
        </w:rPr>
        <w:t xml:space="preserve">If confidence is high → output_node displays the bot's answer</w:t>
      </w:r>
    </w:p>
    <w:p>
      <w:pPr>
        <w:pStyle w:val="ListParagraph"/>
        <w:numPr>
          <w:ilvl w:val="0"/>
          <w:numId w:val="2"/>
        </w:numPr>
        <w:spacing w:after="60" w:before="60"/>
      </w:pPr>
      <w:r>
        <w:rPr>
          <w:rFonts w:ascii="Arial" w:cs="Arial" w:eastAsia="Arial" w:hAnsi="Arial"/>
          <w:sz w:val="22"/>
          <w:szCs w:val="22"/>
        </w:rPr>
        <w:t xml:space="preserve">If confidence is low → hitl_node asks a human agent to respond, then output_node displays the human's answer</w:t>
      </w:r>
    </w:p>
    <w:p>
      <w:pPr>
        <w:spacing w:after="0" w:before="200"/>
      </w:pPr>
      <w:r>
        <w:t xml:space="preserve"/>
      </w:r>
    </w:p>
    <w:p>
      <w:pPr>
        <w:pStyle w:val="Heading1"/>
        <w:spacing w:after="160" w:before="320"/>
      </w:pPr>
      <w:r>
        <w:rPr>
          <w:rFonts w:ascii="Arial" w:cs="Arial" w:eastAsia="Arial" w:hAnsi="Arial"/>
          <w:b/>
          <w:bCs/>
          <w:color w:val="1F3864"/>
          <w:sz w:val="32"/>
          <w:szCs w:val="32"/>
        </w:rPr>
        <w:t xml:space="preserve">5. Technology Choices</w:t>
      </w:r>
    </w:p>
    <w:p>
      <w:pPr>
        <w:pBdr>
          <w:bottom w:val="single" w:color="CCCCCC" w:sz="4" w:space="1"/>
        </w:pBdr>
        <w:spacing w:after="160" w:before="160"/>
      </w:pPr>
      <w:r>
        <w:t xml:space="preserve"/>
      </w:r>
    </w:p>
    <w:p>
      <w:pPr>
        <w:pStyle w:val="Heading2"/>
        <w:spacing w:after="120" w:before="240"/>
      </w:pPr>
      <w:r>
        <w:rPr>
          <w:rFonts w:ascii="Arial" w:cs="Arial" w:eastAsia="Arial" w:hAnsi="Arial"/>
          <w:b/>
          <w:bCs/>
          <w:color w:val="2E5090"/>
          <w:sz w:val="26"/>
          <w:szCs w:val="26"/>
        </w:rPr>
        <w:t xml:space="preserve">5.1 Why ChromaDB</w:t>
      </w:r>
    </w:p>
    <w:p>
      <w:pPr>
        <w:spacing w:after="80" w:before="80"/>
        <w:jc w:val="both"/>
      </w:pPr>
      <w:r>
        <w:rPr>
          <w:rFonts w:ascii="Arial" w:cs="Arial" w:eastAsia="Arial" w:hAnsi="Arial"/>
          <w:color w:val="222222"/>
          <w:sz w:val="22"/>
          <w:szCs w:val="22"/>
        </w:rPr>
        <w:t xml:space="preserve">ChromaDB was specifically required for this project, but it's also a genuinely good choice for a prototype like this. It is simple to set up, works well with LangChain, and persists data to disk without needing a separate database server. For a student project this makes a lot of sense.</w:t>
      </w:r>
    </w:p>
    <w:p>
      <w:pPr>
        <w:spacing w:after="0" w:before="100"/>
      </w:pPr>
      <w:r>
        <w:t xml:space="preserve"/>
      </w:r>
    </w:p>
    <w:p>
      <w:pPr>
        <w:pStyle w:val="Heading2"/>
        <w:spacing w:after="120" w:before="240"/>
      </w:pPr>
      <w:r>
        <w:rPr>
          <w:rFonts w:ascii="Arial" w:cs="Arial" w:eastAsia="Arial" w:hAnsi="Arial"/>
          <w:b/>
          <w:bCs/>
          <w:color w:val="2E5090"/>
          <w:sz w:val="26"/>
          <w:szCs w:val="26"/>
        </w:rPr>
        <w:t xml:space="preserve">5.2 Why LangGraph</w:t>
      </w:r>
    </w:p>
    <w:p>
      <w:pPr>
        <w:spacing w:after="80" w:before="80"/>
        <w:jc w:val="both"/>
      </w:pPr>
      <w:r>
        <w:rPr>
          <w:rFonts w:ascii="Arial" w:cs="Arial" w:eastAsia="Arial" w:hAnsi="Arial"/>
          <w:color w:val="222222"/>
          <w:sz w:val="22"/>
          <w:szCs w:val="22"/>
        </w:rPr>
        <w:t xml:space="preserve">LangGraph was required by the project spec, and after using it I understand why. It gives a clean way to define multi-step AI workflows as graphs. Compared to writing custom pipeline code, LangGraph makes the control flow very explicit and easy to modify. Adding a new node like HITL is straightforward.</w:t>
      </w:r>
    </w:p>
    <w:p>
      <w:pPr>
        <w:spacing w:after="0" w:before="100"/>
      </w:pPr>
      <w:r>
        <w:t xml:space="preserve"/>
      </w:r>
    </w:p>
    <w:p>
      <w:pPr>
        <w:pStyle w:val="Heading2"/>
        <w:spacing w:after="120" w:before="240"/>
      </w:pPr>
      <w:r>
        <w:rPr>
          <w:rFonts w:ascii="Arial" w:cs="Arial" w:eastAsia="Arial" w:hAnsi="Arial"/>
          <w:b/>
          <w:bCs/>
          <w:color w:val="2E5090"/>
          <w:sz w:val="26"/>
          <w:szCs w:val="26"/>
        </w:rPr>
        <w:t xml:space="preserve">5.3 LLM Choice — Groq + LLaMA 3.3</w:t>
      </w:r>
    </w:p>
    <w:p>
      <w:pPr>
        <w:spacing w:after="80" w:before="80"/>
        <w:jc w:val="both"/>
      </w:pPr>
      <w:r>
        <w:rPr>
          <w:rFonts w:ascii="Arial" w:cs="Arial" w:eastAsia="Arial" w:hAnsi="Arial"/>
          <w:color w:val="222222"/>
          <w:sz w:val="22"/>
          <w:szCs w:val="22"/>
        </w:rPr>
        <w:t xml:space="preserve">I chose Groq because it offers a free API with fast response times. The llama-3.3-70b-versatile model gives high quality responses and handles instruction-following well, which is important for prompting it to answer only from the provided context.</w:t>
      </w:r>
    </w:p>
    <w:p>
      <w:pPr>
        <w:spacing w:after="0" w:before="100"/>
      </w:pPr>
      <w:r>
        <w:t xml:space="preserve"/>
      </w:r>
    </w:p>
    <w:p>
      <w:pPr>
        <w:pStyle w:val="Heading2"/>
        <w:spacing w:after="120" w:before="240"/>
      </w:pPr>
      <w:r>
        <w:rPr>
          <w:rFonts w:ascii="Arial" w:cs="Arial" w:eastAsia="Arial" w:hAnsi="Arial"/>
          <w:b/>
          <w:bCs/>
          <w:color w:val="2E5090"/>
          <w:sz w:val="26"/>
          <w:szCs w:val="26"/>
        </w:rPr>
        <w:t xml:space="preserve">5.4 Additional Tools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Tool</w:t>
            </w:r>
          </w:p>
        </w:tc>
        <w:tc>
          <w:tcPr>
            <w:tcW w:type="dxa" w:w="5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LangChain</w:t>
            </w:r>
          </w:p>
        </w:tc>
        <w:tc>
          <w:tcPr>
            <w:tcW w:type="dxa" w:w="57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Connecting PDF loaders, text splitters, embeddings and vector stores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HuggingFace sentence-transformers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Local embedding model — no API needed</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PyPDFLoader</w:t>
            </w:r>
          </w:p>
        </w:tc>
        <w:tc>
          <w:tcPr>
            <w:tcW w:type="dxa" w:w="57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Reading and parsing the PDF document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Google Colab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Cloud-based Jupyter notebook environment</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Google Drive</w:t>
            </w:r>
          </w:p>
        </w:tc>
        <w:tc>
          <w:tcPr>
            <w:tcW w:type="dxa" w:w="57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Persisting ChromaDB across Colab sessions</w:t>
            </w:r>
          </w:p>
        </w:tc>
      </w:tr>
    </w:tbl>
    <w:p>
      <w:pPr>
        <w:spacing w:after="0" w:before="200"/>
      </w:pPr>
      <w:r>
        <w:t xml:space="preserve"/>
      </w:r>
    </w:p>
    <w:p>
      <w:pPr>
        <w:pStyle w:val="Heading1"/>
        <w:spacing w:after="160" w:before="320"/>
      </w:pPr>
      <w:r>
        <w:rPr>
          <w:rFonts w:ascii="Arial" w:cs="Arial" w:eastAsia="Arial" w:hAnsi="Arial"/>
          <w:b/>
          <w:bCs/>
          <w:color w:val="1F3864"/>
          <w:sz w:val="32"/>
          <w:szCs w:val="32"/>
        </w:rPr>
        <w:t xml:space="preserve">6. Scalability Considerations</w:t>
      </w:r>
    </w:p>
    <w:p>
      <w:pPr>
        <w:pBdr>
          <w:bottom w:val="single" w:color="CCCCCC" w:sz="4" w:space="1"/>
        </w:pBdr>
        <w:spacing w:after="160" w:before="160"/>
      </w:pPr>
      <w:r>
        <w:t xml:space="preserve"/>
      </w:r>
    </w:p>
    <w:p>
      <w:pPr>
        <w:pStyle w:val="Heading2"/>
        <w:spacing w:after="120" w:before="240"/>
      </w:pPr>
      <w:r>
        <w:rPr>
          <w:rFonts w:ascii="Arial" w:cs="Arial" w:eastAsia="Arial" w:hAnsi="Arial"/>
          <w:b/>
          <w:bCs/>
          <w:color w:val="2E5090"/>
          <w:sz w:val="26"/>
          <w:szCs w:val="26"/>
        </w:rPr>
        <w:t xml:space="preserve">6.1 Handling Large Documents</w:t>
      </w:r>
    </w:p>
    <w:p>
      <w:pPr>
        <w:spacing w:after="80" w:before="80"/>
        <w:jc w:val="both"/>
      </w:pPr>
      <w:r>
        <w:rPr>
          <w:rFonts w:ascii="Arial" w:cs="Arial" w:eastAsia="Arial" w:hAnsi="Arial"/>
          <w:color w:val="222222"/>
          <w:sz w:val="22"/>
          <w:szCs w:val="22"/>
        </w:rPr>
        <w:t xml:space="preserve">The current system works well for small to medium PDFs like the one used in this project. For very large documents (100+ pages), the chunk count would increase significantly. ChromaDB handles this fine since it uses approximate nearest neighbour search internally, but the embedding step would take longer. A solution would be to batch-process chunks and cache embeddings.</w:t>
      </w:r>
    </w:p>
    <w:p>
      <w:pPr>
        <w:spacing w:after="0" w:before="100"/>
      </w:pPr>
      <w:r>
        <w:t xml:space="preserve"/>
      </w:r>
    </w:p>
    <w:p>
      <w:pPr>
        <w:pStyle w:val="Heading2"/>
        <w:spacing w:after="120" w:before="240"/>
      </w:pPr>
      <w:r>
        <w:rPr>
          <w:rFonts w:ascii="Arial" w:cs="Arial" w:eastAsia="Arial" w:hAnsi="Arial"/>
          <w:b/>
          <w:bCs/>
          <w:color w:val="2E5090"/>
          <w:sz w:val="26"/>
          <w:szCs w:val="26"/>
        </w:rPr>
        <w:t xml:space="preserve">6.2 Increasing Query Load</w:t>
      </w:r>
    </w:p>
    <w:p>
      <w:pPr>
        <w:spacing w:after="80" w:before="80"/>
        <w:jc w:val="both"/>
      </w:pPr>
      <w:r>
        <w:rPr>
          <w:rFonts w:ascii="Arial" w:cs="Arial" w:eastAsia="Arial" w:hAnsi="Arial"/>
          <w:color w:val="222222"/>
          <w:sz w:val="22"/>
          <w:szCs w:val="22"/>
        </w:rPr>
        <w:t xml:space="preserve">The current setup runs one query at a time in a single thread. If many users were querying simultaneously, this would create a bottleneck. To scale, the LangGraph app could be deployed as an API using FastAPI with async request handling. Groq's API already supports concurrent requests so that side would be fine.</w:t>
      </w:r>
    </w:p>
    <w:p>
      <w:pPr>
        <w:spacing w:after="0" w:before="100"/>
      </w:pPr>
      <w:r>
        <w:t xml:space="preserve"/>
      </w:r>
    </w:p>
    <w:p>
      <w:pPr>
        <w:pStyle w:val="Heading2"/>
        <w:spacing w:after="120" w:before="240"/>
      </w:pPr>
      <w:r>
        <w:rPr>
          <w:rFonts w:ascii="Arial" w:cs="Arial" w:eastAsia="Arial" w:hAnsi="Arial"/>
          <w:b/>
          <w:bCs/>
          <w:color w:val="2E5090"/>
          <w:sz w:val="26"/>
          <w:szCs w:val="26"/>
        </w:rPr>
        <w:t xml:space="preserve">6.3 Latency Concerns</w:t>
      </w:r>
    </w:p>
    <w:p>
      <w:pPr>
        <w:spacing w:after="80" w:before="80"/>
        <w:jc w:val="both"/>
      </w:pPr>
      <w:r>
        <w:rPr>
          <w:rFonts w:ascii="Arial" w:cs="Arial" w:eastAsia="Arial" w:hAnsi="Arial"/>
          <w:color w:val="222222"/>
          <w:sz w:val="22"/>
          <w:szCs w:val="22"/>
        </w:rPr>
        <w:t xml:space="preserve">The main sources of latency are the embedding model and the LLM call. The embedding model runs locally and is fast for retrieval. The LLM call to Groq typically takes 1-3 seconds which is acceptable. If lower latency were needed, a smaller model like llama-3.1-8b-instant could be used as it's faster but slightly less accurate.</w:t>
      </w:r>
    </w:p>
    <w:p>
      <w:pPr>
        <w:spacing w:after="0" w:before="200"/>
      </w:pPr>
      <w:r>
        <w:t xml:space="preserve"/>
      </w:r>
    </w:p>
    <w:p>
      <w:pPr>
        <w:pBdr>
          <w:bottom w:val="single" w:color="CCCCCC" w:sz="4" w:space="1"/>
        </w:pBdr>
        <w:spacing w:after="160" w:before="160"/>
      </w:pPr>
      <w:r>
        <w:t xml:space="preserve"/>
      </w:r>
    </w:p>
    <w:p>
      <w:pPr>
        <w:spacing w:after="0" w:before="160"/>
        <w:jc w:val="center"/>
      </w:pPr>
      <w:r>
        <w:rPr>
          <w:rFonts w:ascii="Arial" w:cs="Arial" w:eastAsia="Arial" w:hAnsi="Arial"/>
          <w:i/>
          <w:iCs/>
          <w:color w:val="888888"/>
          <w:sz w:val="20"/>
          <w:szCs w:val="20"/>
        </w:rPr>
        <w:t xml:space="preserve">End of High-Level Design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HLD — RAG Customer Support Assistant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2026-04-22T03:07:51.424Z</dcterms:created>
  <dcterms:modified xsi:type="dcterms:W3CDTF">2026-04-22T03:07:51.425Z</dcterms:modified>
</cp:coreProperties>
</file>

<file path=docProps/custom.xml><?xml version="1.0" encoding="utf-8"?>
<Properties xmlns="http://schemas.openxmlformats.org/officeDocument/2006/custom-properties" xmlns:vt="http://schemas.openxmlformats.org/officeDocument/2006/docPropsVTypes"/>
</file>