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1B3A6B"/>
          <w:sz w:val="52"/>
          <w:szCs w:val="52"/>
        </w:rPr>
        <w:t xml:space="preserve">LOW-LEVEL DESIGN DOCUMENT</w:t>
      </w:r>
    </w:p>
    <w:p>
      <w:pPr>
        <w:spacing w:after="200" w:before="0"/>
        <w:jc w:val="center"/>
      </w:pPr>
      <w:r>
        <w:rPr>
          <w:rFonts w:ascii="Arial" w:cs="Arial" w:eastAsia="Arial" w:hAnsi="Arial"/>
          <w:b/>
          <w:bCs/>
          <w:color w:val="2C5282"/>
          <w:sz w:val="36"/>
          <w:szCs w:val="36"/>
        </w:rPr>
        <w:t xml:space="preserve">RAG-Based Customer Support Assistant</w:t>
      </w:r>
    </w:p>
    <w:p>
      <w:pPr>
        <w:pBdr>
          <w:bottom w:val="single" w:color="1B3A6B" w:sz="6" w:space="1"/>
        </w:pBdr>
        <w:spacing w:after="400" w:before="0"/>
        <w:jc w:val="center"/>
      </w:pPr>
      <w:r>
        <w:t xml:space="preserve"/>
      </w:r>
    </w:p>
    <w:p>
      <w:pPr>
        <w:spacing w:after="0" w:before="300"/>
      </w:pPr>
      <w:r>
        <w:t xml:space="preserve"/>
      </w:r>
    </w:p>
    <w:p>
      <w:pPr>
        <w:spacing w:after="100" w:before="0"/>
        <w:jc w:val="center"/>
      </w:pPr>
      <w:r>
        <w:rPr>
          <w:rFonts w:ascii="Arial" w:cs="Arial" w:eastAsia="Arial" w:hAnsi="Arial"/>
          <w:color w:val="555555"/>
          <w:sz w:val="26"/>
          <w:szCs w:val="26"/>
        </w:rPr>
        <w:t xml:space="preserve">Internship Project — System Design Document</w:t>
      </w:r>
    </w:p>
    <w:p>
      <w:pPr>
        <w:spacing w:after="100" w:before="0"/>
        <w:jc w:val="center"/>
      </w:pPr>
      <w:r>
        <w:rPr>
          <w:rFonts w:ascii="Arial" w:cs="Arial" w:eastAsia="Arial" w:hAnsi="Arial"/>
          <w:color w:val="777777"/>
          <w:sz w:val="24"/>
          <w:szCs w:val="24"/>
        </w:rPr>
        <w:t xml:space="preserve">Deliverable 2 of 3</w:t>
      </w:r>
    </w:p>
    <w:p>
      <w:pPr>
        <w:spacing w:after="0" w:before="600"/>
      </w:pPr>
      <w:r>
        <w:t xml:space="preserve"/>
      </w:r>
    </w:p>
    <w:p>
      <w:pPr>
        <w:spacing w:after="80" w:before="0"/>
        <w:jc w:val="center"/>
      </w:pPr>
      <w:r>
        <w:rPr>
          <w:rFonts w:ascii="Arial" w:cs="Arial" w:eastAsia="Arial" w:hAnsi="Arial"/>
          <w:i/>
          <w:iCs/>
          <w:color w:val="444444"/>
          <w:sz w:val="22"/>
          <w:szCs w:val="22"/>
        </w:rPr>
        <w:t xml:space="preserve">This document defines the internal implementation details of the system.</w:t>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B3A6B"/>
          <w:sz w:val="32"/>
          <w:szCs w:val="32"/>
        </w:rPr>
        <w:t xml:space="preserve">1. Module-Level Design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1.1 Document Processing Module</w:t>
      </w:r>
    </w:p>
    <w:p>
      <w:pPr>
        <w:spacing w:after="80" w:before="80"/>
        <w:jc w:val="both"/>
      </w:pPr>
      <w:r>
        <w:rPr>
          <w:rFonts w:ascii="Arial" w:cs="Arial" w:eastAsia="Arial" w:hAnsi="Arial"/>
          <w:color w:val="1A1A1A"/>
          <w:sz w:val="22"/>
          <w:szCs w:val="22"/>
        </w:rPr>
        <w:t xml:space="preserve">This module is responsible for loading the raw PDF file and converting it into a list of page-level documents. The PyPDFLoader reads each page and wraps the text in a LangChain Document object. Each Document object contains two things — the page_content string and a metadata dictionary with the page number and source filename.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Input  : PDF file path (string)</w:t>
      </w:r>
    </w:p>
    <w:p>
      <w:pPr>
        <w:spacing w:after="40" w:before="40"/>
        <w:ind w:left="720"/>
      </w:pPr>
      <w:r>
        <w:rPr>
          <w:rFonts w:ascii="Courier New" w:cs="Courier New" w:eastAsia="Courier New" w:hAnsi="Courier New"/>
          <w:color w:val="1A365D"/>
          <w:sz w:val="19"/>
          <w:szCs w:val="19"/>
        </w:rPr>
        <w:t xml:space="preserve">Output : List of Document objects [ {page_content, metadata} ]</w:t>
      </w:r>
    </w:p>
    <w:p>
      <w:pPr>
        <w:spacing w:after="40" w:before="40"/>
        <w:ind w:left="720"/>
      </w:pPr>
      <w:r>
        <w:rPr>
          <w:rFonts w:ascii="Courier New" w:cs="Courier New" w:eastAsia="Courier New" w:hAnsi="Courier New"/>
          <w:color w:val="1A365D"/>
          <w:sz w:val="19"/>
          <w:szCs w:val="19"/>
        </w:rPr>
        <w:t xml:space="preserve">Tool   : PyPDFLoader from langchain_community.document_loaders</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1.2 Chunking Module</w:t>
      </w:r>
    </w:p>
    <w:p>
      <w:pPr>
        <w:spacing w:after="80" w:before="80"/>
        <w:jc w:val="both"/>
      </w:pPr>
      <w:r>
        <w:rPr>
          <w:rFonts w:ascii="Arial" w:cs="Arial" w:eastAsia="Arial" w:hAnsi="Arial"/>
          <w:color w:val="1A1A1A"/>
          <w:sz w:val="22"/>
          <w:szCs w:val="22"/>
        </w:rPr>
        <w:t xml:space="preserve">Once the pages are loaded, this module splits them into smaller chunks that are more suitable for embedding and retrieval. Large pages are harder to embed meaningfully, so breaking them into 500-character pieces with 50-character overlap gives better retrieval accuracy.</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Input      : List of Document objects</w:t>
      </w:r>
    </w:p>
    <w:p>
      <w:pPr>
        <w:spacing w:after="40" w:before="40"/>
        <w:ind w:left="720"/>
      </w:pPr>
      <w:r>
        <w:rPr>
          <w:rFonts w:ascii="Courier New" w:cs="Courier New" w:eastAsia="Courier New" w:hAnsi="Courier New"/>
          <w:color w:val="1A365D"/>
          <w:sz w:val="19"/>
          <w:szCs w:val="19"/>
        </w:rPr>
        <w:t xml:space="preserve">Output     : List of smaller Document chunks</w:t>
      </w:r>
    </w:p>
    <w:p>
      <w:pPr>
        <w:spacing w:after="40" w:before="40"/>
        <w:ind w:left="720"/>
      </w:pPr>
      <w:r>
        <w:rPr>
          <w:rFonts w:ascii="Courier New" w:cs="Courier New" w:eastAsia="Courier New" w:hAnsi="Courier New"/>
          <w:color w:val="1A365D"/>
          <w:sz w:val="19"/>
          <w:szCs w:val="19"/>
        </w:rPr>
        <w:t xml:space="preserve">Chunk size : 500 characters</w:t>
      </w:r>
    </w:p>
    <w:p>
      <w:pPr>
        <w:spacing w:after="40" w:before="40"/>
        <w:ind w:left="720"/>
      </w:pPr>
      <w:r>
        <w:rPr>
          <w:rFonts w:ascii="Courier New" w:cs="Courier New" w:eastAsia="Courier New" w:hAnsi="Courier New"/>
          <w:color w:val="1A365D"/>
          <w:sz w:val="19"/>
          <w:szCs w:val="19"/>
        </w:rPr>
        <w:t xml:space="preserve">Overlap    : 50 characters</w:t>
      </w:r>
    </w:p>
    <w:p>
      <w:pPr>
        <w:spacing w:after="40" w:before="40"/>
        <w:ind w:left="720"/>
      </w:pPr>
      <w:r>
        <w:rPr>
          <w:rFonts w:ascii="Courier New" w:cs="Courier New" w:eastAsia="Courier New" w:hAnsi="Courier New"/>
          <w:color w:val="1A365D"/>
          <w:sz w:val="19"/>
          <w:szCs w:val="19"/>
        </w:rPr>
        <w:t xml:space="preserve">Separators : double newline → newline → period → space</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1.3 Embedding Module</w:t>
      </w:r>
    </w:p>
    <w:p>
      <w:pPr>
        <w:spacing w:after="80" w:before="80"/>
        <w:jc w:val="both"/>
      </w:pPr>
      <w:r>
        <w:rPr>
          <w:rFonts w:ascii="Arial" w:cs="Arial" w:eastAsia="Arial" w:hAnsi="Arial"/>
          <w:color w:val="1A1A1A"/>
          <w:sz w:val="22"/>
          <w:szCs w:val="22"/>
        </w:rPr>
        <w:t xml:space="preserve">This module takes each text chunk and converts it into a fixed-size numerical vector using the HuggingFace sentence-transformers model. These vectors capture the semantic meaning of the text so that similar pieces of text end up close together in vector space.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Model  : sentence-transformers/all-MiniLM-L6-v2</w:t>
      </w:r>
    </w:p>
    <w:p>
      <w:pPr>
        <w:spacing w:after="40" w:before="40"/>
        <w:ind w:left="720"/>
      </w:pPr>
      <w:r>
        <w:rPr>
          <w:rFonts w:ascii="Courier New" w:cs="Courier New" w:eastAsia="Courier New" w:hAnsi="Courier New"/>
          <w:color w:val="1A365D"/>
          <w:sz w:val="19"/>
          <w:szCs w:val="19"/>
        </w:rPr>
        <w:t xml:space="preserve">Input  : Plain text string</w:t>
      </w:r>
    </w:p>
    <w:p>
      <w:pPr>
        <w:spacing w:after="40" w:before="40"/>
        <w:ind w:left="720"/>
      </w:pPr>
      <w:r>
        <w:rPr>
          <w:rFonts w:ascii="Courier New" w:cs="Courier New" w:eastAsia="Courier New" w:hAnsi="Courier New"/>
          <w:color w:val="1A365D"/>
          <w:sz w:val="19"/>
          <w:szCs w:val="19"/>
        </w:rPr>
        <w:t xml:space="preserve">Output : 384-dimensional float vector</w:t>
      </w:r>
    </w:p>
    <w:p>
      <w:pPr>
        <w:spacing w:after="40" w:before="40"/>
        <w:ind w:left="720"/>
      </w:pPr>
      <w:r>
        <w:rPr>
          <w:rFonts w:ascii="Courier New" w:cs="Courier New" w:eastAsia="Courier New" w:hAnsi="Courier New"/>
          <w:color w:val="1A365D"/>
          <w:sz w:val="19"/>
          <w:szCs w:val="19"/>
        </w:rPr>
        <w:t xml:space="preserve">Runs   : Locally — no API call required</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1.4 Vector Storage Module</w:t>
      </w:r>
    </w:p>
    <w:p>
      <w:pPr>
        <w:spacing w:after="80" w:before="80"/>
        <w:jc w:val="both"/>
      </w:pPr>
      <w:r>
        <w:rPr>
          <w:rFonts w:ascii="Arial" w:cs="Arial" w:eastAsia="Arial" w:hAnsi="Arial"/>
          <w:color w:val="1A1A1A"/>
          <w:sz w:val="22"/>
          <w:szCs w:val="22"/>
        </w:rPr>
        <w:t xml:space="preserve">After generating embeddings, this module stores both the text chunks and their vectors in ChromaDB. The collection is persisted to disk inside a folder called chroma_db, which means the data survives between sessions and does not need to be recomputed.</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Store     : ChromaDB (persisted to /content/drive/My Drive/chroma_db)</w:t>
      </w:r>
    </w:p>
    <w:p>
      <w:pPr>
        <w:spacing w:after="40" w:before="40"/>
        <w:ind w:left="720"/>
      </w:pPr>
      <w:r>
        <w:rPr>
          <w:rFonts w:ascii="Courier New" w:cs="Courier New" w:eastAsia="Courier New" w:hAnsi="Courier New"/>
          <w:color w:val="1A365D"/>
          <w:sz w:val="19"/>
          <w:szCs w:val="19"/>
        </w:rPr>
        <w:t xml:space="preserve">Method    : Chroma.from_documents(chunks, embeddings)</w:t>
      </w:r>
    </w:p>
    <w:p>
      <w:pPr>
        <w:spacing w:after="40" w:before="40"/>
        <w:ind w:left="720"/>
      </w:pPr>
      <w:r>
        <w:rPr>
          <w:rFonts w:ascii="Courier New" w:cs="Courier New" w:eastAsia="Courier New" w:hAnsi="Courier New"/>
          <w:color w:val="1A365D"/>
          <w:sz w:val="19"/>
          <w:szCs w:val="19"/>
        </w:rPr>
        <w:t xml:space="preserve">Similarity: Cosine similarity (default in ChromaDB)</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1.5 Retrieval Module</w:t>
      </w:r>
    </w:p>
    <w:p>
      <w:pPr>
        <w:spacing w:after="80" w:before="80"/>
        <w:jc w:val="both"/>
      </w:pPr>
      <w:r>
        <w:rPr>
          <w:rFonts w:ascii="Arial" w:cs="Arial" w:eastAsia="Arial" w:hAnsi="Arial"/>
          <w:color w:val="1A1A1A"/>
          <w:sz w:val="22"/>
          <w:szCs w:val="22"/>
        </w:rPr>
        <w:t xml:space="preserve">When a user asks a question, this module converts the question into a vector using the same embedding model, then searches ChromaDB for the top 3 chunks with the closest vectors. These chunks form the context for the LLM.</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Input  : User question (string)</w:t>
      </w:r>
    </w:p>
    <w:p>
      <w:pPr>
        <w:spacing w:after="40" w:before="40"/>
        <w:ind w:left="720"/>
      </w:pPr>
      <w:r>
        <w:rPr>
          <w:rFonts w:ascii="Courier New" w:cs="Courier New" w:eastAsia="Courier New" w:hAnsi="Courier New"/>
          <w:color w:val="1A365D"/>
          <w:sz w:val="19"/>
          <w:szCs w:val="19"/>
        </w:rPr>
        <w:t xml:space="preserve">Output : Top 3 most relevant Document chunks</w:t>
      </w:r>
    </w:p>
    <w:p>
      <w:pPr>
        <w:spacing w:after="40" w:before="40"/>
        <w:ind w:left="720"/>
      </w:pPr>
      <w:r>
        <w:rPr>
          <w:rFonts w:ascii="Courier New" w:cs="Courier New" w:eastAsia="Courier New" w:hAnsi="Courier New"/>
          <w:color w:val="1A365D"/>
          <w:sz w:val="19"/>
          <w:szCs w:val="19"/>
        </w:rPr>
        <w:t xml:space="preserve">Method : vectorstore.as_retriever(search_kwargs={'k': 3})</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1.6 Query Processing Module</w:t>
      </w:r>
    </w:p>
    <w:p>
      <w:pPr>
        <w:spacing w:after="80" w:before="80"/>
        <w:jc w:val="both"/>
      </w:pPr>
      <w:r>
        <w:rPr>
          <w:rFonts w:ascii="Arial" w:cs="Arial" w:eastAsia="Arial" w:hAnsi="Arial"/>
          <w:color w:val="1A1A1A"/>
          <w:sz w:val="22"/>
          <w:szCs w:val="22"/>
        </w:rPr>
        <w:t xml:space="preserve">This module takes the retrieved chunks and the user's question and builds a prompt for the LLM. The prompt explicitly instructs the model to answer only from the provided context. The LLM then generates a natural language response.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Input  : question (str) + retrieved_chunks (list of str)</w:t>
      </w:r>
    </w:p>
    <w:p>
      <w:pPr>
        <w:spacing w:after="40" w:before="40"/>
        <w:ind w:left="720"/>
      </w:pPr>
      <w:r>
        <w:rPr>
          <w:rFonts w:ascii="Courier New" w:cs="Courier New" w:eastAsia="Courier New" w:hAnsi="Courier New"/>
          <w:color w:val="1A365D"/>
          <w:sz w:val="19"/>
          <w:szCs w:val="19"/>
        </w:rPr>
        <w:t xml:space="preserve">Prompt : Context + instruction + question</w:t>
      </w:r>
    </w:p>
    <w:p>
      <w:pPr>
        <w:spacing w:after="40" w:before="40"/>
        <w:ind w:left="720"/>
      </w:pPr>
      <w:r>
        <w:rPr>
          <w:rFonts w:ascii="Courier New" w:cs="Courier New" w:eastAsia="Courier New" w:hAnsi="Courier New"/>
          <w:color w:val="1A365D"/>
          <w:sz w:val="19"/>
          <w:szCs w:val="19"/>
        </w:rPr>
        <w:t xml:space="preserve">LLM    : ChatGroq with llama-3.3-70b-versatile</w:t>
      </w:r>
    </w:p>
    <w:p>
      <w:pPr>
        <w:spacing w:after="40" w:before="40"/>
        <w:ind w:left="720"/>
      </w:pPr>
      <w:r>
        <w:rPr>
          <w:rFonts w:ascii="Courier New" w:cs="Courier New" w:eastAsia="Courier New" w:hAnsi="Courier New"/>
          <w:color w:val="1A365D"/>
          <w:sz w:val="19"/>
          <w:szCs w:val="19"/>
        </w:rPr>
        <w:t xml:space="preserve">Output : Generated answer string</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1.7 Graph Execution Module</w:t>
      </w:r>
    </w:p>
    <w:p>
      <w:pPr>
        <w:spacing w:after="80" w:before="80"/>
        <w:jc w:val="both"/>
      </w:pPr>
      <w:r>
        <w:rPr>
          <w:rFonts w:ascii="Arial" w:cs="Arial" w:eastAsia="Arial" w:hAnsi="Arial"/>
          <w:color w:val="1A1A1A"/>
          <w:sz w:val="22"/>
          <w:szCs w:val="22"/>
        </w:rPr>
        <w:t xml:space="preserve">This module manages the full workflow using LangGraph. It defines the graph structure — which nodes exist, how they connect, and what routing logic is applied at conditional branches. The compiled graph is the main entry point for processing any user query.</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Framework : LangGraph (StateGraph)</w:t>
      </w:r>
    </w:p>
    <w:p>
      <w:pPr>
        <w:spacing w:after="40" w:before="40"/>
        <w:ind w:left="720"/>
      </w:pPr>
      <w:r>
        <w:rPr>
          <w:rFonts w:ascii="Courier New" w:cs="Courier New" w:eastAsia="Courier New" w:hAnsi="Courier New"/>
          <w:color w:val="1A365D"/>
          <w:sz w:val="19"/>
          <w:szCs w:val="19"/>
        </w:rPr>
        <w:t xml:space="preserve">Nodes     : retrieve, generate, confidence, hitl, output</w:t>
      </w:r>
    </w:p>
    <w:p>
      <w:pPr>
        <w:spacing w:after="40" w:before="40"/>
        <w:ind w:left="720"/>
      </w:pPr>
      <w:r>
        <w:rPr>
          <w:rFonts w:ascii="Courier New" w:cs="Courier New" w:eastAsia="Courier New" w:hAnsi="Courier New"/>
          <w:color w:val="1A365D"/>
          <w:sz w:val="19"/>
          <w:szCs w:val="19"/>
        </w:rPr>
        <w:t xml:space="preserve">Entry     : retrieve node</w:t>
      </w:r>
    </w:p>
    <w:p>
      <w:pPr>
        <w:spacing w:after="40" w:before="40"/>
        <w:ind w:left="720"/>
      </w:pPr>
      <w:r>
        <w:rPr>
          <w:rFonts w:ascii="Courier New" w:cs="Courier New" w:eastAsia="Courier New" w:hAnsi="Courier New"/>
          <w:color w:val="1A365D"/>
          <w:sz w:val="19"/>
          <w:szCs w:val="19"/>
        </w:rPr>
        <w:t xml:space="preserve">Exit      : END (after output node)</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1.8 HITL Module</w:t>
      </w:r>
    </w:p>
    <w:p>
      <w:pPr>
        <w:spacing w:after="80" w:before="80"/>
        <w:jc w:val="both"/>
      </w:pPr>
      <w:r>
        <w:rPr>
          <w:rFonts w:ascii="Arial" w:cs="Arial" w:eastAsia="Arial" w:hAnsi="Arial"/>
          <w:color w:val="1A1A1A"/>
          <w:sz w:val="22"/>
          <w:szCs w:val="22"/>
        </w:rPr>
        <w:t xml:space="preserve">The Human-in-the-Loop module activates when the confidence node detects that the LLM could not produce a reliable answer. It pauses the automated pipeline and prompts a human agent to manually type a response. That response is stored in the graph state and passed forward as the final answer.</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Trigger  : confidence == 'low'</w:t>
      </w:r>
    </w:p>
    <w:p>
      <w:pPr>
        <w:spacing w:after="40" w:before="40"/>
        <w:ind w:left="720"/>
      </w:pPr>
      <w:r>
        <w:rPr>
          <w:rFonts w:ascii="Courier New" w:cs="Courier New" w:eastAsia="Courier New" w:hAnsi="Courier New"/>
          <w:color w:val="1A365D"/>
          <w:sz w:val="19"/>
          <w:szCs w:val="19"/>
        </w:rPr>
        <w:t xml:space="preserve">Action   : input() prompt shown to human agent in terminal</w:t>
      </w:r>
    </w:p>
    <w:p>
      <w:pPr>
        <w:spacing w:after="40" w:before="40"/>
        <w:ind w:left="720"/>
      </w:pPr>
      <w:r>
        <w:rPr>
          <w:rFonts w:ascii="Courier New" w:cs="Courier New" w:eastAsia="Courier New" w:hAnsi="Courier New"/>
          <w:color w:val="1A365D"/>
          <w:sz w:val="19"/>
          <w:szCs w:val="19"/>
        </w:rPr>
        <w:t xml:space="preserve">Output   : human_response stored in GraphState</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2. Data Structures</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2.1 Document Representation</w:t>
      </w:r>
    </w:p>
    <w:p>
      <w:pPr>
        <w:spacing w:after="80" w:before="80"/>
        <w:jc w:val="both"/>
      </w:pPr>
      <w:r>
        <w:rPr>
          <w:rFonts w:ascii="Arial" w:cs="Arial" w:eastAsia="Arial" w:hAnsi="Arial"/>
          <w:color w:val="1A1A1A"/>
          <w:sz w:val="22"/>
          <w:szCs w:val="22"/>
        </w:rPr>
        <w:t xml:space="preserve">Each page loaded from the PDF is stored as a LangChain Document object with the following structure: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class Document:</w:t>
      </w:r>
    </w:p>
    <w:p>
      <w:pPr>
        <w:spacing w:after="40" w:before="40"/>
        <w:ind w:left="720"/>
      </w:pPr>
      <w:r>
        <w:rPr>
          <w:rFonts w:ascii="Courier New" w:cs="Courier New" w:eastAsia="Courier New" w:hAnsi="Courier New"/>
          <w:color w:val="1A365D"/>
          <w:sz w:val="19"/>
          <w:szCs w:val="19"/>
        </w:rPr>
        <w:t xml:space="preserve">    page_content : str       # Raw text of the page</w:t>
      </w:r>
    </w:p>
    <w:p>
      <w:pPr>
        <w:spacing w:after="40" w:before="40"/>
        <w:ind w:left="720"/>
      </w:pPr>
      <w:r>
        <w:rPr>
          <w:rFonts w:ascii="Courier New" w:cs="Courier New" w:eastAsia="Courier New" w:hAnsi="Courier New"/>
          <w:color w:val="1A365D"/>
          <w:sz w:val="19"/>
          <w:szCs w:val="19"/>
        </w:rPr>
        <w:t xml:space="preserve">    metadata     : dict      # { 'source': filename, 'page': int }</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2.2 Chunk Format</w:t>
      </w:r>
    </w:p>
    <w:p>
      <w:pPr>
        <w:spacing w:after="80" w:before="80"/>
        <w:jc w:val="both"/>
      </w:pPr>
      <w:r>
        <w:rPr>
          <w:rFonts w:ascii="Arial" w:cs="Arial" w:eastAsia="Arial" w:hAnsi="Arial"/>
          <w:color w:val="1A1A1A"/>
          <w:sz w:val="22"/>
          <w:szCs w:val="22"/>
        </w:rPr>
        <w:t xml:space="preserve">After chunking, each piece of text is still stored as a Document object but with much smaller page_content. The metadata carries forward from the original page so we can trace where each chunk came from.</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chunk.page_content  : str   # 500 character text snippet</w:t>
      </w:r>
    </w:p>
    <w:p>
      <w:pPr>
        <w:spacing w:after="40" w:before="40"/>
        <w:ind w:left="720"/>
      </w:pPr>
      <w:r>
        <w:rPr>
          <w:rFonts w:ascii="Courier New" w:cs="Courier New" w:eastAsia="Courier New" w:hAnsi="Courier New"/>
          <w:color w:val="1A365D"/>
          <w:sz w:val="19"/>
          <w:szCs w:val="19"/>
        </w:rPr>
        <w:t xml:space="preserve">chunk.metadata      : dict  # { 'source': str, 'page': int }</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2.3 Embedding Structure</w:t>
      </w:r>
    </w:p>
    <w:p>
      <w:pPr>
        <w:spacing w:after="80" w:before="80"/>
        <w:jc w:val="both"/>
      </w:pPr>
      <w:r>
        <w:rPr>
          <w:rFonts w:ascii="Arial" w:cs="Arial" w:eastAsia="Arial" w:hAnsi="Arial"/>
          <w:color w:val="1A1A1A"/>
          <w:sz w:val="22"/>
          <w:szCs w:val="22"/>
        </w:rPr>
        <w:t xml:space="preserve">Embeddings are stored inside ChromaDB automatically. Internally each entry has:</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id         : str     # Auto-generated unique chunk ID</w:t>
      </w:r>
    </w:p>
    <w:p>
      <w:pPr>
        <w:spacing w:after="40" w:before="40"/>
        <w:ind w:left="720"/>
      </w:pPr>
      <w:r>
        <w:rPr>
          <w:rFonts w:ascii="Courier New" w:cs="Courier New" w:eastAsia="Courier New" w:hAnsi="Courier New"/>
          <w:color w:val="1A365D"/>
          <w:sz w:val="19"/>
          <w:szCs w:val="19"/>
        </w:rPr>
        <w:t xml:space="preserve">embedding  : list    # 384-dimensional float vector</w:t>
      </w:r>
    </w:p>
    <w:p>
      <w:pPr>
        <w:spacing w:after="40" w:before="40"/>
        <w:ind w:left="720"/>
      </w:pPr>
      <w:r>
        <w:rPr>
          <w:rFonts w:ascii="Courier New" w:cs="Courier New" w:eastAsia="Courier New" w:hAnsi="Courier New"/>
          <w:color w:val="1A365D"/>
          <w:sz w:val="19"/>
          <w:szCs w:val="19"/>
        </w:rPr>
        <w:t xml:space="preserve">document   : str     # Original chunk text</w:t>
      </w:r>
    </w:p>
    <w:p>
      <w:pPr>
        <w:spacing w:after="40" w:before="40"/>
        <w:ind w:left="720"/>
      </w:pPr>
      <w:r>
        <w:rPr>
          <w:rFonts w:ascii="Courier New" w:cs="Courier New" w:eastAsia="Courier New" w:hAnsi="Courier New"/>
          <w:color w:val="1A365D"/>
          <w:sz w:val="19"/>
          <w:szCs w:val="19"/>
        </w:rPr>
        <w:t xml:space="preserve">metadata   : dict    # Source and page info</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2.4 Query-Response Schema</w:t>
      </w:r>
    </w:p>
    <w:p>
      <w:pPr>
        <w:spacing w:after="80" w:before="80"/>
        <w:jc w:val="both"/>
      </w:pPr>
      <w:r>
        <w:rPr>
          <w:rFonts w:ascii="Arial" w:cs="Arial" w:eastAsia="Arial" w:hAnsi="Arial"/>
          <w:color w:val="1A1A1A"/>
          <w:sz w:val="22"/>
          <w:szCs w:val="22"/>
        </w:rPr>
        <w:t xml:space="preserve">The query and its response are not stored as a separate object — they flow through the GraphState. But the logical schema for a single interaction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question</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str</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Raw question text from the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retrieved_chunks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list[str]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Top 3 chunk texts from ChromaDB</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answer</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str</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LLM-generated answer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'high' or 'low' based on answer content</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escalated</w:t>
            </w:r>
          </w:p>
        </w:tc>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bool</w:t>
            </w:r>
          </w:p>
        </w:tc>
        <w:tc>
          <w:tcPr>
            <w:tcW w:type="dxa" w:w="53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True if routed to HITL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human_response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str or None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Human agent's response if escalated</w:t>
            </w:r>
          </w:p>
        </w:tc>
      </w:tr>
    </w:tbl>
    <w:p>
      <w:pPr>
        <w:spacing w:after="0" w:before="120"/>
      </w:pPr>
      <w:r>
        <w:t xml:space="preserve"/>
      </w:r>
    </w:p>
    <w:p>
      <w:pPr>
        <w:pStyle w:val="Heading2"/>
        <w:spacing w:after="120" w:before="240"/>
      </w:pPr>
      <w:r>
        <w:rPr>
          <w:rFonts w:ascii="Arial" w:cs="Arial" w:eastAsia="Arial" w:hAnsi="Arial"/>
          <w:b/>
          <w:bCs/>
          <w:color w:val="2C5282"/>
          <w:sz w:val="26"/>
          <w:szCs w:val="26"/>
        </w:rPr>
        <w:t xml:space="preserve">2.5 State Object for Graph</w:t>
      </w:r>
    </w:p>
    <w:p>
      <w:pPr>
        <w:spacing w:after="80" w:before="80"/>
        <w:jc w:val="both"/>
      </w:pPr>
      <w:r>
        <w:rPr>
          <w:rFonts w:ascii="Arial" w:cs="Arial" w:eastAsia="Arial" w:hAnsi="Arial"/>
          <w:color w:val="1A1A1A"/>
          <w:sz w:val="22"/>
          <w:szCs w:val="22"/>
        </w:rPr>
        <w:t xml:space="preserve">LangGraph uses a TypedDict-based state object that gets passed between every node. This is the central data structure of the entire pipeline: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class GraphState(TypedDict):</w:t>
      </w:r>
    </w:p>
    <w:p>
      <w:pPr>
        <w:spacing w:after="40" w:before="40"/>
        <w:ind w:left="720"/>
      </w:pPr>
      <w:r>
        <w:rPr>
          <w:rFonts w:ascii="Courier New" w:cs="Courier New" w:eastAsia="Courier New" w:hAnsi="Courier New"/>
          <w:color w:val="1A365D"/>
          <w:sz w:val="19"/>
          <w:szCs w:val="19"/>
        </w:rPr>
        <w:t xml:space="preserve">    question        : str</w:t>
      </w:r>
    </w:p>
    <w:p>
      <w:pPr>
        <w:spacing w:after="40" w:before="40"/>
        <w:ind w:left="720"/>
      </w:pPr>
      <w:r>
        <w:rPr>
          <w:rFonts w:ascii="Courier New" w:cs="Courier New" w:eastAsia="Courier New" w:hAnsi="Courier New"/>
          <w:color w:val="1A365D"/>
          <w:sz w:val="19"/>
          <w:szCs w:val="19"/>
        </w:rPr>
        <w:t xml:space="preserve">    retrieved_chunks: list</w:t>
      </w:r>
    </w:p>
    <w:p>
      <w:pPr>
        <w:spacing w:after="40" w:before="40"/>
        <w:ind w:left="720"/>
      </w:pPr>
      <w:r>
        <w:rPr>
          <w:rFonts w:ascii="Courier New" w:cs="Courier New" w:eastAsia="Courier New" w:hAnsi="Courier New"/>
          <w:color w:val="1A365D"/>
          <w:sz w:val="19"/>
          <w:szCs w:val="19"/>
        </w:rPr>
        <w:t xml:space="preserve">    answer          : str</w:t>
      </w:r>
    </w:p>
    <w:p>
      <w:pPr>
        <w:spacing w:after="40" w:before="40"/>
        <w:ind w:left="720"/>
      </w:pPr>
      <w:r>
        <w:rPr>
          <w:rFonts w:ascii="Courier New" w:cs="Courier New" w:eastAsia="Courier New" w:hAnsi="Courier New"/>
          <w:color w:val="1A365D"/>
          <w:sz w:val="19"/>
          <w:szCs w:val="19"/>
        </w:rPr>
        <w:t xml:space="preserve">    confidence      : str</w:t>
      </w:r>
    </w:p>
    <w:p>
      <w:pPr>
        <w:spacing w:after="40" w:before="40"/>
        <w:ind w:left="720"/>
      </w:pPr>
      <w:r>
        <w:rPr>
          <w:rFonts w:ascii="Courier New" w:cs="Courier New" w:eastAsia="Courier New" w:hAnsi="Courier New"/>
          <w:color w:val="1A365D"/>
          <w:sz w:val="19"/>
          <w:szCs w:val="19"/>
        </w:rPr>
        <w:t xml:space="preserve">    escalated       : bool</w:t>
      </w:r>
    </w:p>
    <w:p>
      <w:pPr>
        <w:spacing w:after="40" w:before="40"/>
        <w:ind w:left="720"/>
      </w:pPr>
      <w:r>
        <w:rPr>
          <w:rFonts w:ascii="Courier New" w:cs="Courier New" w:eastAsia="Courier New" w:hAnsi="Courier New"/>
          <w:color w:val="1A365D"/>
          <w:sz w:val="19"/>
          <w:szCs w:val="19"/>
        </w:rPr>
        <w:t xml:space="preserve">    human_response  : Optional[str]</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3. Workflow Design (LangGraph)</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3.1 Node Definitions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Node Name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Input</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retrieve_node</w:t>
            </w:r>
          </w:p>
        </w:tc>
        <w:tc>
          <w:tcPr>
            <w:tcW w:type="dxa" w:w="24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Fetches relevant chunks from ChromaDB</w:t>
            </w:r>
          </w:p>
        </w:tc>
        <w:tc>
          <w:tcPr>
            <w:tcW w:type="dxa" w:w="2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question</w:t>
            </w:r>
          </w:p>
        </w:tc>
        <w:tc>
          <w:tcPr>
            <w:tcW w:type="dxa" w:w="27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retrieved_chunks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generate_node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Calls LLM to produce an answer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question + chunks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answer</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confidence_node</w:t>
            </w:r>
          </w:p>
        </w:tc>
        <w:tc>
          <w:tcPr>
            <w:tcW w:type="dxa" w:w="24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Checks answer quality and sets routing</w:t>
            </w:r>
          </w:p>
        </w:tc>
        <w:tc>
          <w:tcPr>
            <w:tcW w:type="dxa" w:w="2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answer</w:t>
            </w:r>
          </w:p>
        </w:tc>
        <w:tc>
          <w:tcPr>
            <w:tcW w:type="dxa" w:w="27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hitl_node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Prompts human agent for manual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question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human_response</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output_node</w:t>
            </w:r>
          </w:p>
        </w:tc>
        <w:tc>
          <w:tcPr>
            <w:tcW w:type="dxa" w:w="24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Final stop — prepares output for display</w:t>
            </w:r>
          </w:p>
        </w:tc>
        <w:tc>
          <w:tcPr>
            <w:tcW w:type="dxa" w:w="220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full state</w:t>
            </w:r>
          </w:p>
        </w:tc>
        <w:tc>
          <w:tcPr>
            <w:tcW w:type="dxa" w:w="2760"/>
            <w:tcBorders>
              <w:top w:val="single" w:color="CCCCCC" w:sz="1"/>
              <w:left w:val="single" w:color="CCCCCC" w:sz="1"/>
              <w:bottom w:val="single" w:color="CCCCCC" w:sz="1"/>
              <w:right w:val="single" w:color="CCCCCC" w:sz="1"/>
            </w:tcBorders>
            <w:shd w:fill="EBF4FF" w:val="clear"/>
            <w:tcMar>
              <w:top w:type="dxa" w:w="80"/>
              <w:left w:type="dxa" w:w="150"/>
              <w:bottom w:type="dxa" w:w="80"/>
              <w:right w:type="dxa" w:w="150"/>
            </w:tcMar>
          </w:tcPr>
          <w:p>
            <w:r>
              <w:rPr>
                <w:rFonts w:ascii="Arial" w:cs="Arial" w:eastAsia="Arial" w:hAnsi="Arial"/>
                <w:color w:val="1A1A1A"/>
                <w:sz w:val="20"/>
                <w:szCs w:val="20"/>
              </w:rPr>
              <w:t xml:space="preserve">full state</w:t>
            </w:r>
          </w:p>
        </w:tc>
      </w:tr>
    </w:tbl>
    <w:p>
      <w:pPr>
        <w:spacing w:after="0" w:before="120"/>
      </w:pPr>
      <w:r>
        <w:t xml:space="preserve"/>
      </w:r>
    </w:p>
    <w:p>
      <w:pPr>
        <w:pStyle w:val="Heading2"/>
        <w:spacing w:after="120" w:before="240"/>
      </w:pPr>
      <w:r>
        <w:rPr>
          <w:rFonts w:ascii="Arial" w:cs="Arial" w:eastAsia="Arial" w:hAnsi="Arial"/>
          <w:b/>
          <w:bCs/>
          <w:color w:val="2C5282"/>
          <w:sz w:val="26"/>
          <w:szCs w:val="26"/>
        </w:rPr>
        <w:t xml:space="preserve">3.2 Edge Definitions</w:t>
      </w:r>
    </w:p>
    <w:p>
      <w:pPr>
        <w:spacing w:after="80" w:before="80"/>
        <w:jc w:val="both"/>
      </w:pPr>
      <w:r>
        <w:rPr>
          <w:rFonts w:ascii="Arial" w:cs="Arial" w:eastAsia="Arial" w:hAnsi="Arial"/>
          <w:color w:val="1A1A1A"/>
          <w:sz w:val="22"/>
          <w:szCs w:val="22"/>
        </w:rPr>
        <w:t xml:space="preserve">Edges define the direction of data flow through the graph:</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retrieve  →  generate        (always)</w:t>
      </w:r>
    </w:p>
    <w:p>
      <w:pPr>
        <w:pStyle w:val="ListParagraph"/>
        <w:numPr>
          <w:ilvl w:val="0"/>
          <w:numId w:val="2"/>
        </w:numPr>
        <w:spacing w:after="60" w:before="60"/>
      </w:pPr>
      <w:r>
        <w:rPr>
          <w:rFonts w:ascii="Arial" w:cs="Arial" w:eastAsia="Arial" w:hAnsi="Arial"/>
          <w:color w:val="1A1A1A"/>
          <w:sz w:val="22"/>
          <w:szCs w:val="22"/>
        </w:rPr>
        <w:t xml:space="preserve">generate  →  confidence      (always)</w:t>
      </w:r>
    </w:p>
    <w:p>
      <w:pPr>
        <w:pStyle w:val="ListParagraph"/>
        <w:numPr>
          <w:ilvl w:val="0"/>
          <w:numId w:val="2"/>
        </w:numPr>
        <w:spacing w:after="60" w:before="60"/>
      </w:pPr>
      <w:r>
        <w:rPr>
          <w:rFonts w:ascii="Arial" w:cs="Arial" w:eastAsia="Arial" w:hAnsi="Arial"/>
          <w:color w:val="1A1A1A"/>
          <w:sz w:val="22"/>
          <w:szCs w:val="22"/>
        </w:rPr>
        <w:t xml:space="preserve">confidence → hitl            (if confidence == 'low')</w:t>
      </w:r>
    </w:p>
    <w:p>
      <w:pPr>
        <w:pStyle w:val="ListParagraph"/>
        <w:numPr>
          <w:ilvl w:val="0"/>
          <w:numId w:val="2"/>
        </w:numPr>
        <w:spacing w:after="60" w:before="60"/>
      </w:pPr>
      <w:r>
        <w:rPr>
          <w:rFonts w:ascii="Arial" w:cs="Arial" w:eastAsia="Arial" w:hAnsi="Arial"/>
          <w:color w:val="1A1A1A"/>
          <w:sz w:val="22"/>
          <w:szCs w:val="22"/>
        </w:rPr>
        <w:t xml:space="preserve">confidence → output          (if confidence == 'high')</w:t>
      </w:r>
    </w:p>
    <w:p>
      <w:pPr>
        <w:pStyle w:val="ListParagraph"/>
        <w:numPr>
          <w:ilvl w:val="0"/>
          <w:numId w:val="2"/>
        </w:numPr>
        <w:spacing w:after="60" w:before="60"/>
      </w:pPr>
      <w:r>
        <w:rPr>
          <w:rFonts w:ascii="Arial" w:cs="Arial" w:eastAsia="Arial" w:hAnsi="Arial"/>
          <w:color w:val="1A1A1A"/>
          <w:sz w:val="22"/>
          <w:szCs w:val="22"/>
        </w:rPr>
        <w:t xml:space="preserve">hitl       → output          (always, after human responds)</w:t>
      </w:r>
    </w:p>
    <w:p>
      <w:pPr>
        <w:pStyle w:val="ListParagraph"/>
        <w:numPr>
          <w:ilvl w:val="0"/>
          <w:numId w:val="2"/>
        </w:numPr>
        <w:spacing w:after="60" w:before="60"/>
      </w:pPr>
      <w:r>
        <w:rPr>
          <w:rFonts w:ascii="Arial" w:cs="Arial" w:eastAsia="Arial" w:hAnsi="Arial"/>
          <w:color w:val="1A1A1A"/>
          <w:sz w:val="22"/>
          <w:szCs w:val="22"/>
        </w:rPr>
        <w:t xml:space="preserve">output     → END             (always)</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3.3 State Transitions</w:t>
      </w:r>
    </w:p>
    <w:p>
      <w:pPr>
        <w:spacing w:after="80" w:before="80"/>
        <w:jc w:val="both"/>
      </w:pPr>
      <w:r>
        <w:rPr>
          <w:rFonts w:ascii="Arial" w:cs="Arial" w:eastAsia="Arial" w:hAnsi="Arial"/>
          <w:color w:val="1A1A1A"/>
          <w:sz w:val="22"/>
          <w:szCs w:val="22"/>
        </w:rPr>
        <w:t xml:space="preserve">Here is how the GraphState evolves as it moves through each node:</w:t>
      </w:r>
    </w:p>
    <w:p>
      <w:pPr>
        <w:spacing w:after="0" w:before="80"/>
      </w:pPr>
      <w:r>
        <w:t xml:space="preserve"/>
      </w:r>
    </w:p>
    <w:p>
      <w:pPr>
        <w:spacing w:after="40" w:before="40"/>
        <w:ind w:left="720"/>
      </w:pPr>
      <w:r>
        <w:rPr>
          <w:rFonts w:ascii="Courier New" w:cs="Courier New" w:eastAsia="Courier New" w:hAnsi="Courier New"/>
          <w:color w:val="1A365D"/>
          <w:sz w:val="19"/>
          <w:szCs w:val="19"/>
        </w:rPr>
        <w:t xml:space="preserve">Initial State:</w:t>
      </w:r>
    </w:p>
    <w:p>
      <w:pPr>
        <w:spacing w:after="40" w:before="40"/>
        <w:ind w:left="720"/>
      </w:pPr>
      <w:r>
        <w:rPr>
          <w:rFonts w:ascii="Courier New" w:cs="Courier New" w:eastAsia="Courier New" w:hAnsi="Courier New"/>
          <w:color w:val="1A365D"/>
          <w:sz w:val="19"/>
          <w:szCs w:val="19"/>
        </w:rPr>
        <w:t xml:space="preserve">  question='...'  retrieved_chunks=[]  answer=''</w:t>
      </w:r>
    </w:p>
    <w:p>
      <w:pPr>
        <w:spacing w:after="40" w:before="40"/>
        <w:ind w:left="720"/>
      </w:pPr>
      <w:r>
        <w:rPr>
          <w:rFonts w:ascii="Courier New" w:cs="Courier New" w:eastAsia="Courier New" w:hAnsi="Courier New"/>
          <w:color w:val="1A365D"/>
          <w:sz w:val="19"/>
          <w:szCs w:val="19"/>
        </w:rPr>
        <w:t xml:space="preserve">  confidence=''   escalated=False      human_response=None</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retrieve_node:</w:t>
      </w:r>
    </w:p>
    <w:p>
      <w:pPr>
        <w:spacing w:after="40" w:before="40"/>
        <w:ind w:left="720"/>
      </w:pPr>
      <w:r>
        <w:rPr>
          <w:rFonts w:ascii="Courier New" w:cs="Courier New" w:eastAsia="Courier New" w:hAnsi="Courier New"/>
          <w:color w:val="1A365D"/>
          <w:sz w:val="19"/>
          <w:szCs w:val="19"/>
        </w:rPr>
        <w:t xml:space="preserve">  retrieved_chunks = [chunk1, chunk2, chunk3]</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generate_node:</w:t>
      </w:r>
    </w:p>
    <w:p>
      <w:pPr>
        <w:spacing w:after="40" w:before="40"/>
        <w:ind w:left="720"/>
      </w:pPr>
      <w:r>
        <w:rPr>
          <w:rFonts w:ascii="Courier New" w:cs="Courier New" w:eastAsia="Courier New" w:hAnsi="Courier New"/>
          <w:color w:val="1A365D"/>
          <w:sz w:val="19"/>
          <w:szCs w:val="19"/>
        </w:rPr>
        <w:t xml:space="preserve">  answer = 'Virat Kohli was born in Delhi...'</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confidence_node (high path):</w:t>
      </w:r>
    </w:p>
    <w:p>
      <w:pPr>
        <w:spacing w:after="40" w:before="40"/>
        <w:ind w:left="720"/>
      </w:pPr>
      <w:r>
        <w:rPr>
          <w:rFonts w:ascii="Courier New" w:cs="Courier New" w:eastAsia="Courier New" w:hAnsi="Courier New"/>
          <w:color w:val="1A365D"/>
          <w:sz w:val="19"/>
          <w:szCs w:val="19"/>
        </w:rPr>
        <w:t xml:space="preserve">  confidence = 'high'   escalated = False</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confidence_node (low path):</w:t>
      </w:r>
    </w:p>
    <w:p>
      <w:pPr>
        <w:spacing w:after="40" w:before="40"/>
        <w:ind w:left="720"/>
      </w:pPr>
      <w:r>
        <w:rPr>
          <w:rFonts w:ascii="Courier New" w:cs="Courier New" w:eastAsia="Courier New" w:hAnsi="Courier New"/>
          <w:color w:val="1A365D"/>
          <w:sz w:val="19"/>
          <w:szCs w:val="19"/>
        </w:rPr>
        <w:t xml:space="preserve">  confidence = 'low'    → routes to hitl_node</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hitl_node:</w:t>
      </w:r>
    </w:p>
    <w:p>
      <w:pPr>
        <w:spacing w:after="40" w:before="40"/>
        <w:ind w:left="720"/>
      </w:pPr>
      <w:r>
        <w:rPr>
          <w:rFonts w:ascii="Courier New" w:cs="Courier New" w:eastAsia="Courier New" w:hAnsi="Courier New"/>
          <w:color w:val="1A365D"/>
          <w:sz w:val="19"/>
          <w:szCs w:val="19"/>
        </w:rPr>
        <w:t xml:space="preserve">  human_response = 'Agent typed response here...'</w:t>
      </w:r>
    </w:p>
    <w:p>
      <w:pPr>
        <w:spacing w:after="40" w:before="40"/>
        <w:ind w:left="720"/>
      </w:pPr>
      <w:r>
        <w:rPr>
          <w:rFonts w:ascii="Courier New" w:cs="Courier New" w:eastAsia="Courier New" w:hAnsi="Courier New"/>
          <w:color w:val="1A365D"/>
          <w:sz w:val="19"/>
          <w:szCs w:val="19"/>
        </w:rPr>
        <w:t xml:space="preserve">  escalated = True</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After output_node:</w:t>
      </w:r>
    </w:p>
    <w:p>
      <w:pPr>
        <w:spacing w:after="40" w:before="40"/>
        <w:ind w:left="720"/>
      </w:pPr>
      <w:r>
        <w:rPr>
          <w:rFonts w:ascii="Courier New" w:cs="Courier New" w:eastAsia="Courier New" w:hAnsi="Courier New"/>
          <w:color w:val="1A365D"/>
          <w:sz w:val="19"/>
          <w:szCs w:val="19"/>
        </w:rPr>
        <w:t xml:space="preserve">  Final state displayed to user</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4. Conditional Routing Logic</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4.1 Answer Generation Criteria</w:t>
      </w:r>
    </w:p>
    <w:p>
      <w:pPr>
        <w:spacing w:after="80" w:before="80"/>
        <w:jc w:val="both"/>
      </w:pPr>
      <w:r>
        <w:rPr>
          <w:rFonts w:ascii="Arial" w:cs="Arial" w:eastAsia="Arial" w:hAnsi="Arial"/>
          <w:color w:val="1A1A1A"/>
          <w:sz w:val="22"/>
          <w:szCs w:val="22"/>
        </w:rPr>
        <w:t xml:space="preserve">An answer is considered valid and high-confidence when the LLM produces a direct, factual response based on the retrieved context. This typically happens when the question matches content that is present in the PDF knowledge base.</w:t>
      </w:r>
    </w:p>
    <w:p>
      <w:pPr>
        <w:spacing w:after="0" w:before="100"/>
      </w:pPr>
      <w:r>
        <w:t xml:space="preserve"/>
      </w:r>
    </w:p>
    <w:p>
      <w:pPr>
        <w:pStyle w:val="Heading2"/>
        <w:spacing w:after="120" w:before="240"/>
      </w:pPr>
      <w:r>
        <w:rPr>
          <w:rFonts w:ascii="Arial" w:cs="Arial" w:eastAsia="Arial" w:hAnsi="Arial"/>
          <w:b/>
          <w:bCs/>
          <w:color w:val="2C5282"/>
          <w:sz w:val="26"/>
          <w:szCs w:val="26"/>
        </w:rPr>
        <w:t xml:space="preserve">4.2 Escalation Criteria</w:t>
      </w:r>
    </w:p>
    <w:p>
      <w:pPr>
        <w:spacing w:after="80" w:before="80"/>
        <w:jc w:val="both"/>
      </w:pPr>
      <w:r>
        <w:rPr>
          <w:rFonts w:ascii="Arial" w:cs="Arial" w:eastAsia="Arial" w:hAnsi="Arial"/>
          <w:color w:val="1A1A1A"/>
          <w:sz w:val="22"/>
          <w:szCs w:val="22"/>
        </w:rPr>
        <w:t xml:space="preserve">The system escalates to HITL when any of the following low-confidence phrases are found in the LLM's answer:</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'i don't have enough information'</w:t>
      </w:r>
    </w:p>
    <w:p>
      <w:pPr>
        <w:pStyle w:val="ListParagraph"/>
        <w:numPr>
          <w:ilvl w:val="0"/>
          <w:numId w:val="2"/>
        </w:numPr>
        <w:spacing w:after="60" w:before="60"/>
      </w:pPr>
      <w:r>
        <w:rPr>
          <w:rFonts w:ascii="Arial" w:cs="Arial" w:eastAsia="Arial" w:hAnsi="Arial"/>
          <w:color w:val="1A1A1A"/>
          <w:sz w:val="22"/>
          <w:szCs w:val="22"/>
        </w:rPr>
        <w:t xml:space="preserve">'i don't know'</w:t>
      </w:r>
    </w:p>
    <w:p>
      <w:pPr>
        <w:pStyle w:val="ListParagraph"/>
        <w:numPr>
          <w:ilvl w:val="0"/>
          <w:numId w:val="2"/>
        </w:numPr>
        <w:spacing w:after="60" w:before="60"/>
      </w:pPr>
      <w:r>
        <w:rPr>
          <w:rFonts w:ascii="Arial" w:cs="Arial" w:eastAsia="Arial" w:hAnsi="Arial"/>
          <w:color w:val="1A1A1A"/>
          <w:sz w:val="22"/>
          <w:szCs w:val="22"/>
        </w:rPr>
        <w:t xml:space="preserve">'not mentioned'</w:t>
      </w:r>
    </w:p>
    <w:p>
      <w:pPr>
        <w:pStyle w:val="ListParagraph"/>
        <w:numPr>
          <w:ilvl w:val="0"/>
          <w:numId w:val="2"/>
        </w:numPr>
        <w:spacing w:after="60" w:before="60"/>
      </w:pPr>
      <w:r>
        <w:rPr>
          <w:rFonts w:ascii="Arial" w:cs="Arial" w:eastAsia="Arial" w:hAnsi="Arial"/>
          <w:color w:val="1A1A1A"/>
          <w:sz w:val="22"/>
          <w:szCs w:val="22"/>
        </w:rPr>
        <w:t xml:space="preserve">'unclear'</w:t>
      </w:r>
    </w:p>
    <w:p>
      <w:pPr>
        <w:pStyle w:val="ListParagraph"/>
        <w:numPr>
          <w:ilvl w:val="0"/>
          <w:numId w:val="2"/>
        </w:numPr>
        <w:spacing w:after="60" w:before="60"/>
      </w:pPr>
      <w:r>
        <w:rPr>
          <w:rFonts w:ascii="Arial" w:cs="Arial" w:eastAsia="Arial" w:hAnsi="Arial"/>
          <w:color w:val="1A1A1A"/>
          <w:sz w:val="22"/>
          <w:szCs w:val="22"/>
        </w:rPr>
        <w:t xml:space="preserve">'cannot find'</w:t>
      </w:r>
    </w:p>
    <w:p>
      <w:pPr>
        <w:pStyle w:val="ListParagraph"/>
        <w:numPr>
          <w:ilvl w:val="0"/>
          <w:numId w:val="2"/>
        </w:numPr>
        <w:spacing w:after="60" w:before="60"/>
      </w:pPr>
      <w:r>
        <w:rPr>
          <w:rFonts w:ascii="Arial" w:cs="Arial" w:eastAsia="Arial" w:hAnsi="Arial"/>
          <w:color w:val="1A1A1A"/>
          <w:sz w:val="22"/>
          <w:szCs w:val="22"/>
        </w:rPr>
        <w:t xml:space="preserve">'no information'</w:t>
      </w:r>
    </w:p>
    <w:p>
      <w:pPr>
        <w:spacing w:after="0" w:before="60"/>
      </w:pPr>
      <w:r>
        <w:t xml:space="preserve"/>
      </w:r>
    </w:p>
    <w:p>
      <w:pPr>
        <w:spacing w:after="80" w:before="80"/>
        <w:jc w:val="both"/>
      </w:pPr>
      <w:r>
        <w:rPr>
          <w:rFonts w:ascii="Arial" w:cs="Arial" w:eastAsia="Arial" w:hAnsi="Arial"/>
          <w:color w:val="1A1A1A"/>
          <w:sz w:val="22"/>
          <w:szCs w:val="22"/>
        </w:rPr>
        <w:t xml:space="preserve">These phrases indicate one of three situations:</w:t>
      </w:r>
    </w:p>
    <w:p>
      <w:pPr>
        <w:spacing w:after="0" w:before="80"/>
      </w:pPr>
      <w:r>
        <w:t xml:space="preserve"/>
      </w:r>
    </w:p>
    <w:p>
      <w:pPr>
        <w:spacing w:after="80" w:before="180"/>
      </w:pPr>
      <w:r>
        <w:rPr>
          <w:rFonts w:ascii="Arial" w:cs="Arial" w:eastAsia="Arial" w:hAnsi="Arial"/>
          <w:b/>
          <w:bCs/>
          <w:color w:val="2D3748"/>
          <w:sz w:val="23"/>
          <w:szCs w:val="23"/>
        </w:rPr>
        <w:t xml:space="preserve">Low Confidence</w:t>
      </w:r>
    </w:p>
    <w:p>
      <w:pPr>
        <w:spacing w:after="80" w:before="80"/>
        <w:jc w:val="both"/>
      </w:pPr>
      <w:r>
        <w:rPr>
          <w:rFonts w:ascii="Arial" w:cs="Arial" w:eastAsia="Arial" w:hAnsi="Arial"/>
          <w:color w:val="1A1A1A"/>
          <w:sz w:val="22"/>
          <w:szCs w:val="22"/>
        </w:rPr>
        <w:t xml:space="preserve">The LLM retrieved some chunks but they were not relevant enough to produce a confident answer. The model signals this by using uncertain language in the response.</w:t>
      </w:r>
    </w:p>
    <w:p>
      <w:pPr>
        <w:spacing w:after="0" w:before="80"/>
      </w:pPr>
      <w:r>
        <w:t xml:space="preserve"/>
      </w:r>
    </w:p>
    <w:p>
      <w:pPr>
        <w:spacing w:after="80" w:before="180"/>
      </w:pPr>
      <w:r>
        <w:rPr>
          <w:rFonts w:ascii="Arial" w:cs="Arial" w:eastAsia="Arial" w:hAnsi="Arial"/>
          <w:b/>
          <w:bCs/>
          <w:color w:val="2D3748"/>
          <w:sz w:val="23"/>
          <w:szCs w:val="23"/>
        </w:rPr>
        <w:t xml:space="preserve">Missing Context</w:t>
      </w:r>
    </w:p>
    <w:p>
      <w:pPr>
        <w:spacing w:after="80" w:before="80"/>
        <w:jc w:val="both"/>
      </w:pPr>
      <w:r>
        <w:rPr>
          <w:rFonts w:ascii="Arial" w:cs="Arial" w:eastAsia="Arial" w:hAnsi="Arial"/>
          <w:color w:val="1A1A1A"/>
          <w:sz w:val="22"/>
          <w:szCs w:val="22"/>
        </w:rPr>
        <w:t xml:space="preserve">The question asks about something that is simply not present in the PDF. For example, asking about Virat Kohli's IPL 2025 price when the PDF only covers his biography. ChromaDB still returns the top 3 chunks by similarity, but they may not contain the answer.</w:t>
      </w:r>
    </w:p>
    <w:p>
      <w:pPr>
        <w:spacing w:after="0" w:before="80"/>
      </w:pPr>
      <w:r>
        <w:t xml:space="preserve"/>
      </w:r>
    </w:p>
    <w:p>
      <w:pPr>
        <w:spacing w:after="80" w:before="180"/>
      </w:pPr>
      <w:r>
        <w:rPr>
          <w:rFonts w:ascii="Arial" w:cs="Arial" w:eastAsia="Arial" w:hAnsi="Arial"/>
          <w:b/>
          <w:bCs/>
          <w:color w:val="2D3748"/>
          <w:sz w:val="23"/>
          <w:szCs w:val="23"/>
        </w:rPr>
        <w:t xml:space="preserve">Complex Query</w:t>
      </w:r>
    </w:p>
    <w:p>
      <w:pPr>
        <w:spacing w:after="80" w:before="80"/>
        <w:jc w:val="both"/>
      </w:pPr>
      <w:r>
        <w:rPr>
          <w:rFonts w:ascii="Arial" w:cs="Arial" w:eastAsia="Arial" w:hAnsi="Arial"/>
          <w:color w:val="1A1A1A"/>
          <w:sz w:val="22"/>
          <w:szCs w:val="22"/>
        </w:rPr>
        <w:t xml:space="preserve">Some questions require reasoning across multiple facts or involve calculations, predictions, or opinions. These are harder for the retrieval-based approach and may result in low-confidence responses.</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5. HITL Design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5.1 When Escalation is Triggered</w:t>
      </w:r>
    </w:p>
    <w:p>
      <w:pPr>
        <w:spacing w:after="80" w:before="80"/>
        <w:jc w:val="both"/>
      </w:pPr>
      <w:r>
        <w:rPr>
          <w:rFonts w:ascii="Arial" w:cs="Arial" w:eastAsia="Arial" w:hAnsi="Arial"/>
          <w:color w:val="1A1A1A"/>
          <w:sz w:val="22"/>
          <w:szCs w:val="22"/>
        </w:rPr>
        <w:t xml:space="preserve">Escalation happens inside the route_after_confidence() function which is the conditional edge handler in LangGraph. It checks the state's confidence field. If it is 'low', it returns 'hitl' as the next node. This is the only trigger in the current implementation.</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def route_after_confidence(state):</w:t>
      </w:r>
    </w:p>
    <w:p>
      <w:pPr>
        <w:spacing w:after="40" w:before="40"/>
        <w:ind w:left="720"/>
      </w:pPr>
      <w:r>
        <w:rPr>
          <w:rFonts w:ascii="Courier New" w:cs="Courier New" w:eastAsia="Courier New" w:hAnsi="Courier New"/>
          <w:color w:val="1A365D"/>
          <w:sz w:val="19"/>
          <w:szCs w:val="19"/>
        </w:rPr>
        <w:t xml:space="preserve">    if state['confidence'] == 'low':</w:t>
      </w:r>
    </w:p>
    <w:p>
      <w:pPr>
        <w:spacing w:after="40" w:before="40"/>
        <w:ind w:left="720"/>
      </w:pPr>
      <w:r>
        <w:rPr>
          <w:rFonts w:ascii="Courier New" w:cs="Courier New" w:eastAsia="Courier New" w:hAnsi="Courier New"/>
          <w:color w:val="1A365D"/>
          <w:sz w:val="19"/>
          <w:szCs w:val="19"/>
        </w:rPr>
        <w:t xml:space="preserve">        return 'hitl'</w:t>
      </w:r>
    </w:p>
    <w:p>
      <w:pPr>
        <w:spacing w:after="40" w:before="40"/>
        <w:ind w:left="720"/>
      </w:pPr>
      <w:r>
        <w:rPr>
          <w:rFonts w:ascii="Courier New" w:cs="Courier New" w:eastAsia="Courier New" w:hAnsi="Courier New"/>
          <w:color w:val="1A365D"/>
          <w:sz w:val="19"/>
          <w:szCs w:val="19"/>
        </w:rPr>
        <w:t xml:space="preserve">    return 'output'</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5.2 What Happens After Escalation</w:t>
      </w:r>
    </w:p>
    <w:p>
      <w:pPr>
        <w:spacing w:after="80" w:before="80"/>
        <w:jc w:val="both"/>
      </w:pPr>
      <w:r>
        <w:rPr>
          <w:rFonts w:ascii="Arial" w:cs="Arial" w:eastAsia="Arial" w:hAnsi="Arial"/>
          <w:color w:val="1A1A1A"/>
          <w:sz w:val="22"/>
          <w:szCs w:val="22"/>
        </w:rPr>
        <w:t xml:space="preserve">When the hitl_node is activated, execution pauses and the following happens:</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The user's original question is printed clearly to the console</w:t>
      </w:r>
    </w:p>
    <w:p>
      <w:pPr>
        <w:pStyle w:val="ListParagraph"/>
        <w:numPr>
          <w:ilvl w:val="0"/>
          <w:numId w:val="3"/>
        </w:numPr>
        <w:spacing w:after="60" w:before="60"/>
      </w:pPr>
      <w:r>
        <w:rPr>
          <w:rFonts w:ascii="Arial" w:cs="Arial" w:eastAsia="Arial" w:hAnsi="Arial"/>
          <w:color w:val="1A1A1A"/>
          <w:sz w:val="22"/>
          <w:szCs w:val="22"/>
        </w:rPr>
        <w:t xml:space="preserve">A message tells the human agent that the bot could not answer</w:t>
      </w:r>
    </w:p>
    <w:p>
      <w:pPr>
        <w:pStyle w:val="ListParagraph"/>
        <w:numPr>
          <w:ilvl w:val="0"/>
          <w:numId w:val="3"/>
        </w:numPr>
        <w:spacing w:after="60" w:before="60"/>
      </w:pPr>
      <w:r>
        <w:rPr>
          <w:rFonts w:ascii="Arial" w:cs="Arial" w:eastAsia="Arial" w:hAnsi="Arial"/>
          <w:color w:val="1A1A1A"/>
          <w:sz w:val="22"/>
          <w:szCs w:val="22"/>
        </w:rPr>
        <w:t xml:space="preserve">An input() prompt waits for the human agent to type a response</w:t>
      </w:r>
    </w:p>
    <w:p>
      <w:pPr>
        <w:pStyle w:val="ListParagraph"/>
        <w:numPr>
          <w:ilvl w:val="0"/>
          <w:numId w:val="3"/>
        </w:numPr>
        <w:spacing w:after="60" w:before="60"/>
      </w:pPr>
      <w:r>
        <w:rPr>
          <w:rFonts w:ascii="Arial" w:cs="Arial" w:eastAsia="Arial" w:hAnsi="Arial"/>
          <w:color w:val="1A1A1A"/>
          <w:sz w:val="22"/>
          <w:szCs w:val="22"/>
        </w:rPr>
        <w:t xml:space="preserve">The human's typed response is stored in state['human_response']</w:t>
      </w:r>
    </w:p>
    <w:p>
      <w:pPr>
        <w:pStyle w:val="ListParagraph"/>
        <w:numPr>
          <w:ilvl w:val="0"/>
          <w:numId w:val="3"/>
        </w:numPr>
        <w:spacing w:after="60" w:before="60"/>
      </w:pPr>
      <w:r>
        <w:rPr>
          <w:rFonts w:ascii="Arial" w:cs="Arial" w:eastAsia="Arial" w:hAnsi="Arial"/>
          <w:color w:val="1A1A1A"/>
          <w:sz w:val="22"/>
          <w:szCs w:val="22"/>
        </w:rPr>
        <w:t xml:space="preserve">state['escalated'] is set to True</w:t>
      </w:r>
    </w:p>
    <w:p>
      <w:pPr>
        <w:pStyle w:val="ListParagraph"/>
        <w:numPr>
          <w:ilvl w:val="0"/>
          <w:numId w:val="3"/>
        </w:numPr>
        <w:spacing w:after="60" w:before="60"/>
      </w:pPr>
      <w:r>
        <w:rPr>
          <w:rFonts w:ascii="Arial" w:cs="Arial" w:eastAsia="Arial" w:hAnsi="Arial"/>
          <w:color w:val="1A1A1A"/>
          <w:sz w:val="22"/>
          <w:szCs w:val="22"/>
        </w:rPr>
        <w:t xml:space="preserve">The graph continues to output_node</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5.3 How Human Response is Integrated</w:t>
      </w:r>
    </w:p>
    <w:p>
      <w:pPr>
        <w:spacing w:after="80" w:before="80"/>
        <w:jc w:val="both"/>
      </w:pPr>
      <w:r>
        <w:rPr>
          <w:rFonts w:ascii="Arial" w:cs="Arial" w:eastAsia="Arial" w:hAnsi="Arial"/>
          <w:color w:val="1A1A1A"/>
          <w:sz w:val="22"/>
          <w:szCs w:val="22"/>
        </w:rPr>
        <w:t xml:space="preserve">Inside the output_node, the system checks the escalated flag. If it is True, the human_response is displayed as the final answer instead of the LLM's answer. This ensures a clean handoff between the automated system and the human agent, with the user seeing a consistent response format regardless of which path was taken.</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6. API / Interface Design</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6.1 Input Format</w:t>
      </w:r>
    </w:p>
    <w:p>
      <w:pPr>
        <w:spacing w:after="80" w:before="80"/>
        <w:jc w:val="both"/>
      </w:pPr>
      <w:r>
        <w:rPr>
          <w:rFonts w:ascii="Arial" w:cs="Arial" w:eastAsia="Arial" w:hAnsi="Arial"/>
          <w:color w:val="1A1A1A"/>
          <w:sz w:val="22"/>
          <w:szCs w:val="22"/>
        </w:rPr>
        <w:t xml:space="preserve">The system accepts a plain text string as input — the user's natural language question. This is passed to the run_bot() function which sets up the initial GraphState and calls app.invoke().</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run_bot(question: str) -&gt; None</w:t>
      </w:r>
    </w:p>
    <w:p>
      <w:pPr>
        <w:spacing w:after="40" w:before="40"/>
        <w:ind w:left="720"/>
      </w:pPr>
      <w:r>
        <w:rPr>
          <w:rFonts w:ascii="Courier New" w:cs="Courier New" w:eastAsia="Courier New" w:hAnsi="Courier New"/>
          <w:color w:val="1A365D"/>
          <w:sz w:val="19"/>
          <w:szCs w:val="19"/>
        </w:rPr>
        <w:t xml:space="preserve"/>
      </w:r>
    </w:p>
    <w:p>
      <w:pPr>
        <w:spacing w:after="40" w:before="40"/>
        <w:ind w:left="720"/>
      </w:pPr>
      <w:r>
        <w:rPr>
          <w:rFonts w:ascii="Courier New" w:cs="Courier New" w:eastAsia="Courier New" w:hAnsi="Courier New"/>
          <w:color w:val="1A365D"/>
          <w:sz w:val="19"/>
          <w:szCs w:val="19"/>
        </w:rPr>
        <w:t xml:space="preserve">Example: run_bot('When did Virat Kohli make his Test debut?')</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6.2 Output Format</w:t>
      </w:r>
    </w:p>
    <w:p>
      <w:pPr>
        <w:spacing w:after="80" w:before="80"/>
        <w:jc w:val="both"/>
      </w:pPr>
      <w:r>
        <w:rPr>
          <w:rFonts w:ascii="Arial" w:cs="Arial" w:eastAsia="Arial" w:hAnsi="Arial"/>
          <w:color w:val="1A1A1A"/>
          <w:sz w:val="22"/>
          <w:szCs w:val="22"/>
        </w:rPr>
        <w:t xml:space="preserve">The output is printed to the console in a structured format. Two possible output patterns exist:</w:t>
      </w:r>
    </w:p>
    <w:p>
      <w:pPr>
        <w:spacing w:after="0" w:before="60"/>
      </w:pPr>
      <w:r>
        <w:t xml:space="preserve"/>
      </w:r>
    </w:p>
    <w:p>
      <w:pPr>
        <w:spacing w:after="80" w:before="180"/>
      </w:pPr>
      <w:r>
        <w:rPr>
          <w:rFonts w:ascii="Arial" w:cs="Arial" w:eastAsia="Arial" w:hAnsi="Arial"/>
          <w:b/>
          <w:bCs/>
          <w:color w:val="2D3748"/>
          <w:sz w:val="23"/>
          <w:szCs w:val="23"/>
        </w:rPr>
        <w:t xml:space="preserve">Bot Answer (High Confidence):</w:t>
      </w:r>
    </w:p>
    <w:p>
      <w:pPr>
        <w:spacing w:after="40" w:before="40"/>
        <w:ind w:left="720"/>
      </w:pPr>
      <w:r>
        <w:rPr>
          <w:rFonts w:ascii="Courier New" w:cs="Courier New" w:eastAsia="Courier New" w:hAnsi="Courier New"/>
          <w:color w:val="1A365D"/>
          <w:sz w:val="19"/>
          <w:szCs w:val="19"/>
        </w:rPr>
        <w:t xml:space="preserve">Status  : Answered by Bot</w:t>
      </w:r>
    </w:p>
    <w:p>
      <w:pPr>
        <w:spacing w:after="40" w:before="40"/>
        <w:ind w:left="720"/>
      </w:pPr>
      <w:r>
        <w:rPr>
          <w:rFonts w:ascii="Courier New" w:cs="Courier New" w:eastAsia="Courier New" w:hAnsi="Courier New"/>
          <w:color w:val="1A365D"/>
          <w:sz w:val="19"/>
          <w:szCs w:val="19"/>
        </w:rPr>
        <w:t xml:space="preserve">Answer  : Virat Kohli made his Test debut on June 20, 2011.</w:t>
      </w:r>
    </w:p>
    <w:p>
      <w:pPr>
        <w:spacing w:after="0" w:before="80"/>
      </w:pPr>
      <w:r>
        <w:t xml:space="preserve"/>
      </w:r>
    </w:p>
    <w:p>
      <w:pPr>
        <w:spacing w:after="80" w:before="180"/>
      </w:pPr>
      <w:r>
        <w:rPr>
          <w:rFonts w:ascii="Arial" w:cs="Arial" w:eastAsia="Arial" w:hAnsi="Arial"/>
          <w:b/>
          <w:bCs/>
          <w:color w:val="2D3748"/>
          <w:sz w:val="23"/>
          <w:szCs w:val="23"/>
        </w:rPr>
        <w:t xml:space="preserve">Human Agent Answer (HITL):</w:t>
      </w:r>
    </w:p>
    <w:p>
      <w:pPr>
        <w:spacing w:after="40" w:before="40"/>
        <w:ind w:left="720"/>
      </w:pPr>
      <w:r>
        <w:rPr>
          <w:rFonts w:ascii="Courier New" w:cs="Courier New" w:eastAsia="Courier New" w:hAnsi="Courier New"/>
          <w:color w:val="1A365D"/>
          <w:sz w:val="19"/>
          <w:szCs w:val="19"/>
        </w:rPr>
        <w:t xml:space="preserve">Status  : Escalated to Human Agent</w:t>
      </w:r>
    </w:p>
    <w:p>
      <w:pPr>
        <w:spacing w:after="40" w:before="40"/>
        <w:ind w:left="720"/>
      </w:pPr>
      <w:r>
        <w:rPr>
          <w:rFonts w:ascii="Courier New" w:cs="Courier New" w:eastAsia="Courier New" w:hAnsi="Courier New"/>
          <w:color w:val="1A365D"/>
          <w:sz w:val="19"/>
          <w:szCs w:val="19"/>
        </w:rPr>
        <w:t xml:space="preserve">Response: [Human agent's typed response]</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6.3 Interaction Flow</w:t>
      </w:r>
    </w:p>
    <w:p>
      <w:pPr>
        <w:pStyle w:val="ListParagraph"/>
        <w:numPr>
          <w:ilvl w:val="0"/>
          <w:numId w:val="2"/>
        </w:numPr>
        <w:spacing w:after="60" w:before="60"/>
      </w:pPr>
      <w:r>
        <w:rPr>
          <w:rFonts w:ascii="Arial" w:cs="Arial" w:eastAsia="Arial" w:hAnsi="Arial"/>
          <w:color w:val="1A1A1A"/>
          <w:sz w:val="22"/>
          <w:szCs w:val="22"/>
        </w:rPr>
        <w:t xml:space="preserve">User calls run_bot() with their question</w:t>
      </w:r>
    </w:p>
    <w:p>
      <w:pPr>
        <w:pStyle w:val="ListParagraph"/>
        <w:numPr>
          <w:ilvl w:val="0"/>
          <w:numId w:val="2"/>
        </w:numPr>
        <w:spacing w:after="60" w:before="60"/>
      </w:pPr>
      <w:r>
        <w:rPr>
          <w:rFonts w:ascii="Arial" w:cs="Arial" w:eastAsia="Arial" w:hAnsi="Arial"/>
          <w:color w:val="1A1A1A"/>
          <w:sz w:val="22"/>
          <w:szCs w:val="22"/>
        </w:rPr>
        <w:t xml:space="preserve">System initialises GraphState with the question</w:t>
      </w:r>
    </w:p>
    <w:p>
      <w:pPr>
        <w:pStyle w:val="ListParagraph"/>
        <w:numPr>
          <w:ilvl w:val="0"/>
          <w:numId w:val="2"/>
        </w:numPr>
        <w:spacing w:after="60" w:before="60"/>
      </w:pPr>
      <w:r>
        <w:rPr>
          <w:rFonts w:ascii="Arial" w:cs="Arial" w:eastAsia="Arial" w:hAnsi="Arial"/>
          <w:color w:val="1A1A1A"/>
          <w:sz w:val="22"/>
          <w:szCs w:val="22"/>
        </w:rPr>
        <w:t xml:space="preserve">LangGraph executes nodes in order</w:t>
      </w:r>
    </w:p>
    <w:p>
      <w:pPr>
        <w:pStyle w:val="ListParagraph"/>
        <w:numPr>
          <w:ilvl w:val="0"/>
          <w:numId w:val="2"/>
        </w:numPr>
        <w:spacing w:after="60" w:before="60"/>
      </w:pPr>
      <w:r>
        <w:rPr>
          <w:rFonts w:ascii="Arial" w:cs="Arial" w:eastAsia="Arial" w:hAnsi="Arial"/>
          <w:color w:val="1A1A1A"/>
          <w:sz w:val="22"/>
          <w:szCs w:val="22"/>
        </w:rPr>
        <w:t xml:space="preserve">Output is printed to console</w:t>
      </w:r>
    </w:p>
    <w:p>
      <w:pPr>
        <w:pStyle w:val="ListParagraph"/>
        <w:numPr>
          <w:ilvl w:val="0"/>
          <w:numId w:val="2"/>
        </w:numPr>
        <w:spacing w:after="60" w:before="60"/>
      </w:pPr>
      <w:r>
        <w:rPr>
          <w:rFonts w:ascii="Arial" w:cs="Arial" w:eastAsia="Arial" w:hAnsi="Arial"/>
          <w:color w:val="1A1A1A"/>
          <w:sz w:val="22"/>
          <w:szCs w:val="22"/>
        </w:rPr>
        <w:t xml:space="preserve">For HITL: human types response when prompted</w:t>
      </w:r>
    </w:p>
    <w:p>
      <w:pPr>
        <w:pStyle w:val="ListParagraph"/>
        <w:numPr>
          <w:ilvl w:val="0"/>
          <w:numId w:val="2"/>
        </w:numPr>
        <w:spacing w:after="60" w:before="60"/>
      </w:pPr>
      <w:r>
        <w:rPr>
          <w:rFonts w:ascii="Arial" w:cs="Arial" w:eastAsia="Arial" w:hAnsi="Arial"/>
          <w:color w:val="1A1A1A"/>
          <w:sz w:val="22"/>
          <w:szCs w:val="22"/>
        </w:rPr>
        <w:t xml:space="preserve">Final response is shown regardless of path taken</w:t>
      </w:r>
    </w:p>
    <w:p>
      <w:pPr>
        <w:spacing w:after="0" w:before="200"/>
      </w:pPr>
      <w:r>
        <w:t xml:space="preserve"/>
      </w:r>
    </w:p>
    <w:p>
      <w:pPr>
        <w:pStyle w:val="Heading1"/>
        <w:spacing w:after="160" w:before="320"/>
      </w:pPr>
      <w:r>
        <w:rPr>
          <w:rFonts w:ascii="Arial" w:cs="Arial" w:eastAsia="Arial" w:hAnsi="Arial"/>
          <w:b/>
          <w:bCs/>
          <w:color w:val="1B3A6B"/>
          <w:sz w:val="32"/>
          <w:szCs w:val="32"/>
        </w:rPr>
        <w:t xml:space="preserve">7. Error Handling</w:t>
      </w:r>
    </w:p>
    <w:p>
      <w:pPr>
        <w:pBdr>
          <w:bottom w:val="single" w:color="CCCCCC" w:sz="4" w:space="1"/>
        </w:pBdr>
        <w:spacing w:after="160" w:before="160"/>
      </w:pPr>
      <w:r>
        <w:t xml:space="preserve"/>
      </w:r>
    </w:p>
    <w:p>
      <w:pPr>
        <w:pStyle w:val="Heading2"/>
        <w:spacing w:after="120" w:before="240"/>
      </w:pPr>
      <w:r>
        <w:rPr>
          <w:rFonts w:ascii="Arial" w:cs="Arial" w:eastAsia="Arial" w:hAnsi="Arial"/>
          <w:b/>
          <w:bCs/>
          <w:color w:val="2C5282"/>
          <w:sz w:val="26"/>
          <w:szCs w:val="26"/>
        </w:rPr>
        <w:t xml:space="preserve">7.1 Missing Data / PDF Not Found</w:t>
      </w:r>
    </w:p>
    <w:p>
      <w:pPr>
        <w:spacing w:after="80" w:before="80"/>
        <w:jc w:val="both"/>
      </w:pPr>
      <w:r>
        <w:rPr>
          <w:rFonts w:ascii="Arial" w:cs="Arial" w:eastAsia="Arial" w:hAnsi="Arial"/>
          <w:color w:val="1A1A1A"/>
          <w:sz w:val="22"/>
          <w:szCs w:val="22"/>
        </w:rPr>
        <w:t xml:space="preserve">If the PDF file path is incorrect or the file does not exist, PyPDFLoader will throw a FileNotFoundError. In the current implementation this would crash the notebook. The recommended fix is to wrap the loader in a try-except block and print a helpful message if the file is missing.</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try:</w:t>
      </w:r>
    </w:p>
    <w:p>
      <w:pPr>
        <w:spacing w:after="40" w:before="40"/>
        <w:ind w:left="720"/>
      </w:pPr>
      <w:r>
        <w:rPr>
          <w:rFonts w:ascii="Courier New" w:cs="Courier New" w:eastAsia="Courier New" w:hAnsi="Courier New"/>
          <w:color w:val="1A365D"/>
          <w:sz w:val="19"/>
          <w:szCs w:val="19"/>
        </w:rPr>
        <w:t xml:space="preserve">    loader = PyPDFLoader(pdf_path)</w:t>
      </w:r>
    </w:p>
    <w:p>
      <w:pPr>
        <w:spacing w:after="40" w:before="40"/>
        <w:ind w:left="720"/>
      </w:pPr>
      <w:r>
        <w:rPr>
          <w:rFonts w:ascii="Courier New" w:cs="Courier New" w:eastAsia="Courier New" w:hAnsi="Courier New"/>
          <w:color w:val="1A365D"/>
          <w:sz w:val="19"/>
          <w:szCs w:val="19"/>
        </w:rPr>
        <w:t xml:space="preserve">    pages = loader.load()</w:t>
      </w:r>
    </w:p>
    <w:p>
      <w:pPr>
        <w:spacing w:after="40" w:before="40"/>
        <w:ind w:left="720"/>
      </w:pPr>
      <w:r>
        <w:rPr>
          <w:rFonts w:ascii="Courier New" w:cs="Courier New" w:eastAsia="Courier New" w:hAnsi="Courier New"/>
          <w:color w:val="1A365D"/>
          <w:sz w:val="19"/>
          <w:szCs w:val="19"/>
        </w:rPr>
        <w:t xml:space="preserve">except FileNotFoundError:</w:t>
      </w:r>
    </w:p>
    <w:p>
      <w:pPr>
        <w:spacing w:after="40" w:before="40"/>
        <w:ind w:left="720"/>
      </w:pPr>
      <w:r>
        <w:rPr>
          <w:rFonts w:ascii="Courier New" w:cs="Courier New" w:eastAsia="Courier New" w:hAnsi="Courier New"/>
          <w:color w:val="1A365D"/>
          <w:sz w:val="19"/>
          <w:szCs w:val="19"/>
        </w:rPr>
        <w:t xml:space="preserve">    print('PDF file not found. Please check the file path.')</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7.2 No Relevant Chunks Found</w:t>
      </w:r>
    </w:p>
    <w:p>
      <w:pPr>
        <w:spacing w:after="80" w:before="80"/>
        <w:jc w:val="both"/>
      </w:pPr>
      <w:r>
        <w:rPr>
          <w:rFonts w:ascii="Arial" w:cs="Arial" w:eastAsia="Arial" w:hAnsi="Arial"/>
          <w:color w:val="1A1A1A"/>
          <w:sz w:val="22"/>
          <w:szCs w:val="22"/>
        </w:rPr>
        <w:t xml:space="preserve">ChromaDB always returns k results even if none of them are relevant. In this case, the retrieved chunks will contain text that has nothing to do with the question. The LLM will then produce a low-confidence answer ('I don't have enough information'), which triggers HITL escalation. This is the correct behaviour.</w:t>
      </w:r>
    </w:p>
    <w:p>
      <w:pPr>
        <w:spacing w:after="0" w:before="120"/>
      </w:pPr>
      <w:r>
        <w:t xml:space="preserve"/>
      </w:r>
    </w:p>
    <w:p>
      <w:pPr>
        <w:pStyle w:val="Heading2"/>
        <w:spacing w:after="120" w:before="240"/>
      </w:pPr>
      <w:r>
        <w:rPr>
          <w:rFonts w:ascii="Arial" w:cs="Arial" w:eastAsia="Arial" w:hAnsi="Arial"/>
          <w:b/>
          <w:bCs/>
          <w:color w:val="2C5282"/>
          <w:sz w:val="26"/>
          <w:szCs w:val="26"/>
        </w:rPr>
        <w:t xml:space="preserve">7.3 LLM Failure</w:t>
      </w:r>
    </w:p>
    <w:p>
      <w:pPr>
        <w:spacing w:after="80" w:before="80"/>
        <w:jc w:val="both"/>
      </w:pPr>
      <w:r>
        <w:rPr>
          <w:rFonts w:ascii="Arial" w:cs="Arial" w:eastAsia="Arial" w:hAnsi="Arial"/>
          <w:color w:val="1A1A1A"/>
          <w:sz w:val="22"/>
          <w:szCs w:val="22"/>
        </w:rPr>
        <w:t xml:space="preserve">If the Groq API is unavailable or the API key is invalid or rate-limited, the ChatGroq call inside generate_node will throw an exception. This would crash the graph execution. A proper solution would be to wrap the LLM call in a try-except and set a fallback answer that triggers HITL automatically.</w:t>
      </w:r>
    </w:p>
    <w:p>
      <w:pPr>
        <w:spacing w:after="0" w:before="60"/>
      </w:pPr>
      <w:r>
        <w:t xml:space="preserve"/>
      </w:r>
    </w:p>
    <w:p>
      <w:pPr>
        <w:spacing w:after="40" w:before="40"/>
        <w:ind w:left="720"/>
      </w:pPr>
      <w:r>
        <w:rPr>
          <w:rFonts w:ascii="Courier New" w:cs="Courier New" w:eastAsia="Courier New" w:hAnsi="Courier New"/>
          <w:color w:val="1A365D"/>
          <w:sz w:val="19"/>
          <w:szCs w:val="19"/>
        </w:rPr>
        <w:t xml:space="preserve">try:</w:t>
      </w:r>
    </w:p>
    <w:p>
      <w:pPr>
        <w:spacing w:after="40" w:before="40"/>
        <w:ind w:left="720"/>
      </w:pPr>
      <w:r>
        <w:rPr>
          <w:rFonts w:ascii="Courier New" w:cs="Courier New" w:eastAsia="Courier New" w:hAnsi="Courier New"/>
          <w:color w:val="1A365D"/>
          <w:sz w:val="19"/>
          <w:szCs w:val="19"/>
        </w:rPr>
        <w:t xml:space="preserve">    response = chain.invoke({...})</w:t>
      </w:r>
    </w:p>
    <w:p>
      <w:pPr>
        <w:spacing w:after="40" w:before="40"/>
        <w:ind w:left="720"/>
      </w:pPr>
      <w:r>
        <w:rPr>
          <w:rFonts w:ascii="Courier New" w:cs="Courier New" w:eastAsia="Courier New" w:hAnsi="Courier New"/>
          <w:color w:val="1A365D"/>
          <w:sz w:val="19"/>
          <w:szCs w:val="19"/>
        </w:rPr>
        <w:t xml:space="preserve">    state['answer'] = response.content</w:t>
      </w:r>
    </w:p>
    <w:p>
      <w:pPr>
        <w:spacing w:after="40" w:before="40"/>
        <w:ind w:left="720"/>
      </w:pPr>
      <w:r>
        <w:rPr>
          <w:rFonts w:ascii="Courier New" w:cs="Courier New" w:eastAsia="Courier New" w:hAnsi="Courier New"/>
          <w:color w:val="1A365D"/>
          <w:sz w:val="19"/>
          <w:szCs w:val="19"/>
        </w:rPr>
        <w:t xml:space="preserve">except Exception:</w:t>
      </w:r>
    </w:p>
    <w:p>
      <w:pPr>
        <w:spacing w:after="40" w:before="40"/>
        <w:ind w:left="720"/>
      </w:pPr>
      <w:r>
        <w:rPr>
          <w:rFonts w:ascii="Courier New" w:cs="Courier New" w:eastAsia="Courier New" w:hAnsi="Courier New"/>
          <w:color w:val="1A365D"/>
          <w:sz w:val="19"/>
          <w:szCs w:val="19"/>
        </w:rPr>
        <w:t xml:space="preserve">    state['answer'] = 'I don\'t have enough information'</w:t>
      </w:r>
    </w:p>
    <w:p>
      <w:pPr>
        <w:spacing w:after="40" w:before="40"/>
        <w:ind w:left="720"/>
      </w:pPr>
      <w:r>
        <w:rPr>
          <w:rFonts w:ascii="Courier New" w:cs="Courier New" w:eastAsia="Courier New" w:hAnsi="Courier New"/>
          <w:color w:val="1A365D"/>
          <w:sz w:val="19"/>
          <w:szCs w:val="19"/>
        </w:rPr>
        <w:t xml:space="preserve">    # This will trigger HITL via confidence check</w:t>
      </w:r>
    </w:p>
    <w:p>
      <w:pPr>
        <w:spacing w:after="0" w:before="200"/>
      </w:pPr>
      <w:r>
        <w:t xml:space="preserve"/>
      </w:r>
    </w:p>
    <w:p>
      <w:pPr>
        <w:pBdr>
          <w:bottom w:val="single" w:color="CCCCCC" w:sz="4" w:space="1"/>
        </w:pBdr>
        <w:spacing w:after="160" w:before="160"/>
      </w:pPr>
      <w:r>
        <w:t xml:space="preserve"/>
      </w:r>
    </w:p>
    <w:p>
      <w:pPr>
        <w:spacing w:after="0" w:before="160"/>
        <w:jc w:val="center"/>
      </w:pPr>
      <w:r>
        <w:rPr>
          <w:rFonts w:ascii="Arial" w:cs="Arial" w:eastAsia="Arial" w:hAnsi="Arial"/>
          <w:i/>
          <w:iCs/>
          <w:color w:val="888888"/>
          <w:sz w:val="20"/>
          <w:szCs w:val="20"/>
        </w:rPr>
        <w:t xml:space="preserve">End of Low-Level Design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LLD — RAG Customer Support Assistant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2026-04-22T03:10:18.036Z</dcterms:created>
  <dcterms:modified xsi:type="dcterms:W3CDTF">2026-04-22T03:10:18.037Z</dcterms:modified>
</cp:coreProperties>
</file>

<file path=docProps/custom.xml><?xml version="1.0" encoding="utf-8"?>
<Properties xmlns="http://schemas.openxmlformats.org/officeDocument/2006/custom-properties" xmlns:vt="http://schemas.openxmlformats.org/officeDocument/2006/docPropsVTypes"/>
</file>