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tabs>
          <w:tab w:pos="1520" w:val="left"/>
        </w:tabs>
        <w:autoSpaceDE w:val="0"/>
        <w:widowControl/>
        <w:spacing w:line="242" w:lineRule="exact" w:before="254" w:after="0"/>
        <w:ind w:left="742" w:right="432" w:firstLine="0"/>
        <w:jc w:val="left"/>
      </w:pPr>
      <w:r>
        <w:rPr>
          <w:rFonts w:ascii="CMBX12" w:hAnsi="CMBX12" w:eastAsia="CMBX12"/>
          <w:b/>
          <w:i w:val="0"/>
          <w:color w:val="000000"/>
          <w:sz w:val="50"/>
        </w:rPr>
        <w:t xml:space="preserve">Tahgore Bala Channakya Narra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7075354556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R10" w:hAnsi="CMR10" w:eastAsia="CMR10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channakya777@gmail.com</w:t>
          </w:r>
        </w:hyperlink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R10" w:hAnsi="CMR10" w:eastAsia="CMR10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>narra-channakya</w:t>
          </w:r>
        </w:hyperlink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R10" w:hAnsi="CMR10" w:eastAsia="CMR10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leetcode/chan2411</w:t>
          </w:r>
        </w:hyperlink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R10" w:hAnsi="CMR10" w:eastAsia="CMR10"/>
          <w:b w:val="0"/>
          <w:i w:val="0"/>
          <w:color w:val="000000"/>
          <w:sz w:val="20"/>
        </w:rPr>
        <w:hyperlink r:id="rId12" w:history="1">
          <w:r>
            <w:rPr>
              <w:rStyle w:val="Hyperlink"/>
            </w:rPr>
            <w:t>ChannakyaNarra</w:t>
          </w:r>
        </w:hyperlink>
      </w:r>
    </w:p>
    <w:p>
      <w:pPr>
        <w:autoSpaceDN w:val="0"/>
        <w:autoSpaceDE w:val="0"/>
        <w:widowControl/>
        <w:spacing w:line="238" w:lineRule="exact" w:before="272" w:after="84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2"/>
        </w:trPr>
        <w:tc>
          <w:tcPr>
            <w:tcW w:type="dxa" w:w="63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187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Solutions(CTS)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Engineer</w:t>
            </w:r>
          </w:p>
        </w:tc>
        <w:tc>
          <w:tcPr>
            <w:tcW w:type="dxa" w:w="45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892" w:right="0" w:hanging="984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September 2023 – Present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Hyderabad, India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700" w:right="144" w:hanging="186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Team Leadership Automation: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a team of four to automate 45+ critical tasks by developing robust </w:t>
      </w:r>
      <w:r>
        <w:rPr>
          <w:rFonts w:ascii="CMBX10" w:hAnsi="CMBX10" w:eastAsia="CMBX10"/>
          <w:b/>
          <w:i w:val="0"/>
          <w:color w:val="000000"/>
          <w:sz w:val="20"/>
        </w:rPr>
        <w:t>RESTful APIs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Spring Boot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Selenium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WebDriver, integrated with a React-based UI—cutting issue </w:t>
      </w:r>
      <w:r>
        <w:rPr>
          <w:rFonts w:ascii="CMR10" w:hAnsi="CMR10" w:eastAsia="CMR10"/>
          <w:b w:val="0"/>
          <w:i w:val="0"/>
          <w:color w:val="000000"/>
          <w:sz w:val="20"/>
        </w:rPr>
        <w:t>resolution time by 60%.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36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REST API Development: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Engineered secure, scalable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RESTful APIs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DocStyle application using </w:t>
      </w:r>
      <w:r>
        <w:rPr>
          <w:rFonts w:ascii="CMR10" w:hAnsi="CMR10" w:eastAsia="CMR10"/>
          <w:b w:val="0"/>
          <w:i w:val="0"/>
          <w:color w:val="000000"/>
          <w:sz w:val="20"/>
        </w:rPr>
        <w:t>Spring Boot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iTextPDF</w:t>
      </w:r>
      <w:r>
        <w:rPr>
          <w:rFonts w:ascii="CMR10" w:hAnsi="CMR10" w:eastAsia="CMR10"/>
          <w:b w:val="0"/>
          <w:i w:val="0"/>
          <w:color w:val="000000"/>
          <w:sz w:val="20"/>
        </w:rPr>
        <w:t>, incorporating centralized exception handling and thorough input validation.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4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Secure Authentication: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JWT</w:t>
      </w:r>
      <w:r>
        <w:rPr>
          <w:rFonts w:ascii="CMR10" w:hAnsi="CMR10" w:eastAsia="CMR10"/>
          <w:b w:val="0"/>
          <w:i w:val="0"/>
          <w:color w:val="000000"/>
          <w:sz w:val="20"/>
        </w:rPr>
        <w:t>-based authentication system with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Spring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reducing response </w:t>
      </w:r>
      <w:r>
        <w:rPr>
          <w:rFonts w:ascii="CMR10" w:hAnsi="CMR10" w:eastAsia="CMR10"/>
          <w:b w:val="0"/>
          <w:i w:val="0"/>
          <w:color w:val="000000"/>
          <w:sz w:val="20"/>
        </w:rPr>
        <w:t>times by 30% and ensuring stateless, scalable access.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Database Integration Optimization: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efficient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MySQL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schemas and optimized indexing strategies for </w:t>
      </w:r>
      <w:r>
        <w:rPr>
          <w:rFonts w:ascii="CMR10" w:hAnsi="CMR10" w:eastAsia="CMR10"/>
          <w:b w:val="0"/>
          <w:i w:val="0"/>
          <w:color w:val="000000"/>
          <w:sz w:val="20"/>
        </w:rPr>
        <w:t>the Custom Veeva project, improving data storage and retrieval by 20%.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3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User-Friendly Feedback Portal: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Architected a dynamic feedback portal using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React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ES6, JSX, and reusable </w:t>
      </w:r>
      <w:r>
        <w:rPr>
          <w:rFonts w:ascii="CMR10" w:hAnsi="CMR10" w:eastAsia="CMR10"/>
          <w:b w:val="0"/>
          <w:i w:val="0"/>
          <w:color w:val="000000"/>
          <w:sz w:val="20"/>
        </w:rPr>
        <w:t>functional components with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React Hooks</w:t>
      </w:r>
      <w:r>
        <w:rPr>
          <w:rFonts w:ascii="CMR10" w:hAnsi="CMR10" w:eastAsia="CMR10"/>
          <w:b w:val="0"/>
          <w:i w:val="0"/>
          <w:color w:val="000000"/>
          <w:sz w:val="20"/>
        </w:rPr>
        <w:t>—reducing manual customer requests by 40%.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36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Query Performance Enhancement: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Boosted data retrieval speeds by 25% through fine-tuning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JPQL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queries, </w:t>
      </w:r>
      <w:r>
        <w:rPr>
          <w:rFonts w:ascii="CMR10" w:hAnsi="CMR10" w:eastAsia="CMR10"/>
          <w:b w:val="0"/>
          <w:i w:val="0"/>
          <w:color w:val="000000"/>
          <w:sz w:val="20"/>
        </w:rPr>
        <w:t>optimizing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Hibernate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configurations, and implementing effective caching strategies.</w:t>
      </w:r>
    </w:p>
    <w:p>
      <w:pPr>
        <w:autoSpaceDN w:val="0"/>
        <w:autoSpaceDE w:val="0"/>
        <w:widowControl/>
        <w:spacing w:line="240" w:lineRule="exact" w:before="38" w:after="0"/>
        <w:ind w:left="700" w:right="576" w:hanging="186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Comprehensive SDLC Management: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Managed the full Software Development Life Cycle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(SDLC)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from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requirements gathering and design through development, testing, and deployment, ensuring robust project </w:t>
      </w:r>
      <w:r>
        <w:rPr>
          <w:rFonts w:ascii="CMR10" w:hAnsi="CMR10" w:eastAsia="CMR10"/>
          <w:b w:val="0"/>
          <w:i w:val="0"/>
          <w:color w:val="000000"/>
          <w:sz w:val="20"/>
        </w:rPr>
        <w:t>execution, continuous integration, and quality delivery.</w:t>
      </w:r>
    </w:p>
    <w:p>
      <w:pPr>
        <w:autoSpaceDN w:val="0"/>
        <w:autoSpaceDE w:val="0"/>
        <w:widowControl/>
        <w:spacing w:line="238" w:lineRule="exact" w:before="194" w:after="84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9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8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Blogging Back-end Application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|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Java, Spring Boot, Spring Security, Hibernate, MySQL,Postman</w:t>
            </w:r>
          </w:p>
        </w:tc>
        <w:tc>
          <w:tcPr>
            <w:tcW w:type="dxa" w:w="1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112" w:firstLine="0"/>
              <w:jc w:val="right"/>
            </w:pPr>
            <w:r>
              <w:rPr>
                <w:rFonts w:ascii="CMSY10" w:hAnsi="CMSY10" w:eastAsia="CMSY10"/>
                <w:b w:val="0"/>
                <w:i/>
                <w:color w:val="000000"/>
                <w:sz w:val="22"/>
              </w:rPr>
              <w:t>|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 GitHub</w:t>
            </w:r>
          </w:p>
        </w:tc>
      </w:tr>
    </w:tbl>
    <w:p>
      <w:pPr>
        <w:autoSpaceDN w:val="0"/>
        <w:autoSpaceDE w:val="0"/>
        <w:widowControl/>
        <w:spacing w:line="262" w:lineRule="exact" w:before="0" w:after="0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Empowered users to create posts with specified categories, manage their posts and view their own posts.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Users can comment, update, and delete their comments and can also view all comments on a post.</w:t>
      </w:r>
    </w:p>
    <w:p>
      <w:pPr>
        <w:autoSpaceDN w:val="0"/>
        <w:tabs>
          <w:tab w:pos="700" w:val="left"/>
        </w:tabs>
        <w:autoSpaceDE w:val="0"/>
        <w:widowControl/>
        <w:spacing w:line="260" w:lineRule="exact" w:before="16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Applied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Pagination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Searching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Sorting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functionalities with informative messaging for post retrieval.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role specific APIs for admin and normal user respectively and added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JWT Authentication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securing </w:t>
      </w:r>
      <w:r>
        <w:rPr>
          <w:rFonts w:ascii="CMR10" w:hAnsi="CMR10" w:eastAsia="CMR10"/>
          <w:b w:val="0"/>
          <w:i w:val="0"/>
          <w:color w:val="000000"/>
          <w:sz w:val="20"/>
        </w:rPr>
        <w:t>APIs.</w:t>
      </w:r>
    </w:p>
    <w:p>
      <w:pPr>
        <w:autoSpaceDN w:val="0"/>
        <w:tabs>
          <w:tab w:pos="514" w:val="left"/>
          <w:tab w:pos="9840" w:val="left"/>
        </w:tabs>
        <w:autoSpaceDE w:val="0"/>
        <w:widowControl/>
        <w:spacing w:line="294" w:lineRule="exact" w:before="86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SplitUp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Java, SpringBoot, Spring Security, Hibernate, MySQL, PostMan </w:t>
      </w:r>
      <w:r>
        <w:rPr>
          <w:rFonts w:ascii="CMSY10" w:hAnsi="CMSY10" w:eastAsia="CMSY10"/>
          <w:b w:val="0"/>
          <w:i/>
          <w:color w:val="000000"/>
          <w:sz w:val="22"/>
        </w:rPr>
        <w:hyperlink r:id="rId12" w:history="1">
          <w:r>
            <w:rPr>
              <w:rStyle w:val="Hyperlink"/>
            </w:rPr>
            <w:t>|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 xml:space="preserve"> GitHub</w:t>
          </w:r>
        </w:hyperlink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scalable Spring Boot backend for expense management and automated cost-splitting.</w:t>
      </w:r>
    </w:p>
    <w:p>
      <w:pPr>
        <w:autoSpaceDN w:val="0"/>
        <w:autoSpaceDE w:val="0"/>
        <w:widowControl/>
        <w:spacing w:line="278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secure multi-user authentication with Spring Security, ensuring personalized logins and data privacy.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RESTful APIs for real-time expense tracking and settlement, enhancing response times.</w:t>
      </w:r>
    </w:p>
    <w:p>
      <w:pPr>
        <w:autoSpaceDN w:val="0"/>
        <w:autoSpaceDE w:val="0"/>
        <w:widowControl/>
        <w:spacing w:line="238" w:lineRule="exact" w:before="194" w:after="0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Technical Skills</w:t>
      </w:r>
    </w:p>
    <w:p>
      <w:pPr>
        <w:autoSpaceDN w:val="0"/>
        <w:autoSpaceDE w:val="0"/>
        <w:widowControl/>
        <w:spacing w:line="240" w:lineRule="exact" w:before="164" w:after="0"/>
        <w:ind w:left="220" w:right="331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Java, Python, C/C++, SQL, JavaScript, HTML/CSS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Frameworks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React, SpringBoot, TailWind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MySQL, MongoDB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Version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Git, GitHub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Amazon Web Services (AWS), Docker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Core Subjects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Data Structures and Algorithms, Operating Systems, Networking </w:t>
      </w:r>
      <w:r>
        <w:rPr>
          <w:rFonts w:ascii="CMBX10" w:hAnsi="CMBX10" w:eastAsia="CMBX10"/>
          <w:b/>
          <w:i w:val="0"/>
          <w:color w:val="000000"/>
          <w:sz w:val="20"/>
        </w:rPr>
        <w:t>Miscellaneous</w:t>
      </w:r>
      <w:r>
        <w:rPr>
          <w:rFonts w:ascii="CMR10" w:hAnsi="CMR10" w:eastAsia="CMR10"/>
          <w:b w:val="0"/>
          <w:i w:val="0"/>
          <w:color w:val="000000"/>
          <w:sz w:val="20"/>
        </w:rPr>
        <w:t>: Multithreading, Design Patterns, Microservices, Agile, Kafka</w:t>
      </w:r>
    </w:p>
    <w:p>
      <w:pPr>
        <w:autoSpaceDN w:val="0"/>
        <w:autoSpaceDE w:val="0"/>
        <w:widowControl/>
        <w:spacing w:line="238" w:lineRule="exact" w:before="246" w:after="0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Achievements</w:t>
      </w:r>
    </w:p>
    <w:p>
      <w:pPr>
        <w:autoSpaceDN w:val="0"/>
        <w:autoSpaceDE w:val="0"/>
        <w:widowControl/>
        <w:spacing w:line="276" w:lineRule="exact" w:before="204" w:after="0"/>
        <w:ind w:left="432" w:right="288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Solved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500+ Data Structures and Algorithm problems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coding platform such as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LeetCode and GFG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Achieved a Contest Rating of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1691 on LeetCode</w:t>
      </w:r>
      <w:r>
        <w:rPr>
          <w:rFonts w:ascii="CMR10" w:hAnsi="CMR10" w:eastAsia="CMR10"/>
          <w:b w:val="0"/>
          <w:i w:val="0"/>
          <w:color w:val="000000"/>
          <w:sz w:val="20"/>
        </w:rPr>
        <w:t>, ranking among the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top 14% of all LeetCoders globally.</w:t>
      </w:r>
    </w:p>
    <w:p>
      <w:pPr>
        <w:autoSpaceDN w:val="0"/>
        <w:autoSpaceDE w:val="0"/>
        <w:widowControl/>
        <w:spacing w:line="220" w:lineRule="exact" w:before="58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Achieved a global rank of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1220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LeetCode Weekly Contest 432, ranking among the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top 4%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participants.</w:t>
      </w:r>
    </w:p>
    <w:p>
      <w:pPr>
        <w:autoSpaceDN w:val="0"/>
        <w:autoSpaceDE w:val="0"/>
        <w:widowControl/>
        <w:spacing w:line="238" w:lineRule="exact" w:before="254" w:after="84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564"/>
        </w:trPr>
        <w:tc>
          <w:tcPr>
            <w:tcW w:type="dxa" w:w="64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1728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RVR &amp; JC College of Engineering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Bachelor of Technology in Information Technology</w:t>
            </w:r>
          </w:p>
        </w:tc>
        <w:tc>
          <w:tcPr>
            <w:tcW w:type="dxa" w:w="43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2" w:val="left"/>
              </w:tabs>
              <w:autoSpaceDE w:val="0"/>
              <w:widowControl/>
              <w:spacing w:line="266" w:lineRule="exact" w:before="48" w:after="0"/>
              <w:ind w:left="182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August 2019 – April 2023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CGPA: 8.42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38" w:right="696" w:bottom="372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channakya777@gmail.com" TargetMode="External"/><Relationship Id="rId10" Type="http://schemas.openxmlformats.org/officeDocument/2006/relationships/hyperlink" Target="https://www.linkedin.com/in/narra-channakya-077622214/" TargetMode="External"/><Relationship Id="rId11" Type="http://schemas.openxmlformats.org/officeDocument/2006/relationships/hyperlink" Target="https://leetcode.com/u/chan2411/" TargetMode="External"/><Relationship Id="rId12" Type="http://schemas.openxmlformats.org/officeDocument/2006/relationships/hyperlink" Target="https://github.com/ChannakyaNar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