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360D" w14:textId="0064299F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ABI/INFORM_SCREENED # 1</w:t>
      </w:r>
    </w:p>
    <w:p w14:paraId="5FE6E6E4" w14:textId="704D7263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Accenture report: Artificial intelligence has potential to increase corporate profitability in 16 industries an average of 38 percent by 2035. (2017, Jun 22).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Canada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NewsWire</w:t>
      </w:r>
      <w:proofErr w:type="spellEnd"/>
      <w:r>
        <w:rPr>
          <w:rFonts w:ascii="Verdana" w:hAnsi="Verdana"/>
          <w:color w:val="555555"/>
          <w:sz w:val="18"/>
          <w:szCs w:val="18"/>
        </w:rPr>
        <w:t> Retrieved from https://login.proxy.bib.uottawa.ca/login?url=https://www.proquest.com/wire-feeds/accenture-report-artificial-intelligence-has/docview/1912111734/se-2?accountid=14701</w:t>
      </w:r>
    </w:p>
    <w:p w14:paraId="3834955E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Best books of the week. (2020). </w:t>
      </w:r>
      <w:proofErr w:type="gramStart"/>
      <w:r>
        <w:rPr>
          <w:rFonts w:ascii="Verdana" w:hAnsi="Verdana"/>
          <w:i/>
          <w:iCs/>
          <w:color w:val="555555"/>
          <w:sz w:val="18"/>
          <w:szCs w:val="18"/>
        </w:rPr>
        <w:t>FT.Com</w:t>
      </w:r>
      <w:proofErr w:type="gram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https://login.proxy.bib.uottawa.ca/login?url=https://www.proquest.com/trade-journals/best-books-week/docview/2332252628/se-2?accountid=14701</w:t>
      </w:r>
    </w:p>
    <w:p w14:paraId="5452F723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i/>
          <w:iCs/>
          <w:color w:val="555555"/>
          <w:sz w:val="18"/>
          <w:szCs w:val="18"/>
        </w:rPr>
        <w:t>Confronting dystopia: The new technological revolution and the future of work</w:t>
      </w:r>
      <w:r>
        <w:rPr>
          <w:rFonts w:ascii="Verdana" w:hAnsi="Verdana"/>
          <w:color w:val="555555"/>
          <w:sz w:val="18"/>
          <w:szCs w:val="18"/>
        </w:rPr>
        <w:t> (2018). In Paus E. (Ed.)</w:t>
      </w:r>
      <w:proofErr w:type="gramStart"/>
      <w:r>
        <w:rPr>
          <w:rFonts w:ascii="Verdana" w:hAnsi="Verdana"/>
          <w:color w:val="555555"/>
          <w:sz w:val="18"/>
          <w:szCs w:val="18"/>
        </w:rPr>
        <w:t>, .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Ithaca: Cornell University Press. Retrieved from https://login.proxy.bib.uottawa.ca/login?url=https://www.proquest.com/books/confronting-dystopia/docview/2134709531/se-2?accountid=14701</w:t>
      </w:r>
    </w:p>
    <w:p w14:paraId="0DDFD834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Global industrial IoT market: Research report 2015-2019. (2015, Sep 23).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M2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Presswire</w:t>
      </w:r>
      <w:proofErr w:type="spellEnd"/>
      <w:r>
        <w:rPr>
          <w:rFonts w:ascii="Verdana" w:hAnsi="Verdana"/>
          <w:color w:val="555555"/>
          <w:sz w:val="18"/>
          <w:szCs w:val="18"/>
        </w:rPr>
        <w:t> Retrieved from https://login.proxy.bib.uottawa.ca/login?url=https://www.proquest.com/wire-feeds/global-industrial-iot-market-research-report-2015/docview/1715095067/se-2?accountid=14701</w:t>
      </w:r>
    </w:p>
    <w:p w14:paraId="5F75F83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Global robotics industry. (2018).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Global Industry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SnapShots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https://login.proxy.bib.uottawa.ca/login?url=https://www.proquest.com/trade-journals/global-robotics-industry/docview/2162339804/se-2?accountid=14701</w:t>
      </w:r>
    </w:p>
    <w:p w14:paraId="4BC1229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Global robotics industry. (2018).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Global Industry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SnapShots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https://login.proxy.bib.uottawa.ca/login?url=https://www.proquest.com/trade-journals/global-robotics-industry/docview/2162340391/se-2?accountid=14701</w:t>
      </w:r>
    </w:p>
    <w:p w14:paraId="4B58B9F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Global robotics industry. (2018).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Global Industry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SnapShots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https://login.proxy.bib.uottawa.ca/login?url=https://www.proquest.com/trade-journals/global-robotics-industry/docview/2162339723/se-2?accountid=14701</w:t>
      </w:r>
    </w:p>
    <w:p w14:paraId="25E2508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Global robotics industry. (2018).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Global Industry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SnapShots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https://login.proxy.bib.uottawa.ca/login?url=https://www.proquest.com/trade-journals/global-robotics-industry/docview/2162334488/se-2?accountid=14701</w:t>
      </w:r>
    </w:p>
    <w:p w14:paraId="76374BA9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lastRenderedPageBreak/>
        <w:t>Global robotics industry. (2018).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Global Industry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SnapShots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https://login.proxy.bib.uottawa.ca/login?url=https://www.proquest.com/trade-journals/global-robotics-industry/docview/2162334687/se-2?accountid=14701</w:t>
      </w:r>
    </w:p>
    <w:p w14:paraId="425E9AB0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If you can get it: The future of work. (2020). </w:t>
      </w:r>
      <w:r>
        <w:rPr>
          <w:rFonts w:ascii="Verdana" w:hAnsi="Verdana"/>
          <w:i/>
          <w:iCs/>
          <w:color w:val="555555"/>
          <w:sz w:val="18"/>
          <w:szCs w:val="18"/>
        </w:rPr>
        <w:t>Global Business Review,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https://login.proxy.bib.uottawa.ca/login?url=https://www.proquest.com/trade-journals/if-you-can-get/docview/2543773233/se-2?accountid=14701</w:t>
      </w:r>
    </w:p>
    <w:p w14:paraId="42613B5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i/>
          <w:iCs/>
          <w:color w:val="555555"/>
          <w:sz w:val="18"/>
          <w:szCs w:val="18"/>
        </w:rPr>
        <w:t>Integrating ethical values and economic value to steer progress in artificial intelligence</w:t>
      </w:r>
      <w:r>
        <w:rPr>
          <w:rFonts w:ascii="Verdana" w:hAnsi="Verdana"/>
          <w:color w:val="555555"/>
          <w:sz w:val="18"/>
          <w:szCs w:val="18"/>
        </w:rPr>
        <w:t> (2019)</w:t>
      </w:r>
      <w:proofErr w:type="gramStart"/>
      <w:r>
        <w:rPr>
          <w:rFonts w:ascii="Verdana" w:hAnsi="Verdana"/>
          <w:color w:val="555555"/>
          <w:sz w:val="18"/>
          <w:szCs w:val="18"/>
        </w:rPr>
        <w:t>. .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Cambridge: National Bureau of Economic Research, Inc.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://dx.doi.org/10.3386/w26130</w:t>
      </w:r>
      <w:proofErr w:type="gramEnd"/>
    </w:p>
    <w:p w14:paraId="272F281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Preparing for the robotics revolution. (2015, Aug 20). </w:t>
      </w:r>
      <w:r>
        <w:rPr>
          <w:rFonts w:ascii="Verdana" w:hAnsi="Verdana"/>
          <w:i/>
          <w:iCs/>
          <w:color w:val="555555"/>
          <w:sz w:val="18"/>
          <w:szCs w:val="18"/>
        </w:rPr>
        <w:t>ACN Newswire</w:t>
      </w:r>
      <w:r>
        <w:rPr>
          <w:rFonts w:ascii="Verdana" w:hAnsi="Verdana"/>
          <w:color w:val="555555"/>
          <w:sz w:val="18"/>
          <w:szCs w:val="18"/>
        </w:rPr>
        <w:t> Retrieved from https://login.proxy.bib.uottawa.ca/login?url=https://www.proquest.com/wire-feeds/preparing-robotics-revolution/docview/1705423774/se-2?accountid=14701</w:t>
      </w:r>
    </w:p>
    <w:p w14:paraId="5720E060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Readers' lounge: Bridging divides. (2020, 01). </w:t>
      </w:r>
      <w:r>
        <w:rPr>
          <w:rFonts w:ascii="Verdana" w:hAnsi="Verdana"/>
          <w:i/>
          <w:iCs/>
          <w:color w:val="555555"/>
          <w:sz w:val="18"/>
          <w:szCs w:val="18"/>
        </w:rPr>
        <w:t>India Business Journal, </w:t>
      </w:r>
      <w:r>
        <w:rPr>
          <w:rFonts w:ascii="Verdana" w:hAnsi="Verdana"/>
          <w:color w:val="555555"/>
          <w:sz w:val="18"/>
          <w:szCs w:val="18"/>
        </w:rPr>
        <w:t>Retrieved from https://login.proxy.bib.uottawa.ca/login?url=https://www.proquest.com/magazines/readers-lounge-bridging-divides/docview/2463682981/se-2?accountid=14701</w:t>
      </w:r>
    </w:p>
    <w:p w14:paraId="234CB8AA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TREND-SETTING PRODUCTS for 2019. (2019). </w:t>
      </w:r>
      <w:r>
        <w:rPr>
          <w:rFonts w:ascii="Verdana" w:hAnsi="Verdana"/>
          <w:i/>
          <w:iCs/>
          <w:color w:val="555555"/>
          <w:sz w:val="18"/>
          <w:szCs w:val="18"/>
        </w:rPr>
        <w:t>Database Trends and Applications, 32</w:t>
      </w:r>
      <w:r>
        <w:rPr>
          <w:rFonts w:ascii="Verdana" w:hAnsi="Verdana"/>
          <w:color w:val="555555"/>
          <w:sz w:val="18"/>
          <w:szCs w:val="18"/>
        </w:rPr>
        <w:t>(6), 16-27. Retrieved from https://login.proxy.bib.uottawa.ca/login?url=https://www.proquest.com/trade-journals/trend-setting-products-2019/docview/2166950070/se-2?accountid=14701</w:t>
      </w:r>
    </w:p>
    <w:p w14:paraId="515519EA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Acemoglu, D., &amp; Restrepo, P. (2017). </w:t>
      </w:r>
      <w:r>
        <w:rPr>
          <w:rFonts w:ascii="Verdana" w:hAnsi="Verdana"/>
          <w:i/>
          <w:iCs/>
          <w:color w:val="555555"/>
          <w:sz w:val="18"/>
          <w:szCs w:val="18"/>
        </w:rPr>
        <w:t>Robots and jobs: Evidence from US labor markets</w:t>
      </w:r>
      <w:r>
        <w:rPr>
          <w:rFonts w:ascii="Verdana" w:hAnsi="Verdana"/>
          <w:color w:val="555555"/>
          <w:sz w:val="18"/>
          <w:szCs w:val="18"/>
        </w:rPr>
        <w:t xml:space="preserve">. Cambridge: National Bureau of Economic Research, Inc.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://dx.doi.org/10.3386/w23285</w:t>
      </w:r>
      <w:proofErr w:type="gramEnd"/>
    </w:p>
    <w:p w14:paraId="48CFFCC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Acemoglu, D., &amp; Restrepo, P. (2017). </w:t>
      </w:r>
      <w:r>
        <w:rPr>
          <w:rFonts w:ascii="Verdana" w:hAnsi="Verdana"/>
          <w:i/>
          <w:iCs/>
          <w:color w:val="555555"/>
          <w:sz w:val="18"/>
          <w:szCs w:val="18"/>
        </w:rPr>
        <w:t>Robots and jobs: Evidence from US labor markets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https://login.proxy.bib.uottawa.ca/login?url=https://www.proquest.com/working-papers/robots-jobs-evidence-us-labor-markets/docview/2059153780/se-2</w:t>
      </w:r>
    </w:p>
    <w:p w14:paraId="6E211ECE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Agarwal, D., &amp; Bharti, P. S. (2019). Computation of </w:t>
      </w:r>
      <w:proofErr w:type="gramStart"/>
      <w:r>
        <w:rPr>
          <w:rFonts w:ascii="Verdana" w:hAnsi="Verdana"/>
          <w:color w:val="555555"/>
          <w:sz w:val="18"/>
          <w:szCs w:val="18"/>
        </w:rPr>
        <w:t>cause and effect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relationship for acceptance of autonomous mobile robots in industries.</w:t>
      </w:r>
      <w:r>
        <w:rPr>
          <w:rFonts w:ascii="Verdana" w:hAnsi="Verdana"/>
          <w:i/>
          <w:iCs/>
          <w:color w:val="555555"/>
          <w:sz w:val="18"/>
          <w:szCs w:val="18"/>
        </w:rPr>
        <w:t> Journal of Statistics &amp; Management Systems, 22</w:t>
      </w:r>
      <w:r>
        <w:rPr>
          <w:rFonts w:ascii="Verdana" w:hAnsi="Verdana"/>
          <w:color w:val="555555"/>
          <w:sz w:val="18"/>
          <w:szCs w:val="18"/>
        </w:rPr>
        <w:t xml:space="preserve">(2), 237-256.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://dx.doi.org/10.1080/09720510.2019.1580903</w:t>
      </w:r>
      <w:proofErr w:type="gramEnd"/>
    </w:p>
    <w:p w14:paraId="07A7ADB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lastRenderedPageBreak/>
        <w:t xml:space="preserve">Agrawal, A. K., </w:t>
      </w:r>
      <w:proofErr w:type="spellStart"/>
      <w:r>
        <w:rPr>
          <w:rFonts w:ascii="Verdana" w:hAnsi="Verdana"/>
          <w:color w:val="555555"/>
          <w:sz w:val="18"/>
          <w:szCs w:val="18"/>
        </w:rPr>
        <w:t>Gans</w:t>
      </w:r>
      <w:proofErr w:type="spellEnd"/>
      <w:r>
        <w:rPr>
          <w:rFonts w:ascii="Verdana" w:hAnsi="Verdana"/>
          <w:color w:val="555555"/>
          <w:sz w:val="18"/>
          <w:szCs w:val="18"/>
        </w:rPr>
        <w:t>, J. S., &amp; Goldfarb, A. (2018). </w:t>
      </w:r>
      <w:r>
        <w:rPr>
          <w:rFonts w:ascii="Verdana" w:hAnsi="Verdana"/>
          <w:i/>
          <w:iCs/>
          <w:color w:val="555555"/>
          <w:sz w:val="18"/>
          <w:szCs w:val="18"/>
        </w:rPr>
        <w:t>Exploring the impact of artificial intelligence: Prediction versus judgment</w:t>
      </w:r>
      <w:r>
        <w:rPr>
          <w:rFonts w:ascii="Verdana" w:hAnsi="Verdana"/>
          <w:color w:val="555555"/>
          <w:sz w:val="18"/>
          <w:szCs w:val="18"/>
        </w:rPr>
        <w:t xml:space="preserve">. Cambridge: National Bureau of Economic Research, Inc.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://dx.doi.org/10.3386/w24626</w:t>
      </w:r>
      <w:proofErr w:type="gramEnd"/>
    </w:p>
    <w:p w14:paraId="46C0EA8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Agrawal, A. K., </w:t>
      </w:r>
      <w:proofErr w:type="spellStart"/>
      <w:r>
        <w:rPr>
          <w:rFonts w:ascii="Verdana" w:hAnsi="Verdana"/>
          <w:color w:val="555555"/>
          <w:sz w:val="18"/>
          <w:szCs w:val="18"/>
        </w:rPr>
        <w:t>Gans</w:t>
      </w:r>
      <w:proofErr w:type="spellEnd"/>
      <w:r>
        <w:rPr>
          <w:rFonts w:ascii="Verdana" w:hAnsi="Verdana"/>
          <w:color w:val="555555"/>
          <w:sz w:val="18"/>
          <w:szCs w:val="18"/>
        </w:rPr>
        <w:t>, J. S., &amp; Goldfarb, A. (2018). </w:t>
      </w:r>
      <w:r>
        <w:rPr>
          <w:rFonts w:ascii="Verdana" w:hAnsi="Verdana"/>
          <w:i/>
          <w:iCs/>
          <w:color w:val="555555"/>
          <w:sz w:val="18"/>
          <w:szCs w:val="18"/>
        </w:rPr>
        <w:t>Exploring the impact of artificial intelligence: Prediction versus judgment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https://login.proxy.bib.uottawa.ca/login?url=https://www.proquest.com/working-papers/exploring-impact-artificial-intelligence/docview/2059265484/se-2</w:t>
      </w:r>
    </w:p>
    <w:p w14:paraId="71F1FFBA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Agrawal, A., </w:t>
      </w:r>
      <w:proofErr w:type="spellStart"/>
      <w:r>
        <w:rPr>
          <w:rFonts w:ascii="Verdana" w:hAnsi="Verdana"/>
          <w:color w:val="555555"/>
          <w:sz w:val="18"/>
          <w:szCs w:val="18"/>
        </w:rPr>
        <w:t>Gans</w:t>
      </w:r>
      <w:proofErr w:type="spellEnd"/>
      <w:r>
        <w:rPr>
          <w:rFonts w:ascii="Verdana" w:hAnsi="Verdana"/>
          <w:color w:val="555555"/>
          <w:sz w:val="18"/>
          <w:szCs w:val="18"/>
        </w:rPr>
        <w:t>, J. S., &amp; Goldfarb, A. (2019). Exploring the impact of artificial intelligence: Prediction versus judgment.</w:t>
      </w:r>
      <w:r>
        <w:rPr>
          <w:rFonts w:ascii="Verdana" w:hAnsi="Verdana"/>
          <w:i/>
          <w:iCs/>
          <w:color w:val="555555"/>
          <w:sz w:val="18"/>
          <w:szCs w:val="18"/>
        </w:rPr>
        <w:t> Information Economics and Policy, 47</w:t>
      </w:r>
      <w:r>
        <w:rPr>
          <w:rFonts w:ascii="Verdana" w:hAnsi="Verdana"/>
          <w:color w:val="555555"/>
          <w:sz w:val="18"/>
          <w:szCs w:val="18"/>
        </w:rPr>
        <w:t xml:space="preserve">, 1.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://dx.doi.org/10.1016/j.infoecopol.2019.05.001</w:t>
      </w:r>
      <w:proofErr w:type="gramEnd"/>
    </w:p>
    <w:p w14:paraId="6BEC75B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Aphra, K., Barry, M., &amp; Kelleher, J. D. (2020). Expectations of artificial intelligence and the performativity of ethics: Implications for communication governance.</w:t>
      </w:r>
      <w:r>
        <w:rPr>
          <w:rFonts w:ascii="Verdana" w:hAnsi="Verdana"/>
          <w:i/>
          <w:iCs/>
          <w:color w:val="555555"/>
          <w:sz w:val="18"/>
          <w:szCs w:val="18"/>
        </w:rPr>
        <w:t> Big Data &amp; Society, 7</w:t>
      </w:r>
      <w:r>
        <w:rPr>
          <w:rFonts w:ascii="Verdana" w:hAnsi="Verdana"/>
          <w:color w:val="555555"/>
          <w:sz w:val="18"/>
          <w:szCs w:val="18"/>
        </w:rPr>
        <w:t xml:space="preserve">(1)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://dx.doi.org/10.1177/2053951720915939</w:t>
      </w:r>
      <w:proofErr w:type="gramEnd"/>
    </w:p>
    <w:p w14:paraId="696D8E2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Berg, A., Buffie, E. F., &amp; Luis-Felipe Zanna. (2018). </w:t>
      </w:r>
      <w:r>
        <w:rPr>
          <w:rFonts w:ascii="Verdana" w:hAnsi="Verdana"/>
          <w:i/>
          <w:iCs/>
          <w:color w:val="555555"/>
          <w:sz w:val="18"/>
          <w:szCs w:val="18"/>
        </w:rPr>
        <w:t>Should we fear the robot revolution? (</w:t>
      </w:r>
      <w:proofErr w:type="gramStart"/>
      <w:r>
        <w:rPr>
          <w:rFonts w:ascii="Verdana" w:hAnsi="Verdana"/>
          <w:i/>
          <w:iCs/>
          <w:color w:val="555555"/>
          <w:sz w:val="18"/>
          <w:szCs w:val="18"/>
        </w:rPr>
        <w:t>the</w:t>
      </w:r>
      <w:proofErr w:type="gramEnd"/>
      <w:r>
        <w:rPr>
          <w:rFonts w:ascii="Verdana" w:hAnsi="Verdana"/>
          <w:i/>
          <w:iCs/>
          <w:color w:val="555555"/>
          <w:sz w:val="18"/>
          <w:szCs w:val="18"/>
        </w:rPr>
        <w:t xml:space="preserve"> correct answer is yes)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https://login.proxy.bib.uottawa.ca/login?url=https://www.proquest.com/working-papers/should-we-fear-robot-revolution-correct-answer-is/docview/2059270273/se-2</w:t>
      </w:r>
    </w:p>
    <w:p w14:paraId="2AF44F4E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 w:rsidRPr="00F250F8">
        <w:rPr>
          <w:rFonts w:ascii="Verdana" w:hAnsi="Verdana"/>
          <w:color w:val="555555"/>
          <w:sz w:val="18"/>
          <w:szCs w:val="18"/>
          <w:lang w:val="fr-CA"/>
        </w:rPr>
        <w:t>Compagnucci</w:t>
      </w:r>
      <w:proofErr w:type="spellEnd"/>
      <w:r w:rsidRPr="00F250F8">
        <w:rPr>
          <w:rFonts w:ascii="Verdana" w:hAnsi="Verdana"/>
          <w:color w:val="555555"/>
          <w:sz w:val="18"/>
          <w:szCs w:val="18"/>
          <w:lang w:val="fr-CA"/>
        </w:rPr>
        <w:t xml:space="preserve">, F., </w:t>
      </w:r>
      <w:proofErr w:type="spellStart"/>
      <w:r w:rsidRPr="00F250F8">
        <w:rPr>
          <w:rFonts w:ascii="Verdana" w:hAnsi="Verdana"/>
          <w:color w:val="555555"/>
          <w:sz w:val="18"/>
          <w:szCs w:val="18"/>
          <w:lang w:val="fr-CA"/>
        </w:rPr>
        <w:t>Gentili</w:t>
      </w:r>
      <w:proofErr w:type="spellEnd"/>
      <w:r w:rsidRPr="00F250F8">
        <w:rPr>
          <w:rFonts w:ascii="Verdana" w:hAnsi="Verdana"/>
          <w:color w:val="555555"/>
          <w:sz w:val="18"/>
          <w:szCs w:val="18"/>
          <w:lang w:val="fr-CA"/>
        </w:rPr>
        <w:t xml:space="preserve">, A., Valentini, E., &amp; </w:t>
      </w:r>
      <w:proofErr w:type="spellStart"/>
      <w:r w:rsidRPr="00F250F8">
        <w:rPr>
          <w:rFonts w:ascii="Verdana" w:hAnsi="Verdana"/>
          <w:color w:val="555555"/>
          <w:sz w:val="18"/>
          <w:szCs w:val="18"/>
          <w:lang w:val="fr-CA"/>
        </w:rPr>
        <w:t>Gallegati</w:t>
      </w:r>
      <w:proofErr w:type="spellEnd"/>
      <w:r w:rsidRPr="00F250F8">
        <w:rPr>
          <w:rFonts w:ascii="Verdana" w:hAnsi="Verdana"/>
          <w:color w:val="555555"/>
          <w:sz w:val="18"/>
          <w:szCs w:val="18"/>
          <w:lang w:val="fr-CA"/>
        </w:rPr>
        <w:t xml:space="preserve">, M. (2019). </w:t>
      </w:r>
      <w:r>
        <w:rPr>
          <w:rFonts w:ascii="Verdana" w:hAnsi="Verdana"/>
          <w:color w:val="555555"/>
          <w:sz w:val="18"/>
          <w:szCs w:val="18"/>
        </w:rPr>
        <w:t>Robotization and labour dislocation in the manufacturing sectors of OECD countries: A panel VAR approach.</w:t>
      </w:r>
      <w:r>
        <w:rPr>
          <w:rFonts w:ascii="Verdana" w:hAnsi="Verdana"/>
          <w:i/>
          <w:iCs/>
          <w:color w:val="555555"/>
          <w:sz w:val="18"/>
          <w:szCs w:val="18"/>
        </w:rPr>
        <w:t> Applied Economics, 51</w:t>
      </w:r>
      <w:r>
        <w:rPr>
          <w:rFonts w:ascii="Verdana" w:hAnsi="Verdana"/>
          <w:color w:val="555555"/>
          <w:sz w:val="18"/>
          <w:szCs w:val="18"/>
        </w:rPr>
        <w:t xml:space="preserve">(57), 6127-6138.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://dx.doi.org/10.1080/00036846.2019.1659499</w:t>
      </w:r>
      <w:proofErr w:type="gramEnd"/>
    </w:p>
    <w:p w14:paraId="79933FF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Dewitt,Theodore</w:t>
      </w:r>
      <w:proofErr w:type="spellEnd"/>
      <w:proofErr w:type="gramEnd"/>
      <w:r>
        <w:rPr>
          <w:rFonts w:ascii="Verdana" w:hAnsi="Verdana"/>
          <w:color w:val="555555"/>
          <w:sz w:val="18"/>
          <w:szCs w:val="18"/>
        </w:rPr>
        <w:t xml:space="preserve"> Wiley, I.,II. (2019). </w:t>
      </w:r>
      <w:r>
        <w:rPr>
          <w:rFonts w:ascii="Verdana" w:hAnsi="Verdana"/>
          <w:i/>
          <w:iCs/>
          <w:color w:val="555555"/>
          <w:sz w:val="18"/>
          <w:szCs w:val="18"/>
        </w:rPr>
        <w:t>Mapping the transition of work in labor markets and entrepreneurial organizations </w:t>
      </w:r>
      <w:r>
        <w:rPr>
          <w:rFonts w:ascii="Verdana" w:hAnsi="Verdana"/>
          <w:color w:val="555555"/>
          <w:sz w:val="18"/>
          <w:szCs w:val="18"/>
        </w:rPr>
        <w:t>(Order No. 27614352). Available from ProQuest One Business. (2347663076). Retrieved from https://login.proxy.bib.uottawa.ca/login?url=https://www.proquest.com/dissertations-theses/mapping-transition-work-labor-markets/docview/2347663076/se-2?accountid=14701</w:t>
      </w:r>
    </w:p>
    <w:p w14:paraId="2109143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Estlund</w:t>
      </w:r>
      <w:proofErr w:type="spellEnd"/>
      <w:r>
        <w:rPr>
          <w:rFonts w:ascii="Verdana" w:hAnsi="Verdana"/>
          <w:color w:val="555555"/>
          <w:sz w:val="18"/>
          <w:szCs w:val="18"/>
        </w:rPr>
        <w:t>, C. (2018). What should we do after work? automation and employment law.</w:t>
      </w:r>
      <w:r>
        <w:rPr>
          <w:rFonts w:ascii="Verdana" w:hAnsi="Verdana"/>
          <w:i/>
          <w:iCs/>
          <w:color w:val="555555"/>
          <w:sz w:val="18"/>
          <w:szCs w:val="18"/>
        </w:rPr>
        <w:t> The Yale Law Journal, 128</w:t>
      </w:r>
      <w:r>
        <w:rPr>
          <w:rFonts w:ascii="Verdana" w:hAnsi="Verdana"/>
          <w:color w:val="555555"/>
          <w:sz w:val="18"/>
          <w:szCs w:val="18"/>
        </w:rPr>
        <w:t>(2), 254. Retrieved from https://login.proxy.bib.uottawa.ca/login?url=https://www.proquest.com/scholarly-</w:t>
      </w:r>
      <w:r>
        <w:rPr>
          <w:rFonts w:ascii="Verdana" w:hAnsi="Verdana"/>
          <w:color w:val="555555"/>
          <w:sz w:val="18"/>
          <w:szCs w:val="18"/>
        </w:rPr>
        <w:lastRenderedPageBreak/>
        <w:t>journals/what-should-we-do-after-work-automation/docview/2154218208/se-2?accountid=14701</w:t>
      </w:r>
    </w:p>
    <w:p w14:paraId="745A1C3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 w:rsidRPr="00F250F8">
        <w:rPr>
          <w:rFonts w:ascii="Verdana" w:hAnsi="Verdana"/>
          <w:color w:val="555555"/>
          <w:sz w:val="18"/>
          <w:szCs w:val="18"/>
          <w:lang w:val="fr-CA"/>
        </w:rPr>
        <w:t>Ferman</w:t>
      </w:r>
      <w:proofErr w:type="spellEnd"/>
      <w:r w:rsidRPr="00F250F8">
        <w:rPr>
          <w:rFonts w:ascii="Verdana" w:hAnsi="Verdana"/>
          <w:color w:val="555555"/>
          <w:sz w:val="18"/>
          <w:szCs w:val="18"/>
          <w:lang w:val="fr-CA"/>
        </w:rPr>
        <w:t>, B., Lima, L., &amp; Riva, F. (2020). </w:t>
      </w:r>
      <w:r>
        <w:rPr>
          <w:rFonts w:ascii="Verdana" w:hAnsi="Verdana"/>
          <w:i/>
          <w:iCs/>
          <w:color w:val="555555"/>
          <w:sz w:val="18"/>
          <w:szCs w:val="18"/>
        </w:rPr>
        <w:t>Experimental evidence on artificial intelligence in the classroom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https://login.proxy.bib.uottawa.ca/login?url=https://www.proquest.com/working-papers/experimental-evidence-on-artificial-intelligence/docview/2587016568/se-2</w:t>
      </w:r>
    </w:p>
    <w:p w14:paraId="3FFA0CDA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Fontanel, J. (2020). </w:t>
      </w:r>
      <w:r>
        <w:rPr>
          <w:rFonts w:ascii="Verdana" w:hAnsi="Verdana"/>
          <w:i/>
          <w:iCs/>
          <w:color w:val="555555"/>
          <w:sz w:val="18"/>
          <w:szCs w:val="18"/>
        </w:rPr>
        <w:t>Ten contemporary wounds of the market economy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https://login.proxy.bib.uottawa.ca/login?url=https://www.proquest.com/working-papers/ten-contemporary-wounds-market-economy/docview/2586767688/se-2</w:t>
      </w:r>
    </w:p>
    <w:p w14:paraId="76CBE620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Gessner, T. (2019). Staying on THE GRIND.</w:t>
      </w:r>
      <w:r>
        <w:rPr>
          <w:rFonts w:ascii="Verdana" w:hAnsi="Verdana"/>
          <w:i/>
          <w:iCs/>
          <w:color w:val="555555"/>
          <w:sz w:val="18"/>
          <w:szCs w:val="18"/>
        </w:rPr>
        <w:t> Design Engineering, 64</w:t>
      </w:r>
      <w:r>
        <w:rPr>
          <w:rFonts w:ascii="Verdana" w:hAnsi="Verdana"/>
          <w:color w:val="555555"/>
          <w:sz w:val="18"/>
          <w:szCs w:val="18"/>
        </w:rPr>
        <w:t>(4), 42. Retrieved from https://login.proxy.bib.uottawa.ca/login?url=https://www.proquest.com/trade-journals/staying-on-grind/docview/2300156702/se-2?accountid=14701</w:t>
      </w:r>
    </w:p>
    <w:p w14:paraId="07485F27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Gladden, M. E. (2014). Managerial robotics: A model of sociality and autonomy for robots managing human beings and machines.</w:t>
      </w:r>
      <w:r>
        <w:rPr>
          <w:rFonts w:ascii="Verdana" w:hAnsi="Verdana"/>
          <w:i/>
          <w:iCs/>
          <w:color w:val="555555"/>
          <w:sz w:val="18"/>
          <w:szCs w:val="18"/>
        </w:rPr>
        <w:t> International Journal of Contemporary Management, </w:t>
      </w:r>
      <w:r>
        <w:rPr>
          <w:rFonts w:ascii="Verdana" w:hAnsi="Verdana"/>
          <w:color w:val="555555"/>
          <w:sz w:val="18"/>
          <w:szCs w:val="18"/>
        </w:rPr>
        <w:t>(13), 67-76. Retrieved from https://login.proxy.bib.uottawa.ca/login?url=https://www.proquest.com/scholarly-journals/managerial-robotics-model-sociality-autonomy/docview/2519875078/se-2</w:t>
      </w:r>
    </w:p>
    <w:p w14:paraId="7E7702A7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Gomes, L. (2007, Jun 27). Computer scientists pull a tom sawyer to finish grunt work.</w:t>
      </w:r>
      <w:r>
        <w:rPr>
          <w:rFonts w:ascii="Verdana" w:hAnsi="Verdana"/>
          <w:i/>
          <w:iCs/>
          <w:color w:val="555555"/>
          <w:sz w:val="18"/>
          <w:szCs w:val="18"/>
        </w:rPr>
        <w:t> Wall Street Journal</w:t>
      </w:r>
      <w:r>
        <w:rPr>
          <w:rFonts w:ascii="Verdana" w:hAnsi="Verdana"/>
          <w:color w:val="555555"/>
          <w:sz w:val="18"/>
          <w:szCs w:val="18"/>
        </w:rPr>
        <w:t> Retrieved from https://login.proxy.bib.uottawa.ca/login?url=https://www.proquest.com/newspapers/computer-scientists-pull-tom-sawyer-finish-grunt/docview/399002076/se-2?accountid=14701</w:t>
      </w:r>
    </w:p>
    <w:p w14:paraId="36ADB64E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Guterl</w:t>
      </w:r>
      <w:proofErr w:type="spellEnd"/>
      <w:r>
        <w:rPr>
          <w:rFonts w:ascii="Verdana" w:hAnsi="Verdana"/>
          <w:color w:val="555555"/>
          <w:sz w:val="18"/>
          <w:szCs w:val="18"/>
        </w:rPr>
        <w:t>, F. (1983). An unanswered question: Automation's effect on society.</w:t>
      </w:r>
      <w:r>
        <w:rPr>
          <w:rFonts w:ascii="Verdana" w:hAnsi="Verdana"/>
          <w:i/>
          <w:iCs/>
          <w:color w:val="555555"/>
          <w:sz w:val="18"/>
          <w:szCs w:val="18"/>
        </w:rPr>
        <w:t> IEEE Spectrum, 20</w:t>
      </w:r>
      <w:r>
        <w:rPr>
          <w:rFonts w:ascii="Verdana" w:hAnsi="Verdana"/>
          <w:color w:val="555555"/>
          <w:sz w:val="18"/>
          <w:szCs w:val="18"/>
        </w:rPr>
        <w:t>(5), 89. Retrieved from https://login.proxy.bib.uottawa.ca/login?url=https://www.proquest.com/scholarly-journals/unanswered-question-automations-effect-on-society/docview/196702743/se-2?accountid=14701</w:t>
      </w:r>
    </w:p>
    <w:p w14:paraId="4137AF1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Heimerl</w:t>
      </w:r>
      <w:proofErr w:type="spellEnd"/>
      <w:r>
        <w:rPr>
          <w:rFonts w:ascii="Verdana" w:hAnsi="Verdana"/>
          <w:color w:val="555555"/>
          <w:sz w:val="18"/>
          <w:szCs w:val="18"/>
        </w:rPr>
        <w:t>, V., &amp; Raza, W. (2018). </w:t>
      </w:r>
      <w:r>
        <w:rPr>
          <w:rFonts w:ascii="Verdana" w:hAnsi="Verdana"/>
          <w:i/>
          <w:iCs/>
          <w:color w:val="555555"/>
          <w:sz w:val="18"/>
          <w:szCs w:val="18"/>
        </w:rPr>
        <w:t>Digitalization and development cooperation: An assessment of the debate and its implications for policy</w:t>
      </w:r>
      <w:r>
        <w:rPr>
          <w:rFonts w:ascii="Verdana" w:hAnsi="Verdana"/>
          <w:color w:val="555555"/>
          <w:sz w:val="18"/>
          <w:szCs w:val="18"/>
        </w:rPr>
        <w:t xml:space="preserve">. St. Louis: Federal Reserve Bank of St Louis. Retrieved </w:t>
      </w:r>
      <w:r>
        <w:rPr>
          <w:rFonts w:ascii="Verdana" w:hAnsi="Verdana"/>
          <w:color w:val="555555"/>
          <w:sz w:val="18"/>
          <w:szCs w:val="18"/>
        </w:rPr>
        <w:lastRenderedPageBreak/>
        <w:t>from https://login.proxy.bib.uottawa.ca/login?url=https://www.proquest.com/working-papers/digitalization-development-cooperation-assessment/docview/2116663609/se-2?accountid=14701</w:t>
      </w:r>
    </w:p>
    <w:p w14:paraId="10440C20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Heinen, N., Heuer, A.,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Schautschick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P. (2017). </w:t>
      </w:r>
      <w:proofErr w:type="spellStart"/>
      <w:r>
        <w:rPr>
          <w:rFonts w:ascii="Verdana" w:hAnsi="Verdana"/>
          <w:color w:val="555555"/>
          <w:sz w:val="18"/>
          <w:szCs w:val="18"/>
        </w:rPr>
        <w:t>Künstliche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intelligenz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und der </w:t>
      </w:r>
      <w:proofErr w:type="spellStart"/>
      <w:r>
        <w:rPr>
          <w:rFonts w:ascii="Verdana" w:hAnsi="Verdana"/>
          <w:color w:val="555555"/>
          <w:sz w:val="18"/>
          <w:szCs w:val="18"/>
        </w:rPr>
        <w:t>faktor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arbeit</w:t>
      </w:r>
      <w:proofErr w:type="spellEnd"/>
      <w:r>
        <w:rPr>
          <w:rFonts w:ascii="Verdana" w:hAnsi="Verdana"/>
          <w:color w:val="555555"/>
          <w:sz w:val="18"/>
          <w:szCs w:val="18"/>
        </w:rPr>
        <w:t>.</w:t>
      </w:r>
      <w:r>
        <w:rPr>
          <w:rFonts w:ascii="Verdana" w:hAnsi="Verdana"/>
          <w:i/>
          <w:iCs/>
          <w:color w:val="555555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Wirtschaftsdienst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97</w:t>
      </w:r>
      <w:r>
        <w:rPr>
          <w:rFonts w:ascii="Verdana" w:hAnsi="Verdana"/>
          <w:color w:val="555555"/>
          <w:sz w:val="18"/>
          <w:szCs w:val="18"/>
        </w:rPr>
        <w:t xml:space="preserve">(10), 714-720.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://dx.doi.org/10.1007/s10273-017-2203-5</w:t>
      </w:r>
      <w:proofErr w:type="gramEnd"/>
    </w:p>
    <w:p w14:paraId="1D91DF2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Hofmann, P., Caroline, S., &amp; Nils, U. (2020). Robotic process automation.</w:t>
      </w:r>
      <w:r>
        <w:rPr>
          <w:rFonts w:ascii="Verdana" w:hAnsi="Verdana"/>
          <w:i/>
          <w:iCs/>
          <w:color w:val="555555"/>
          <w:sz w:val="18"/>
          <w:szCs w:val="18"/>
        </w:rPr>
        <w:t> Electronic Markets, 30</w:t>
      </w:r>
      <w:r>
        <w:rPr>
          <w:rFonts w:ascii="Verdana" w:hAnsi="Verdana"/>
          <w:color w:val="555555"/>
          <w:sz w:val="18"/>
          <w:szCs w:val="18"/>
        </w:rPr>
        <w:t xml:space="preserve">(1), 99-106.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://dx.doi.org/10.1007/s12525-019-00365-8</w:t>
      </w:r>
      <w:proofErr w:type="gramEnd"/>
    </w:p>
    <w:p w14:paraId="002A7F23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Huettinger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M., &amp; Boyd, J. A. (2020). Taxation of robots – what would have been the view of smith and </w:t>
      </w:r>
      <w:proofErr w:type="spellStart"/>
      <w:r>
        <w:rPr>
          <w:rFonts w:ascii="Verdana" w:hAnsi="Verdana"/>
          <w:color w:val="555555"/>
          <w:sz w:val="18"/>
          <w:szCs w:val="18"/>
        </w:rPr>
        <w:t>marx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on it?</w:t>
      </w:r>
      <w:r>
        <w:rPr>
          <w:rFonts w:ascii="Verdana" w:hAnsi="Verdana"/>
          <w:i/>
          <w:iCs/>
          <w:color w:val="555555"/>
          <w:sz w:val="18"/>
          <w:szCs w:val="18"/>
        </w:rPr>
        <w:t> International Journal of Social Economics, 47</w:t>
      </w:r>
      <w:r>
        <w:rPr>
          <w:rFonts w:ascii="Verdana" w:hAnsi="Verdana"/>
          <w:color w:val="555555"/>
          <w:sz w:val="18"/>
          <w:szCs w:val="18"/>
        </w:rPr>
        <w:t xml:space="preserve">(1), 41-53.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://dx.doi.org/10.1108/IJSE-11-2018-0603</w:t>
      </w:r>
      <w:proofErr w:type="gramEnd"/>
    </w:p>
    <w:p w14:paraId="795C1C6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Jerman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A. (2018). </w:t>
      </w:r>
      <w:proofErr w:type="spellStart"/>
      <w:r>
        <w:rPr>
          <w:rFonts w:ascii="Verdana" w:hAnsi="Verdana"/>
          <w:color w:val="555555"/>
          <w:sz w:val="18"/>
          <w:szCs w:val="18"/>
        </w:rPr>
        <w:t>Kritičen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pogled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na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procese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robotizacije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v </w:t>
      </w:r>
      <w:proofErr w:type="spellStart"/>
      <w:r>
        <w:rPr>
          <w:rFonts w:ascii="Verdana" w:hAnsi="Verdana"/>
          <w:color w:val="555555"/>
          <w:sz w:val="18"/>
          <w:szCs w:val="18"/>
        </w:rPr>
        <w:t>podjetjih</w:t>
      </w:r>
      <w:proofErr w:type="spellEnd"/>
      <w:r>
        <w:rPr>
          <w:rFonts w:ascii="Verdana" w:hAnsi="Verdana"/>
          <w:color w:val="555555"/>
          <w:sz w:val="18"/>
          <w:szCs w:val="18"/>
        </w:rPr>
        <w:t>.</w:t>
      </w:r>
      <w:r>
        <w:rPr>
          <w:rFonts w:ascii="Verdana" w:hAnsi="Verdana"/>
          <w:i/>
          <w:iCs/>
          <w:color w:val="555555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RUO.Revija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 xml:space="preserve"> Za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Univerzalno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Odlicnost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</w:rPr>
        <w:t>, 7</w:t>
      </w:r>
      <w:r>
        <w:rPr>
          <w:rFonts w:ascii="Verdana" w:hAnsi="Verdana"/>
          <w:color w:val="555555"/>
          <w:sz w:val="18"/>
          <w:szCs w:val="18"/>
        </w:rPr>
        <w:t>(2), 201-212. Retrieved from https://login.proxy.bib.uottawa.ca/login?url=https://www.proquest.com/scholarly-journals/kritičen-pogled-na-procese-robotizacije-v/docview/2487176486/se-2</w:t>
      </w:r>
    </w:p>
    <w:p w14:paraId="5DB9BE0F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Jinoy</w:t>
      </w:r>
      <w:proofErr w:type="spellEnd"/>
      <w:r>
        <w:rPr>
          <w:rFonts w:ascii="Verdana" w:hAnsi="Verdana"/>
          <w:color w:val="555555"/>
          <w:sz w:val="18"/>
          <w:szCs w:val="18"/>
        </w:rPr>
        <w:t>, J. P. (2016, Oct 09). Shaking hands with the robot.</w:t>
      </w:r>
      <w:r>
        <w:rPr>
          <w:rFonts w:ascii="Verdana" w:hAnsi="Verdana"/>
          <w:i/>
          <w:iCs/>
          <w:color w:val="555555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</w:rPr>
        <w:t>Businessline</w:t>
      </w:r>
      <w:proofErr w:type="spellEnd"/>
      <w:r>
        <w:rPr>
          <w:rFonts w:ascii="Verdana" w:hAnsi="Verdana"/>
          <w:color w:val="555555"/>
          <w:sz w:val="18"/>
          <w:szCs w:val="18"/>
        </w:rPr>
        <w:t> Retrieved from https://login.proxy.bib.uottawa.ca/login?url=https://www.proquest.com/newspapers/shaking-hands-with-robot/docview/1827217233/se-2?accountid=14701</w:t>
      </w:r>
    </w:p>
    <w:p w14:paraId="39BD213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Johnston, R. (2018). WHAT AI MEANS FOR THE ACCOUNTING PROFESSION.</w:t>
      </w:r>
      <w:r>
        <w:rPr>
          <w:rFonts w:ascii="Verdana" w:hAnsi="Verdana"/>
          <w:i/>
          <w:iCs/>
          <w:color w:val="555555"/>
          <w:sz w:val="18"/>
          <w:szCs w:val="18"/>
        </w:rPr>
        <w:t> CPA Practice Advisor, 28</w:t>
      </w:r>
      <w:r>
        <w:rPr>
          <w:rFonts w:ascii="Verdana" w:hAnsi="Verdana"/>
          <w:color w:val="555555"/>
          <w:sz w:val="18"/>
          <w:szCs w:val="18"/>
        </w:rPr>
        <w:t>(5), 6-7. Retrieved from https://login.proxy.bib.uottawa.ca/login?url=https://www.proquest.com/trade-journals/what-ai-means-accounting-profession/docview/2080873478/se-2?accountid=14701</w:t>
      </w:r>
    </w:p>
    <w:p w14:paraId="27B0E83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Ketamo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H., </w:t>
      </w:r>
      <w:proofErr w:type="spellStart"/>
      <w:r>
        <w:rPr>
          <w:rFonts w:ascii="Verdana" w:hAnsi="Verdana"/>
          <w:color w:val="555555"/>
          <w:sz w:val="18"/>
          <w:szCs w:val="18"/>
        </w:rPr>
        <w:t>Passi-Rauste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A., </w:t>
      </w:r>
      <w:proofErr w:type="spellStart"/>
      <w:r>
        <w:rPr>
          <w:rFonts w:ascii="Verdana" w:hAnsi="Verdana"/>
          <w:color w:val="555555"/>
          <w:sz w:val="18"/>
          <w:szCs w:val="18"/>
        </w:rPr>
        <w:t>Vesterbacka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P.,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Vahtivuori-Hänninen</w:t>
      </w:r>
      <w:proofErr w:type="spellEnd"/>
      <w:r>
        <w:rPr>
          <w:rFonts w:ascii="Verdana" w:hAnsi="Verdana"/>
          <w:color w:val="555555"/>
          <w:sz w:val="18"/>
          <w:szCs w:val="18"/>
        </w:rPr>
        <w:t>, S. (2018). </w:t>
      </w:r>
      <w:r>
        <w:rPr>
          <w:rFonts w:ascii="Verdana" w:hAnsi="Verdana"/>
          <w:i/>
          <w:iCs/>
          <w:color w:val="555555"/>
          <w:sz w:val="18"/>
          <w:szCs w:val="18"/>
        </w:rPr>
        <w:t>Accelerating the nation: Applying AI to scout individual and organisational human capital</w:t>
      </w:r>
      <w:r>
        <w:rPr>
          <w:rFonts w:ascii="Verdana" w:hAnsi="Verdana"/>
          <w:color w:val="555555"/>
          <w:sz w:val="18"/>
          <w:szCs w:val="18"/>
        </w:rPr>
        <w:t>. Reading: Academic Conferences International Limited. Retrieved from https://login.proxy.bib.uottawa.ca/login?url=https://www.proquest.com/conference-papers-proceedings/accelerating-nation-applying-ai-scout-individual/docview/2291507960/se-2?accountid=14701</w:t>
      </w:r>
    </w:p>
    <w:p w14:paraId="48C88122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lastRenderedPageBreak/>
        <w:t>Klinova</w:t>
      </w:r>
      <w:proofErr w:type="spellEnd"/>
      <w:r>
        <w:rPr>
          <w:rFonts w:ascii="Verdana" w:hAnsi="Verdana"/>
          <w:color w:val="555555"/>
          <w:sz w:val="18"/>
          <w:szCs w:val="18"/>
        </w:rPr>
        <w:t>, K., &amp; Korinek, A. (2021). </w:t>
      </w:r>
      <w:r>
        <w:rPr>
          <w:rFonts w:ascii="Verdana" w:hAnsi="Verdana"/>
          <w:i/>
          <w:iCs/>
          <w:color w:val="555555"/>
          <w:sz w:val="18"/>
          <w:szCs w:val="18"/>
        </w:rPr>
        <w:t>AI and shared prosperity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https://login.proxy.bib.uottawa.ca/login?url=https://www.proquest.com/working-papers/ai-shared-prosperity/docview/2587764523/se-2</w:t>
      </w:r>
    </w:p>
    <w:p w14:paraId="4F0ECD5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Korinek, A. (2019).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Integrating ethical values and economic </w:t>
      </w:r>
      <w:proofErr w:type="gramStart"/>
      <w:r>
        <w:rPr>
          <w:rFonts w:ascii="Verdana" w:hAnsi="Verdana"/>
          <w:i/>
          <w:iCs/>
          <w:color w:val="555555"/>
          <w:sz w:val="18"/>
          <w:szCs w:val="18"/>
        </w:rPr>
        <w:t>value</w:t>
      </w:r>
      <w:proofErr w:type="gramEnd"/>
      <w:r>
        <w:rPr>
          <w:rFonts w:ascii="Verdana" w:hAnsi="Verdana"/>
          <w:i/>
          <w:iCs/>
          <w:color w:val="555555"/>
          <w:sz w:val="18"/>
          <w:szCs w:val="18"/>
        </w:rPr>
        <w:t xml:space="preserve"> to steer progress in artificial intelligence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https://login.proxy.bib.uottawa.ca/login?url=https://www.proquest.com/working-papers/integrating-ethical-values-economic-value-steer/docview/2588081465/se-2</w:t>
      </w:r>
    </w:p>
    <w:p w14:paraId="05E77FB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Korinek, A., &amp; Stiglitz, J. E. (2017). </w:t>
      </w:r>
      <w:r>
        <w:rPr>
          <w:rFonts w:ascii="Verdana" w:hAnsi="Verdana"/>
          <w:i/>
          <w:iCs/>
          <w:color w:val="555555"/>
          <w:sz w:val="18"/>
          <w:szCs w:val="18"/>
        </w:rPr>
        <w:t>Artificial intelligence and its implications for income distribution and unemployment</w:t>
      </w:r>
      <w:r>
        <w:rPr>
          <w:rFonts w:ascii="Verdana" w:hAnsi="Verdana"/>
          <w:color w:val="555555"/>
          <w:sz w:val="18"/>
          <w:szCs w:val="18"/>
        </w:rPr>
        <w:t xml:space="preserve">. Cambridge: National Bureau of Economic Research, Inc.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://dx.doi.org/10.3386/w24174</w:t>
      </w:r>
      <w:proofErr w:type="gramEnd"/>
    </w:p>
    <w:p w14:paraId="1D1B1015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Korinek, A., &amp; Stiglitz, J. E. (2017). </w:t>
      </w:r>
      <w:r>
        <w:rPr>
          <w:rFonts w:ascii="Verdana" w:hAnsi="Verdana"/>
          <w:i/>
          <w:iCs/>
          <w:color w:val="555555"/>
          <w:sz w:val="18"/>
          <w:szCs w:val="18"/>
        </w:rPr>
        <w:t>Artificial intelligence and its implications for income distribution and unemployment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https://login.proxy.bib.uottawa.ca/login?url=https://www.proquest.com/working-papers/artificial-intelligence-implications-income/docview/2058961011/se-2</w:t>
      </w:r>
    </w:p>
    <w:p w14:paraId="3244BA7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Lane, M., &amp; SAINT-MARTIN, A. (2021). 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The impact of artificial intelligence on the labour market: What do we know so </w:t>
      </w:r>
      <w:proofErr w:type="gramStart"/>
      <w:r>
        <w:rPr>
          <w:rFonts w:ascii="Verdana" w:hAnsi="Verdana"/>
          <w:i/>
          <w:iCs/>
          <w:color w:val="555555"/>
          <w:sz w:val="18"/>
          <w:szCs w:val="18"/>
        </w:rPr>
        <w:t>far?</w:t>
      </w:r>
      <w:r>
        <w:rPr>
          <w:rFonts w:ascii="Verdana" w:hAnsi="Verdana"/>
          <w:color w:val="555555"/>
          <w:sz w:val="18"/>
          <w:szCs w:val="18"/>
        </w:rPr>
        <w:t>.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Paris: Organisation for Economic Cooperation and Development (OECD).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://dx.doi.org/10.1787/7c895724-en</w:t>
      </w:r>
      <w:proofErr w:type="gramEnd"/>
    </w:p>
    <w:p w14:paraId="11B3247B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Makridakis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S. (2018). High tech advances in artificial intelligence (AI) and intelligence augmentation (IA) and </w:t>
      </w:r>
      <w:proofErr w:type="spellStart"/>
      <w:r>
        <w:rPr>
          <w:rFonts w:ascii="Verdana" w:hAnsi="Verdana"/>
          <w:color w:val="555555"/>
          <w:sz w:val="18"/>
          <w:szCs w:val="18"/>
        </w:rPr>
        <w:t>cyprus</w:t>
      </w:r>
      <w:proofErr w:type="spellEnd"/>
      <w:r>
        <w:rPr>
          <w:rFonts w:ascii="Verdana" w:hAnsi="Verdana"/>
          <w:color w:val="555555"/>
          <w:sz w:val="18"/>
          <w:szCs w:val="18"/>
        </w:rPr>
        <w:t>.</w:t>
      </w:r>
      <w:r>
        <w:rPr>
          <w:rFonts w:ascii="Verdana" w:hAnsi="Verdana"/>
          <w:i/>
          <w:iCs/>
          <w:color w:val="555555"/>
          <w:sz w:val="18"/>
          <w:szCs w:val="18"/>
        </w:rPr>
        <w:t> The Cyprus Review, 30</w:t>
      </w:r>
      <w:r>
        <w:rPr>
          <w:rFonts w:ascii="Verdana" w:hAnsi="Verdana"/>
          <w:color w:val="555555"/>
          <w:sz w:val="18"/>
          <w:szCs w:val="18"/>
        </w:rPr>
        <w:t>(2), 159. Retrieved from https://login.proxy.bib.uottawa.ca/login?url=https://www.proquest.com/scholarly-journals/high-tech-advances-artificial-intelligence-ai/docview/2193108268/se-2?accountid=14701</w:t>
      </w:r>
    </w:p>
    <w:p w14:paraId="208B38B6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Ming-Hui, H., &amp; Rust, R. T. (2018). Artificial intelligence in service.</w:t>
      </w:r>
      <w:r>
        <w:rPr>
          <w:rFonts w:ascii="Verdana" w:hAnsi="Verdana"/>
          <w:i/>
          <w:iCs/>
          <w:color w:val="555555"/>
          <w:sz w:val="18"/>
          <w:szCs w:val="18"/>
        </w:rPr>
        <w:t xml:space="preserve"> Journal of Service </w:t>
      </w:r>
      <w:proofErr w:type="gramStart"/>
      <w:r>
        <w:rPr>
          <w:rFonts w:ascii="Verdana" w:hAnsi="Verdana"/>
          <w:i/>
          <w:iCs/>
          <w:color w:val="555555"/>
          <w:sz w:val="18"/>
          <w:szCs w:val="18"/>
        </w:rPr>
        <w:t>Research :</w:t>
      </w:r>
      <w:proofErr w:type="gramEnd"/>
      <w:r>
        <w:rPr>
          <w:rFonts w:ascii="Verdana" w:hAnsi="Verdana"/>
          <w:i/>
          <w:iCs/>
          <w:color w:val="555555"/>
          <w:sz w:val="18"/>
          <w:szCs w:val="18"/>
        </w:rPr>
        <w:t xml:space="preserve"> JSR, 21</w:t>
      </w:r>
      <w:r>
        <w:rPr>
          <w:rFonts w:ascii="Verdana" w:hAnsi="Verdana"/>
          <w:color w:val="555555"/>
          <w:sz w:val="18"/>
          <w:szCs w:val="18"/>
        </w:rPr>
        <w:t xml:space="preserve">(2), 155-172.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://dx.doi.org/10.1177/1094670517752459</w:t>
      </w:r>
      <w:proofErr w:type="gramEnd"/>
    </w:p>
    <w:p w14:paraId="180B502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Nam, I. H. (2020). </w:t>
      </w:r>
      <w:r>
        <w:rPr>
          <w:rFonts w:ascii="Verdana" w:hAnsi="Verdana"/>
          <w:i/>
          <w:iCs/>
          <w:color w:val="555555"/>
          <w:sz w:val="18"/>
          <w:szCs w:val="18"/>
        </w:rPr>
        <w:t>A study on chatbots and computer vision applications using social media mining </w:t>
      </w:r>
      <w:r>
        <w:rPr>
          <w:rFonts w:ascii="Verdana" w:hAnsi="Verdana"/>
          <w:color w:val="555555"/>
          <w:sz w:val="18"/>
          <w:szCs w:val="18"/>
        </w:rPr>
        <w:t>(Order No. 28548543). Available from ProQuest One Business. (2555674075). Retrieved from https://login.proxy.bib.uottawa.ca/login?url=https://www.proquest.com/dissertations-</w:t>
      </w:r>
      <w:r>
        <w:rPr>
          <w:rFonts w:ascii="Verdana" w:hAnsi="Verdana"/>
          <w:color w:val="555555"/>
          <w:sz w:val="18"/>
          <w:szCs w:val="18"/>
        </w:rPr>
        <w:lastRenderedPageBreak/>
        <w:t>theses/study-on-chatbots-computer-vision-applications/docview/2555674075/se-2?accountid=14701</w:t>
      </w:r>
    </w:p>
    <w:p w14:paraId="050F685A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Nomaler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O.,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Verspagen</w:t>
      </w:r>
      <w:proofErr w:type="spellEnd"/>
      <w:r>
        <w:rPr>
          <w:rFonts w:ascii="Verdana" w:hAnsi="Verdana"/>
          <w:color w:val="555555"/>
          <w:sz w:val="18"/>
          <w:szCs w:val="18"/>
        </w:rPr>
        <w:t>, B. (2018). </w:t>
      </w:r>
      <w:r>
        <w:rPr>
          <w:rFonts w:ascii="Verdana" w:hAnsi="Verdana"/>
          <w:i/>
          <w:iCs/>
          <w:color w:val="555555"/>
          <w:sz w:val="18"/>
          <w:szCs w:val="18"/>
        </w:rPr>
        <w:t>Perpetual growth, distribution, and robots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https://login.proxy.bib.uottawa.ca/login?url=https://www.proquest.com/working-papers/perpetual-growth-distribution-robots/docview/2059286675/se-2</w:t>
      </w:r>
    </w:p>
    <w:p w14:paraId="3B22F94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Nomaler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Ö.,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Verspagen</w:t>
      </w:r>
      <w:proofErr w:type="spellEnd"/>
      <w:r>
        <w:rPr>
          <w:rFonts w:ascii="Verdana" w:hAnsi="Verdana"/>
          <w:color w:val="555555"/>
          <w:sz w:val="18"/>
          <w:szCs w:val="18"/>
        </w:rPr>
        <w:t>, B. (2020). Perpetual growth, the labor share, and robots.</w:t>
      </w:r>
      <w:r>
        <w:rPr>
          <w:rFonts w:ascii="Verdana" w:hAnsi="Verdana"/>
          <w:i/>
          <w:iCs/>
          <w:color w:val="555555"/>
          <w:sz w:val="18"/>
          <w:szCs w:val="18"/>
        </w:rPr>
        <w:t> Economics of Innovation and New Technology, 29</w:t>
      </w:r>
      <w:r>
        <w:rPr>
          <w:rFonts w:ascii="Verdana" w:hAnsi="Verdana"/>
          <w:color w:val="555555"/>
          <w:sz w:val="18"/>
          <w:szCs w:val="18"/>
        </w:rPr>
        <w:t xml:space="preserve">(5), 540-558.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://dx.doi.org/10.1080/10438599.2019.1643557</w:t>
      </w:r>
      <w:proofErr w:type="gramEnd"/>
    </w:p>
    <w:p w14:paraId="47C29FB7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Orr, I. (1997). Much more than cost-savers [robotic palletizers].</w:t>
      </w:r>
      <w:r>
        <w:rPr>
          <w:rFonts w:ascii="Verdana" w:hAnsi="Verdana"/>
          <w:i/>
          <w:iCs/>
          <w:color w:val="555555"/>
          <w:sz w:val="18"/>
          <w:szCs w:val="18"/>
        </w:rPr>
        <w:t> Canadian Packaging, 50</w:t>
      </w:r>
      <w:r>
        <w:rPr>
          <w:rFonts w:ascii="Verdana" w:hAnsi="Verdana"/>
          <w:color w:val="555555"/>
          <w:sz w:val="18"/>
          <w:szCs w:val="18"/>
        </w:rPr>
        <w:t>(4), 46. Retrieved from https://login.proxy.bib.uottawa.ca/login?url=https://www.proquest.com/trade-journals/much-more-than-cost-savers-robotic-palletizers/docview/223187927/se-2?accountid=14701</w:t>
      </w:r>
    </w:p>
    <w:p w14:paraId="107617C9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Peng, M., Qin, Y., Tang, C., &amp; Deng, X. (2016). An E-commerce customer service robot based on intention recognition model.</w:t>
      </w:r>
      <w:r>
        <w:rPr>
          <w:rFonts w:ascii="Verdana" w:hAnsi="Verdana"/>
          <w:i/>
          <w:iCs/>
          <w:color w:val="555555"/>
          <w:sz w:val="18"/>
          <w:szCs w:val="18"/>
        </w:rPr>
        <w:t> Journal of Electronic Commerce in Organizations, 14</w:t>
      </w:r>
      <w:r>
        <w:rPr>
          <w:rFonts w:ascii="Verdana" w:hAnsi="Verdana"/>
          <w:color w:val="555555"/>
          <w:sz w:val="18"/>
          <w:szCs w:val="18"/>
        </w:rPr>
        <w:t xml:space="preserve">(1), 34.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://dx.doi.org/10.4018/JECO.2016010104</w:t>
      </w:r>
      <w:proofErr w:type="gramEnd"/>
    </w:p>
    <w:p w14:paraId="1D7B278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Plastino</w:t>
      </w:r>
      <w:proofErr w:type="spellEnd"/>
      <w:r>
        <w:rPr>
          <w:rFonts w:ascii="Verdana" w:hAnsi="Verdana"/>
          <w:color w:val="555555"/>
          <w:sz w:val="18"/>
          <w:szCs w:val="18"/>
        </w:rPr>
        <w:t>, E., &amp; Purdy, M. (2018). Game changing value from artificial intelligence: Eight strategies.</w:t>
      </w:r>
      <w:r>
        <w:rPr>
          <w:rFonts w:ascii="Verdana" w:hAnsi="Verdana"/>
          <w:i/>
          <w:iCs/>
          <w:color w:val="555555"/>
          <w:sz w:val="18"/>
          <w:szCs w:val="18"/>
        </w:rPr>
        <w:t> Strategy &amp; Leadership, 46</w:t>
      </w:r>
      <w:r>
        <w:rPr>
          <w:rFonts w:ascii="Verdana" w:hAnsi="Verdana"/>
          <w:color w:val="555555"/>
          <w:sz w:val="18"/>
          <w:szCs w:val="18"/>
        </w:rPr>
        <w:t xml:space="preserve">(1), 16-22.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://dx.doi.org/10.1108/SL-11-2017-0106</w:t>
      </w:r>
      <w:proofErr w:type="gramEnd"/>
    </w:p>
    <w:p w14:paraId="18A73D28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Pootrakool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K., </w:t>
      </w:r>
      <w:proofErr w:type="spellStart"/>
      <w:r>
        <w:rPr>
          <w:rFonts w:ascii="Verdana" w:hAnsi="Verdana"/>
          <w:color w:val="555555"/>
          <w:sz w:val="18"/>
          <w:szCs w:val="18"/>
        </w:rPr>
        <w:t>Sukkumnoed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D., </w:t>
      </w:r>
      <w:proofErr w:type="spellStart"/>
      <w:r>
        <w:rPr>
          <w:rFonts w:ascii="Verdana" w:hAnsi="Verdana"/>
          <w:color w:val="555555"/>
          <w:sz w:val="18"/>
          <w:szCs w:val="18"/>
        </w:rPr>
        <w:t>Poonpol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R.,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Achavanuntakul</w:t>
      </w:r>
      <w:proofErr w:type="spellEnd"/>
      <w:r>
        <w:rPr>
          <w:rFonts w:ascii="Verdana" w:hAnsi="Verdana"/>
          <w:color w:val="555555"/>
          <w:sz w:val="18"/>
          <w:szCs w:val="18"/>
        </w:rPr>
        <w:t>, S. (2018, 06). SUMMARY OF THE DISCUSSION ON THAILAND'S DIRECTIONS IN THE AGE OF TECHNOLOGY DISRUPTION *.</w:t>
      </w:r>
      <w:r>
        <w:rPr>
          <w:rFonts w:ascii="Verdana" w:hAnsi="Verdana"/>
          <w:i/>
          <w:iCs/>
          <w:color w:val="555555"/>
          <w:sz w:val="18"/>
          <w:szCs w:val="18"/>
        </w:rPr>
        <w:t> TDRI Quarterly Review, 33</w:t>
      </w:r>
      <w:r>
        <w:rPr>
          <w:rFonts w:ascii="Verdana" w:hAnsi="Verdana"/>
          <w:color w:val="555555"/>
          <w:sz w:val="18"/>
          <w:szCs w:val="18"/>
        </w:rPr>
        <w:t>, 38-42. Retrieved from https://login.proxy.bib.uottawa.ca/login?url=https://www.proquest.com/magazines/summary-discussion-on-thailands-directions-age/docview/2214923087/se-2?accountid=14701</w:t>
      </w:r>
    </w:p>
    <w:p w14:paraId="62E1F155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Ray, D.,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Mookherjee</w:t>
      </w:r>
      <w:proofErr w:type="spellEnd"/>
      <w:r>
        <w:rPr>
          <w:rFonts w:ascii="Verdana" w:hAnsi="Verdana"/>
          <w:color w:val="555555"/>
          <w:sz w:val="18"/>
          <w:szCs w:val="18"/>
        </w:rPr>
        <w:t>, D. (2020). </w:t>
      </w:r>
      <w:r>
        <w:rPr>
          <w:rFonts w:ascii="Verdana" w:hAnsi="Verdana"/>
          <w:i/>
          <w:iCs/>
          <w:color w:val="555555"/>
          <w:sz w:val="18"/>
          <w:szCs w:val="18"/>
        </w:rPr>
        <w:t>Growth, automation, and the long-run share of labor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https://login.proxy.bib.uottawa.ca/login?url=https://www.proquest.com/working-papers/growth-automation-long-run-share-labor/docview/2586594855/se-2</w:t>
      </w:r>
    </w:p>
    <w:p w14:paraId="10F446DD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lastRenderedPageBreak/>
        <w:t>Razavi</w:t>
      </w:r>
      <w:proofErr w:type="spellEnd"/>
      <w:r>
        <w:rPr>
          <w:rFonts w:ascii="Verdana" w:hAnsi="Verdana"/>
          <w:color w:val="555555"/>
          <w:sz w:val="18"/>
          <w:szCs w:val="18"/>
        </w:rPr>
        <w:t>, F., Mohammad, J. T., &amp; Alborzi, M. (2019). An intelligent Alzheimer’s disease diagnosis method using unsupervised feature learning.</w:t>
      </w:r>
      <w:r>
        <w:rPr>
          <w:rFonts w:ascii="Verdana" w:hAnsi="Verdana"/>
          <w:i/>
          <w:iCs/>
          <w:color w:val="555555"/>
          <w:sz w:val="18"/>
          <w:szCs w:val="18"/>
        </w:rPr>
        <w:t> Journal of Big Data, 6</w:t>
      </w:r>
      <w:r>
        <w:rPr>
          <w:rFonts w:ascii="Verdana" w:hAnsi="Verdana"/>
          <w:color w:val="555555"/>
          <w:sz w:val="18"/>
          <w:szCs w:val="18"/>
        </w:rPr>
        <w:t xml:space="preserve">(1), 1-16.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://dx.doi.org/10.1186/s40537-019-0190-7</w:t>
      </w:r>
      <w:proofErr w:type="gramEnd"/>
    </w:p>
    <w:p w14:paraId="064F3EDE" w14:textId="77777777" w:rsidR="00F250F8" w:rsidRP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  <w:lang w:val="fr-CA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Saeedvand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S., </w:t>
      </w:r>
      <w:proofErr w:type="spellStart"/>
      <w:r>
        <w:rPr>
          <w:rFonts w:ascii="Verdana" w:hAnsi="Verdana"/>
          <w:color w:val="555555"/>
          <w:sz w:val="18"/>
          <w:szCs w:val="18"/>
        </w:rPr>
        <w:t>Aghdasi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H. S.,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Baltes</w:t>
      </w:r>
      <w:proofErr w:type="spellEnd"/>
      <w:r>
        <w:rPr>
          <w:rFonts w:ascii="Verdana" w:hAnsi="Verdana"/>
          <w:color w:val="555555"/>
          <w:sz w:val="18"/>
          <w:szCs w:val="18"/>
        </w:rPr>
        <w:t>, J. (2019). Robust multi-objective multi-humanoid robots task allocation based on novel hybrid metaheuristic algorithm.</w:t>
      </w:r>
      <w:r>
        <w:rPr>
          <w:rFonts w:ascii="Verdana" w:hAnsi="Verdana"/>
          <w:i/>
          <w:iCs/>
          <w:color w:val="555555"/>
          <w:sz w:val="18"/>
          <w:szCs w:val="18"/>
        </w:rPr>
        <w:t> </w:t>
      </w:r>
      <w:r w:rsidRPr="00F250F8">
        <w:rPr>
          <w:rFonts w:ascii="Verdana" w:hAnsi="Verdana"/>
          <w:i/>
          <w:iCs/>
          <w:color w:val="555555"/>
          <w:sz w:val="18"/>
          <w:szCs w:val="18"/>
          <w:lang w:val="fr-CA"/>
        </w:rPr>
        <w:t>Applied Intelligence, 49</w:t>
      </w:r>
      <w:r w:rsidRPr="00F250F8">
        <w:rPr>
          <w:rFonts w:ascii="Verdana" w:hAnsi="Verdana"/>
          <w:color w:val="555555"/>
          <w:sz w:val="18"/>
          <w:szCs w:val="18"/>
          <w:lang w:val="fr-CA"/>
        </w:rPr>
        <w:t>(12), 4097-4127. doi:http://dx.doi.org/10.1007/s10489-019-01475-8</w:t>
      </w:r>
    </w:p>
    <w:p w14:paraId="292B6F1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 w:rsidRPr="00F250F8">
        <w:rPr>
          <w:rFonts w:ascii="Verdana" w:hAnsi="Verdana"/>
          <w:color w:val="555555"/>
          <w:sz w:val="18"/>
          <w:szCs w:val="18"/>
          <w:lang w:val="fr-CA"/>
        </w:rPr>
        <w:t>Stephany, F., &amp; Lorenz, H. (2019). </w:t>
      </w:r>
      <w:r>
        <w:rPr>
          <w:rFonts w:ascii="Verdana" w:hAnsi="Verdana"/>
          <w:i/>
          <w:iCs/>
          <w:color w:val="555555"/>
          <w:sz w:val="18"/>
          <w:szCs w:val="18"/>
        </w:rPr>
        <w:t>Back to the future - changing job profiles in the digital age</w:t>
      </w:r>
      <w:r>
        <w:rPr>
          <w:rFonts w:ascii="Verdana" w:hAnsi="Verdana"/>
          <w:color w:val="555555"/>
          <w:sz w:val="18"/>
          <w:szCs w:val="18"/>
        </w:rPr>
        <w:t xml:space="preserve">. St. Louis: Federal Reserve Bank of St Louis.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://dx.doi.org/10.31219/osf.io/9jyag</w:t>
      </w:r>
      <w:proofErr w:type="gramEnd"/>
    </w:p>
    <w:p w14:paraId="02509D4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Stephany, F., &amp; Lorenz, H. (2019). </w:t>
      </w:r>
      <w:r>
        <w:rPr>
          <w:rFonts w:ascii="Verdana" w:hAnsi="Verdana"/>
          <w:i/>
          <w:iCs/>
          <w:color w:val="555555"/>
          <w:sz w:val="18"/>
          <w:szCs w:val="18"/>
        </w:rPr>
        <w:t>Back to the future - changing job profiles in the digital age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https://login.proxy.bib.uottawa.ca/login?url=https://www.proquest.com/working-papers/back-future-changing-job-profiles-digital-age/docview/2588079316/se-2</w:t>
      </w:r>
    </w:p>
    <w:p w14:paraId="69AF0FF9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Sudtasan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T.,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Pitivaranun</w:t>
      </w:r>
      <w:proofErr w:type="spellEnd"/>
      <w:r>
        <w:rPr>
          <w:rFonts w:ascii="Verdana" w:hAnsi="Verdana"/>
          <w:color w:val="555555"/>
          <w:sz w:val="18"/>
          <w:szCs w:val="18"/>
        </w:rPr>
        <w:t>, P. (2019). </w:t>
      </w:r>
      <w:r>
        <w:rPr>
          <w:rFonts w:ascii="Verdana" w:hAnsi="Verdana"/>
          <w:i/>
          <w:iCs/>
          <w:color w:val="555555"/>
          <w:sz w:val="18"/>
          <w:szCs w:val="18"/>
        </w:rPr>
        <w:t>Complements and substitutes between chatbots and humans: Corporate perspectives</w:t>
      </w:r>
      <w:r>
        <w:rPr>
          <w:rFonts w:ascii="Verdana" w:hAnsi="Verdana"/>
          <w:color w:val="555555"/>
          <w:sz w:val="18"/>
          <w:szCs w:val="18"/>
        </w:rPr>
        <w:t>. St. Louis: Federal Reserve Bank of St Louis. Retrieved from https://login.proxy.bib.uottawa.ca/login?url=https://www.proquest.com/working-papers/complements-substitutes-between-chatbots-humans/docview/2588199618/se-2</w:t>
      </w:r>
    </w:p>
    <w:p w14:paraId="7C04B978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Tsu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-ting, T., &amp; Weise, C. L. (2019). A new </w:t>
      </w:r>
      <w:proofErr w:type="spellStart"/>
      <w:r>
        <w:rPr>
          <w:rFonts w:ascii="Verdana" w:hAnsi="Verdana"/>
          <w:color w:val="555555"/>
          <w:sz w:val="18"/>
          <w:szCs w:val="18"/>
        </w:rPr>
        <w:t>keynesian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model with robots: Implications for business cycles and monetary policy.</w:t>
      </w:r>
      <w:r>
        <w:rPr>
          <w:rFonts w:ascii="Verdana" w:hAnsi="Verdana"/>
          <w:i/>
          <w:iCs/>
          <w:color w:val="555555"/>
          <w:sz w:val="18"/>
          <w:szCs w:val="18"/>
        </w:rPr>
        <w:t> Atlantic Economic Journal, 47</w:t>
      </w:r>
      <w:r>
        <w:rPr>
          <w:rFonts w:ascii="Verdana" w:hAnsi="Verdana"/>
          <w:color w:val="555555"/>
          <w:sz w:val="18"/>
          <w:szCs w:val="18"/>
        </w:rPr>
        <w:t xml:space="preserve">(1), 81-101.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://dx.doi.org/10.1007/s11293-019-09613-w</w:t>
      </w:r>
      <w:proofErr w:type="gramEnd"/>
    </w:p>
    <w:p w14:paraId="5C4C24A8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Vongbunyong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S., Kara, S.,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Pagnucco</w:t>
      </w:r>
      <w:proofErr w:type="spellEnd"/>
      <w:r>
        <w:rPr>
          <w:rFonts w:ascii="Verdana" w:hAnsi="Verdana"/>
          <w:color w:val="555555"/>
          <w:sz w:val="18"/>
          <w:szCs w:val="18"/>
        </w:rPr>
        <w:t>, M. (2013). Basic behaviour control of the vision-based cognitive robotic disassembly automation.</w:t>
      </w:r>
      <w:r>
        <w:rPr>
          <w:rFonts w:ascii="Verdana" w:hAnsi="Verdana"/>
          <w:i/>
          <w:iCs/>
          <w:color w:val="555555"/>
          <w:sz w:val="18"/>
          <w:szCs w:val="18"/>
        </w:rPr>
        <w:t> Assembly Automation, 33</w:t>
      </w:r>
      <w:r>
        <w:rPr>
          <w:rFonts w:ascii="Verdana" w:hAnsi="Verdana"/>
          <w:color w:val="555555"/>
          <w:sz w:val="18"/>
          <w:szCs w:val="18"/>
        </w:rPr>
        <w:t xml:space="preserve">(1), 38-56.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://dx.doi.org/10.1108/01445151311294694</w:t>
      </w:r>
      <w:proofErr w:type="gramEnd"/>
    </w:p>
    <w:p w14:paraId="702728CE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Weber, F. D., &amp; </w:t>
      </w:r>
      <w:proofErr w:type="spellStart"/>
      <w:r>
        <w:rPr>
          <w:rFonts w:ascii="Verdana" w:hAnsi="Verdana"/>
          <w:color w:val="555555"/>
          <w:sz w:val="18"/>
          <w:szCs w:val="18"/>
        </w:rPr>
        <w:t>Schütte</w:t>
      </w:r>
      <w:proofErr w:type="spellEnd"/>
      <w:r>
        <w:rPr>
          <w:rFonts w:ascii="Verdana" w:hAnsi="Verdana"/>
          <w:color w:val="555555"/>
          <w:sz w:val="18"/>
          <w:szCs w:val="18"/>
        </w:rPr>
        <w:t>, R. (2019). State-of-the-art and adoption of artificial intelligence in retailing.</w:t>
      </w:r>
      <w:r>
        <w:rPr>
          <w:rFonts w:ascii="Verdana" w:hAnsi="Verdana"/>
          <w:i/>
          <w:iCs/>
          <w:color w:val="555555"/>
          <w:sz w:val="18"/>
          <w:szCs w:val="18"/>
        </w:rPr>
        <w:t> Digital Policy, Regulation and Governance, 21</w:t>
      </w:r>
      <w:r>
        <w:rPr>
          <w:rFonts w:ascii="Verdana" w:hAnsi="Verdana"/>
          <w:color w:val="555555"/>
          <w:sz w:val="18"/>
          <w:szCs w:val="18"/>
        </w:rPr>
        <w:t xml:space="preserve">(3), 264-279.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://dx.doi.org/10.1108/DPRG-09-2018-0050</w:t>
      </w:r>
      <w:proofErr w:type="gramEnd"/>
    </w:p>
    <w:p w14:paraId="295556A1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Westerlund</w:t>
      </w:r>
      <w:proofErr w:type="spellEnd"/>
      <w:r>
        <w:rPr>
          <w:rFonts w:ascii="Verdana" w:hAnsi="Verdana"/>
          <w:color w:val="555555"/>
          <w:sz w:val="18"/>
          <w:szCs w:val="18"/>
        </w:rPr>
        <w:t>, M. (2020). The ethical dimensions of public opinion on smart robots.</w:t>
      </w:r>
      <w:r>
        <w:rPr>
          <w:rFonts w:ascii="Verdana" w:hAnsi="Verdana"/>
          <w:i/>
          <w:iCs/>
          <w:color w:val="555555"/>
          <w:sz w:val="18"/>
          <w:szCs w:val="18"/>
        </w:rPr>
        <w:t> Technology Innovation Management Review, 10</w:t>
      </w:r>
      <w:r>
        <w:rPr>
          <w:rFonts w:ascii="Verdana" w:hAnsi="Verdana"/>
          <w:color w:val="555555"/>
          <w:sz w:val="18"/>
          <w:szCs w:val="18"/>
        </w:rPr>
        <w:t xml:space="preserve">(2), 25-36.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</w:rPr>
        <w:t>://dx.doi.org/10.22215/</w:t>
      </w:r>
      <w:proofErr w:type="spellStart"/>
      <w:r>
        <w:rPr>
          <w:rFonts w:ascii="Verdana" w:hAnsi="Verdana"/>
          <w:color w:val="555555"/>
          <w:sz w:val="18"/>
          <w:szCs w:val="18"/>
        </w:rPr>
        <w:t>timreview</w:t>
      </w:r>
      <w:proofErr w:type="spellEnd"/>
      <w:r>
        <w:rPr>
          <w:rFonts w:ascii="Verdana" w:hAnsi="Verdana"/>
          <w:color w:val="555555"/>
          <w:sz w:val="18"/>
          <w:szCs w:val="18"/>
        </w:rPr>
        <w:t>/1326</w:t>
      </w:r>
      <w:proofErr w:type="gramEnd"/>
    </w:p>
    <w:p w14:paraId="49E938A0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lastRenderedPageBreak/>
        <w:t>Whaley, G. L. (1982). The impact of robotics technology upon human resource management.</w:t>
      </w:r>
      <w:r>
        <w:rPr>
          <w:rFonts w:ascii="Verdana" w:hAnsi="Verdana"/>
          <w:i/>
          <w:iCs/>
          <w:color w:val="555555"/>
          <w:sz w:val="18"/>
          <w:szCs w:val="18"/>
        </w:rPr>
        <w:t> The Personnel Administrator, 27</w:t>
      </w:r>
      <w:r>
        <w:rPr>
          <w:rFonts w:ascii="Verdana" w:hAnsi="Verdana"/>
          <w:color w:val="555555"/>
          <w:sz w:val="18"/>
          <w:szCs w:val="18"/>
        </w:rPr>
        <w:t>(9), 61. Retrieved from https://login.proxy.bib.uottawa.ca/login?url=https://www.proquest.com/trade-journals/impact-robotics-technology-upon-human-resource/docview/205057663/se-2?accountid=14701</w:t>
      </w:r>
    </w:p>
    <w:p w14:paraId="132E3FAC" w14:textId="77777777" w:rsidR="00F250F8" w:rsidRDefault="00F250F8" w:rsidP="00F250F8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Zapciu</w:t>
      </w:r>
      <w:proofErr w:type="spellEnd"/>
      <w:r>
        <w:rPr>
          <w:rFonts w:ascii="Verdana" w:hAnsi="Verdana"/>
          <w:color w:val="555555"/>
          <w:sz w:val="18"/>
          <w:szCs w:val="18"/>
        </w:rPr>
        <w:t>, A., &amp; Constantin, G. (2016). ADDITIVE MANUFACTURING INTEGRATION OF THERMOPLASTIC CONDUCTIVE MATERIALS IN INTELLIGENT ROBOTIC END EFFECTOR SYSTEMS.</w:t>
      </w:r>
      <w:r>
        <w:rPr>
          <w:rFonts w:ascii="Verdana" w:hAnsi="Verdana"/>
          <w:i/>
          <w:iCs/>
          <w:color w:val="555555"/>
          <w:sz w:val="18"/>
          <w:szCs w:val="18"/>
        </w:rPr>
        <w:t> Proceedings in Manufacturing Systems, 11</w:t>
      </w:r>
      <w:r>
        <w:rPr>
          <w:rFonts w:ascii="Verdana" w:hAnsi="Verdana"/>
          <w:color w:val="555555"/>
          <w:sz w:val="18"/>
          <w:szCs w:val="18"/>
        </w:rPr>
        <w:t>(4), 201-206. Retrieved from https://login.proxy.bib.uottawa.ca/login?url=https://www.proquest.com/scholarly-journals/additive-manufacturing-integration-thermoplastic/docview/1850167207/se-2?accountid=14701</w:t>
      </w:r>
    </w:p>
    <w:p w14:paraId="033D4CA0" w14:textId="77777777" w:rsidR="00893A6B" w:rsidRDefault="00893A6B"/>
    <w:sectPr w:rsidR="00893A6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9C10" w14:textId="77777777" w:rsidR="00E41061" w:rsidRDefault="00E41061" w:rsidP="00F250F8">
      <w:r>
        <w:separator/>
      </w:r>
    </w:p>
  </w:endnote>
  <w:endnote w:type="continuationSeparator" w:id="0">
    <w:p w14:paraId="3ABE1304" w14:textId="77777777" w:rsidR="00E41061" w:rsidRDefault="00E41061" w:rsidP="00F2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28DE" w14:textId="77777777" w:rsidR="00E41061" w:rsidRDefault="00E41061" w:rsidP="00F250F8">
      <w:r>
        <w:separator/>
      </w:r>
    </w:p>
  </w:footnote>
  <w:footnote w:type="continuationSeparator" w:id="0">
    <w:p w14:paraId="6491DAF8" w14:textId="77777777" w:rsidR="00E41061" w:rsidRDefault="00E41061" w:rsidP="00F25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3BBE" w14:textId="0BE3EB0F" w:rsidR="00F250F8" w:rsidRDefault="00F250F8">
    <w:pPr>
      <w:pStyle w:val="Header"/>
    </w:pPr>
    <w:r>
      <w:t>February 1,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F8"/>
    <w:rsid w:val="000B1B71"/>
    <w:rsid w:val="0053397B"/>
    <w:rsid w:val="00893A6B"/>
    <w:rsid w:val="00BD649A"/>
    <w:rsid w:val="00E41061"/>
    <w:rsid w:val="00F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6EE4B"/>
  <w15:chartTrackingRefBased/>
  <w15:docId w15:val="{E026A005-84DE-7D48-8F1E-7BDBE2B6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0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F250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0F8"/>
  </w:style>
  <w:style w:type="paragraph" w:styleId="Footer">
    <w:name w:val="footer"/>
    <w:basedOn w:val="Normal"/>
    <w:link w:val="FooterChar"/>
    <w:uiPriority w:val="99"/>
    <w:unhideWhenUsed/>
    <w:rsid w:val="00F250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2588</Words>
  <Characters>14752</Characters>
  <Application>Microsoft Office Word</Application>
  <DocSecurity>0</DocSecurity>
  <Lines>122</Lines>
  <Paragraphs>34</Paragraphs>
  <ScaleCrop>false</ScaleCrop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Channarang Intahchomphoo</dc:creator>
  <cp:keywords/>
  <dc:description/>
  <cp:lastModifiedBy>Channarang Intahchomphoo</cp:lastModifiedBy>
  <cp:revision>1</cp:revision>
  <dcterms:created xsi:type="dcterms:W3CDTF">2022-02-01T16:03:00Z</dcterms:created>
  <dcterms:modified xsi:type="dcterms:W3CDTF">2022-02-01T16:04:00Z</dcterms:modified>
</cp:coreProperties>
</file>