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03AFE" w14:textId="77777777" w:rsidR="00587F4C" w:rsidRPr="00587F4C" w:rsidRDefault="00587F4C" w:rsidP="00C340B5">
      <w:pPr>
        <w:spacing w:line="480" w:lineRule="auto"/>
        <w:jc w:val="center"/>
        <w:rPr>
          <w:rFonts w:ascii="Times New Roman" w:eastAsia="Times New Roman" w:hAnsi="Times New Roman" w:cs="Times New Roman"/>
          <w:sz w:val="24"/>
          <w:szCs w:val="24"/>
        </w:rPr>
      </w:pPr>
    </w:p>
    <w:p w14:paraId="1683F79F" w14:textId="77777777" w:rsidR="00587F4C" w:rsidRPr="00587F4C" w:rsidRDefault="00587F4C" w:rsidP="00C340B5">
      <w:pPr>
        <w:spacing w:line="480" w:lineRule="auto"/>
        <w:jc w:val="center"/>
        <w:rPr>
          <w:rFonts w:ascii="Times New Roman" w:eastAsia="Times New Roman" w:hAnsi="Times New Roman" w:cs="Times New Roman"/>
          <w:sz w:val="24"/>
          <w:szCs w:val="24"/>
        </w:rPr>
      </w:pPr>
    </w:p>
    <w:p w14:paraId="5FBF3DF7" w14:textId="77777777" w:rsidR="00587F4C" w:rsidRPr="00587F4C" w:rsidRDefault="00587F4C" w:rsidP="00C340B5">
      <w:pPr>
        <w:spacing w:line="480" w:lineRule="auto"/>
        <w:jc w:val="center"/>
        <w:rPr>
          <w:rFonts w:ascii="Times New Roman" w:eastAsia="Times New Roman" w:hAnsi="Times New Roman" w:cs="Times New Roman"/>
          <w:sz w:val="24"/>
          <w:szCs w:val="24"/>
        </w:rPr>
      </w:pPr>
    </w:p>
    <w:p w14:paraId="46B91734" w14:textId="77777777" w:rsidR="00587F4C" w:rsidRPr="00232516" w:rsidRDefault="00587F4C" w:rsidP="00C340B5">
      <w:pPr>
        <w:spacing w:line="480" w:lineRule="auto"/>
        <w:jc w:val="center"/>
        <w:rPr>
          <w:rFonts w:ascii="Times New Roman" w:eastAsia="Times New Roman" w:hAnsi="Times New Roman" w:cs="Times New Roman"/>
          <w:b/>
          <w:sz w:val="24"/>
          <w:szCs w:val="24"/>
        </w:rPr>
      </w:pPr>
    </w:p>
    <w:p w14:paraId="45BC0400" w14:textId="7C908324" w:rsidR="00587F4C" w:rsidRPr="00232516" w:rsidRDefault="00D758F1" w:rsidP="00232516">
      <w:pPr>
        <w:spacing w:line="480" w:lineRule="auto"/>
        <w:jc w:val="center"/>
        <w:rPr>
          <w:rFonts w:ascii="Calibri" w:eastAsia="Times New Roman" w:hAnsi="Calibri" w:cs="Calibri"/>
          <w:b/>
          <w:sz w:val="24"/>
          <w:szCs w:val="24"/>
        </w:rPr>
      </w:pPr>
      <w:r w:rsidRPr="00232516">
        <w:rPr>
          <w:rFonts w:ascii="Calibri" w:eastAsia="Times New Roman" w:hAnsi="Calibri" w:cs="Calibri"/>
          <w:b/>
          <w:sz w:val="24"/>
          <w:szCs w:val="24"/>
        </w:rPr>
        <w:t>Database Development and Class Registration</w:t>
      </w:r>
    </w:p>
    <w:p w14:paraId="58F2533C" w14:textId="77777777" w:rsidR="00E044B2" w:rsidRPr="00232516" w:rsidRDefault="00E044B2" w:rsidP="00232516">
      <w:pPr>
        <w:spacing w:line="480" w:lineRule="auto"/>
        <w:jc w:val="center"/>
        <w:rPr>
          <w:rFonts w:ascii="Calibri" w:eastAsia="Times New Roman" w:hAnsi="Calibri" w:cs="Calibri"/>
          <w:bCs/>
          <w:sz w:val="24"/>
          <w:szCs w:val="24"/>
        </w:rPr>
      </w:pPr>
    </w:p>
    <w:p w14:paraId="636FF977" w14:textId="2D56412F" w:rsidR="00587F4C" w:rsidRPr="00232516" w:rsidRDefault="00C340B5" w:rsidP="00232516">
      <w:pPr>
        <w:spacing w:line="480" w:lineRule="auto"/>
        <w:jc w:val="center"/>
        <w:rPr>
          <w:rFonts w:ascii="Calibri" w:eastAsia="Times New Roman" w:hAnsi="Calibri" w:cs="Calibri"/>
          <w:bCs/>
          <w:sz w:val="24"/>
          <w:szCs w:val="24"/>
        </w:rPr>
      </w:pPr>
      <w:r w:rsidRPr="00232516">
        <w:rPr>
          <w:rFonts w:ascii="Calibri" w:eastAsia="Times New Roman" w:hAnsi="Calibri" w:cs="Calibri"/>
          <w:bCs/>
          <w:sz w:val="24"/>
          <w:szCs w:val="24"/>
        </w:rPr>
        <w:t>Shanae Revell</w:t>
      </w:r>
    </w:p>
    <w:p w14:paraId="59C22DCF" w14:textId="4257BF85" w:rsidR="00B271A4" w:rsidRPr="00232516" w:rsidRDefault="007E665E" w:rsidP="00232516">
      <w:pPr>
        <w:spacing w:line="480" w:lineRule="auto"/>
        <w:jc w:val="center"/>
        <w:rPr>
          <w:rFonts w:ascii="Calibri" w:eastAsia="Times New Roman" w:hAnsi="Calibri" w:cs="Calibri"/>
          <w:bCs/>
          <w:sz w:val="24"/>
          <w:szCs w:val="24"/>
        </w:rPr>
      </w:pPr>
      <w:r w:rsidRPr="00232516">
        <w:rPr>
          <w:rFonts w:ascii="Calibri" w:eastAsia="Times New Roman" w:hAnsi="Calibri" w:cs="Calibri"/>
          <w:bCs/>
          <w:sz w:val="24"/>
          <w:szCs w:val="24"/>
        </w:rPr>
        <w:t xml:space="preserve">The </w:t>
      </w:r>
      <w:r w:rsidR="00610510" w:rsidRPr="00232516">
        <w:rPr>
          <w:rFonts w:ascii="Calibri" w:eastAsia="Times New Roman" w:hAnsi="Calibri" w:cs="Calibri"/>
          <w:bCs/>
          <w:sz w:val="24"/>
          <w:szCs w:val="24"/>
        </w:rPr>
        <w:t>University</w:t>
      </w:r>
      <w:r w:rsidR="003365D3" w:rsidRPr="00232516">
        <w:rPr>
          <w:rFonts w:ascii="Calibri" w:eastAsia="Times New Roman" w:hAnsi="Calibri" w:cs="Calibri"/>
          <w:bCs/>
          <w:sz w:val="24"/>
          <w:szCs w:val="24"/>
        </w:rPr>
        <w:t xml:space="preserve"> of Arizona Global Campus</w:t>
      </w:r>
    </w:p>
    <w:p w14:paraId="09644767" w14:textId="5F256156" w:rsidR="00E044B2" w:rsidRPr="00232516" w:rsidRDefault="00C340B5" w:rsidP="00232516">
      <w:pPr>
        <w:spacing w:line="480" w:lineRule="auto"/>
        <w:jc w:val="center"/>
        <w:rPr>
          <w:rFonts w:ascii="Calibri" w:eastAsia="Times New Roman" w:hAnsi="Calibri" w:cs="Calibri"/>
          <w:bCs/>
          <w:sz w:val="24"/>
          <w:szCs w:val="24"/>
        </w:rPr>
      </w:pPr>
      <w:r w:rsidRPr="00232516">
        <w:rPr>
          <w:rFonts w:ascii="Calibri" w:eastAsia="Times New Roman" w:hAnsi="Calibri" w:cs="Calibri"/>
          <w:bCs/>
          <w:sz w:val="24"/>
          <w:szCs w:val="24"/>
        </w:rPr>
        <w:t>CST499: Capstone for Computer Software Technology</w:t>
      </w:r>
    </w:p>
    <w:p w14:paraId="0A920FF2" w14:textId="77777777" w:rsidR="00C340B5" w:rsidRPr="00232516" w:rsidRDefault="00C340B5" w:rsidP="00232516">
      <w:pPr>
        <w:spacing w:line="480" w:lineRule="auto"/>
        <w:jc w:val="center"/>
        <w:rPr>
          <w:rFonts w:ascii="Calibri" w:eastAsia="Times New Roman" w:hAnsi="Calibri" w:cs="Calibri"/>
          <w:bCs/>
          <w:sz w:val="24"/>
          <w:szCs w:val="24"/>
        </w:rPr>
      </w:pPr>
      <w:proofErr w:type="spellStart"/>
      <w:r w:rsidRPr="00232516">
        <w:rPr>
          <w:rFonts w:ascii="Calibri" w:eastAsia="Times New Roman" w:hAnsi="Calibri" w:cs="Calibri"/>
          <w:bCs/>
          <w:sz w:val="24"/>
          <w:szCs w:val="24"/>
        </w:rPr>
        <w:t>Charmelia</w:t>
      </w:r>
      <w:proofErr w:type="spellEnd"/>
      <w:r w:rsidRPr="00232516">
        <w:rPr>
          <w:rFonts w:ascii="Calibri" w:eastAsia="Times New Roman" w:hAnsi="Calibri" w:cs="Calibri"/>
          <w:bCs/>
          <w:sz w:val="24"/>
          <w:szCs w:val="24"/>
        </w:rPr>
        <w:t xml:space="preserve"> Butler</w:t>
      </w:r>
    </w:p>
    <w:p w14:paraId="02BCBA51" w14:textId="4B807B19" w:rsidR="00E044B2" w:rsidRPr="00232516" w:rsidRDefault="00C340B5" w:rsidP="00232516">
      <w:pPr>
        <w:spacing w:line="480" w:lineRule="auto"/>
        <w:jc w:val="center"/>
        <w:rPr>
          <w:rFonts w:ascii="Calibri" w:eastAsia="Times New Roman" w:hAnsi="Calibri" w:cs="Calibri"/>
          <w:bCs/>
          <w:sz w:val="24"/>
          <w:szCs w:val="24"/>
        </w:rPr>
      </w:pPr>
      <w:r w:rsidRPr="00232516">
        <w:rPr>
          <w:rFonts w:ascii="Calibri" w:eastAsia="Times New Roman" w:hAnsi="Calibri" w:cs="Calibri"/>
          <w:bCs/>
          <w:sz w:val="24"/>
          <w:szCs w:val="24"/>
        </w:rPr>
        <w:t xml:space="preserve">February </w:t>
      </w:r>
      <w:r w:rsidR="00D758F1" w:rsidRPr="00232516">
        <w:rPr>
          <w:rFonts w:ascii="Calibri" w:eastAsia="Times New Roman" w:hAnsi="Calibri" w:cs="Calibri"/>
          <w:bCs/>
          <w:sz w:val="24"/>
          <w:szCs w:val="24"/>
        </w:rPr>
        <w:t>23</w:t>
      </w:r>
      <w:proofErr w:type="gramStart"/>
      <w:r w:rsidR="00D758F1" w:rsidRPr="00232516">
        <w:rPr>
          <w:rFonts w:ascii="Calibri" w:eastAsia="Times New Roman" w:hAnsi="Calibri" w:cs="Calibri"/>
          <w:bCs/>
          <w:sz w:val="24"/>
          <w:szCs w:val="24"/>
          <w:vertAlign w:val="superscript"/>
        </w:rPr>
        <w:t>rd</w:t>
      </w:r>
      <w:r w:rsidR="00D758F1" w:rsidRPr="00232516">
        <w:rPr>
          <w:rFonts w:ascii="Calibri" w:eastAsia="Times New Roman" w:hAnsi="Calibri" w:cs="Calibri"/>
          <w:bCs/>
          <w:sz w:val="24"/>
          <w:szCs w:val="24"/>
        </w:rPr>
        <w:t xml:space="preserve"> </w:t>
      </w:r>
      <w:r w:rsidRPr="00232516">
        <w:rPr>
          <w:rFonts w:ascii="Calibri" w:eastAsia="Times New Roman" w:hAnsi="Calibri" w:cs="Calibri"/>
          <w:bCs/>
          <w:sz w:val="24"/>
          <w:szCs w:val="24"/>
        </w:rPr>
        <w:t xml:space="preserve"> 2026</w:t>
      </w:r>
      <w:proofErr w:type="gramEnd"/>
    </w:p>
    <w:p w14:paraId="62BE8B82" w14:textId="7D9F1484" w:rsidR="00F315A1" w:rsidRPr="00232516" w:rsidRDefault="00587F4C" w:rsidP="00232516">
      <w:pPr>
        <w:spacing w:after="160" w:line="480" w:lineRule="auto"/>
        <w:rPr>
          <w:rFonts w:ascii="Calibri" w:eastAsia="Times New Roman" w:hAnsi="Calibri" w:cs="Calibri"/>
          <w:bCs/>
          <w:sz w:val="24"/>
          <w:szCs w:val="24"/>
        </w:rPr>
      </w:pPr>
      <w:r w:rsidRPr="00232516">
        <w:rPr>
          <w:rFonts w:ascii="Calibri" w:eastAsia="Times New Roman" w:hAnsi="Calibri" w:cs="Calibri"/>
          <w:bCs/>
          <w:sz w:val="24"/>
          <w:szCs w:val="24"/>
        </w:rPr>
        <w:br w:type="page"/>
      </w:r>
    </w:p>
    <w:p w14:paraId="6379EFCA" w14:textId="77777777" w:rsidR="00D758F1" w:rsidRPr="00232516" w:rsidRDefault="00D758F1" w:rsidP="00232516">
      <w:pPr>
        <w:spacing w:line="480" w:lineRule="auto"/>
        <w:jc w:val="center"/>
        <w:rPr>
          <w:rFonts w:ascii="Calibri" w:eastAsia="Times New Roman" w:hAnsi="Calibri" w:cs="Calibri"/>
          <w:b/>
          <w:sz w:val="24"/>
          <w:szCs w:val="24"/>
        </w:rPr>
      </w:pPr>
      <w:r w:rsidRPr="00232516">
        <w:rPr>
          <w:rFonts w:ascii="Calibri" w:eastAsia="Times New Roman" w:hAnsi="Calibri" w:cs="Calibri"/>
          <w:b/>
          <w:sz w:val="24"/>
          <w:szCs w:val="24"/>
        </w:rPr>
        <w:lastRenderedPageBreak/>
        <w:t>Database Development and Class Registration</w:t>
      </w:r>
    </w:p>
    <w:p w14:paraId="56E8401A" w14:textId="5A8A9A77" w:rsidR="00D758F1" w:rsidRPr="00D758F1" w:rsidRDefault="00587F4C" w:rsidP="00232516">
      <w:pPr>
        <w:pStyle w:val="p1"/>
        <w:spacing w:line="480" w:lineRule="auto"/>
        <w:rPr>
          <w:rFonts w:ascii="Calibri" w:hAnsi="Calibri" w:cs="Calibri"/>
          <w:bCs/>
        </w:rPr>
      </w:pPr>
      <w:r w:rsidRPr="00232516">
        <w:rPr>
          <w:rFonts w:ascii="Calibri" w:hAnsi="Calibri" w:cs="Calibri"/>
          <w:bCs/>
        </w:rPr>
        <w:tab/>
      </w:r>
      <w:r w:rsidR="00D758F1" w:rsidRPr="00232516">
        <w:rPr>
          <w:rFonts w:ascii="Calibri" w:hAnsi="Calibri" w:cs="Calibri"/>
          <w:bCs/>
        </w:rPr>
        <w:t xml:space="preserve">The development phase of a software project is where system designs and requirements are transformed into a functional application. In Week 3, the foundational components of the class registration system were successfully implemented, including user authentication, database connectivity, and form validation. Instructor feedback confirmed that the project demonstrated strong technical execution, effective use of CRUD operations, and a logical user workflow. Building on that foundation, Week 4 </w:t>
      </w:r>
      <w:r w:rsidR="007A278D">
        <w:rPr>
          <w:rFonts w:ascii="Calibri" w:hAnsi="Calibri" w:cs="Calibri"/>
          <w:bCs/>
        </w:rPr>
        <w:t>focused</w:t>
      </w:r>
      <w:r w:rsidR="00D758F1" w:rsidRPr="00232516">
        <w:rPr>
          <w:rFonts w:ascii="Calibri" w:hAnsi="Calibri" w:cs="Calibri"/>
          <w:bCs/>
        </w:rPr>
        <w:t xml:space="preserve"> </w:t>
      </w:r>
      <w:r w:rsidR="007A278D">
        <w:rPr>
          <w:rFonts w:ascii="Calibri" w:hAnsi="Calibri" w:cs="Calibri"/>
          <w:bCs/>
        </w:rPr>
        <w:t>on</w:t>
      </w:r>
      <w:r w:rsidR="00D758F1" w:rsidRPr="00232516">
        <w:rPr>
          <w:rFonts w:ascii="Calibri" w:hAnsi="Calibri" w:cs="Calibri"/>
          <w:bCs/>
        </w:rPr>
        <w:t xml:space="preserve"> complet</w:t>
      </w:r>
      <w:r w:rsidR="007A278D">
        <w:rPr>
          <w:rFonts w:ascii="Calibri" w:hAnsi="Calibri" w:cs="Calibri"/>
          <w:bCs/>
        </w:rPr>
        <w:t>ing</w:t>
      </w:r>
      <w:r w:rsidR="00D758F1" w:rsidRPr="00232516">
        <w:rPr>
          <w:rFonts w:ascii="Calibri" w:hAnsi="Calibri" w:cs="Calibri"/>
          <w:bCs/>
        </w:rPr>
        <w:t xml:space="preserve"> the remaining functionality required for a full class registration system. The purpose of this paper is to document the continued development of the application, including database table creation, backend integration, class registration, schedule management, and a reflection on the implementation experience.</w:t>
      </w:r>
    </w:p>
    <w:p w14:paraId="3CA0C4E5" w14:textId="65E05BFE" w:rsidR="00D758F1" w:rsidRPr="00D758F1" w:rsidRDefault="00D758F1" w:rsidP="00232516">
      <w:pPr>
        <w:spacing w:before="100" w:beforeAutospacing="1" w:after="100" w:afterAutospacing="1" w:line="480" w:lineRule="auto"/>
        <w:rPr>
          <w:rFonts w:ascii="Calibri" w:eastAsia="Times New Roman" w:hAnsi="Calibri" w:cs="Calibri"/>
          <w:bCs/>
          <w:sz w:val="24"/>
          <w:szCs w:val="24"/>
        </w:rPr>
      </w:pPr>
      <w:r w:rsidRPr="00D758F1">
        <w:rPr>
          <w:rFonts w:ascii="Calibri" w:eastAsia="Times New Roman" w:hAnsi="Calibri" w:cs="Calibri"/>
          <w:bCs/>
          <w:sz w:val="24"/>
          <w:szCs w:val="24"/>
        </w:rPr>
        <w:t xml:space="preserve">Based on the feedback received in Week 3, no major revisions were required. The MySQL database and tables were accurately created, the front-end pages were properly connected to the backend, and the registration workflow functioned as intended. The project already demonstrated effective form validation, error handling, and dynamic updates. As a result, </w:t>
      </w:r>
      <w:r w:rsidR="00232516" w:rsidRPr="00232516">
        <w:rPr>
          <w:rFonts w:ascii="Calibri" w:eastAsia="Times New Roman" w:hAnsi="Calibri" w:cs="Calibri"/>
          <w:bCs/>
          <w:sz w:val="24"/>
          <w:szCs w:val="24"/>
        </w:rPr>
        <w:t xml:space="preserve">my </w:t>
      </w:r>
      <w:r w:rsidRPr="00D758F1">
        <w:rPr>
          <w:rFonts w:ascii="Calibri" w:eastAsia="Times New Roman" w:hAnsi="Calibri" w:cs="Calibri"/>
          <w:bCs/>
          <w:sz w:val="24"/>
          <w:szCs w:val="24"/>
        </w:rPr>
        <w:t>Week 4 development focused on extending existing functionality rather than correcting errors. The established database connection class and session-based authentication logic were reused to maintain consistency and ensure secure access across new application pages.</w:t>
      </w:r>
    </w:p>
    <w:p w14:paraId="7F392D56" w14:textId="17A3142F" w:rsidR="00D758F1" w:rsidRPr="00D758F1" w:rsidRDefault="00D758F1" w:rsidP="00232516">
      <w:pPr>
        <w:spacing w:before="100" w:beforeAutospacing="1" w:after="100" w:afterAutospacing="1" w:line="480" w:lineRule="auto"/>
        <w:rPr>
          <w:rFonts w:ascii="Calibri" w:eastAsia="Times New Roman" w:hAnsi="Calibri" w:cs="Calibri"/>
          <w:bCs/>
          <w:sz w:val="24"/>
          <w:szCs w:val="24"/>
        </w:rPr>
      </w:pPr>
      <w:r w:rsidRPr="00D758F1">
        <w:rPr>
          <w:rFonts w:ascii="Calibri" w:eastAsia="Times New Roman" w:hAnsi="Calibri" w:cs="Calibri"/>
          <w:bCs/>
          <w:sz w:val="24"/>
          <w:szCs w:val="24"/>
        </w:rPr>
        <w:t xml:space="preserve">To support class registration and schedule management, </w:t>
      </w:r>
      <w:r w:rsidR="00232516" w:rsidRPr="00232516">
        <w:rPr>
          <w:rFonts w:ascii="Calibri" w:eastAsia="Times New Roman" w:hAnsi="Calibri" w:cs="Calibri"/>
          <w:bCs/>
          <w:sz w:val="24"/>
          <w:szCs w:val="24"/>
        </w:rPr>
        <w:t xml:space="preserve">I </w:t>
      </w:r>
      <w:r w:rsidRPr="00D758F1">
        <w:rPr>
          <w:rFonts w:ascii="Calibri" w:eastAsia="Times New Roman" w:hAnsi="Calibri" w:cs="Calibri"/>
          <w:bCs/>
          <w:sz w:val="24"/>
          <w:szCs w:val="24"/>
        </w:rPr>
        <w:t>created</w:t>
      </w:r>
      <w:r w:rsidR="00232516" w:rsidRPr="00232516">
        <w:rPr>
          <w:rFonts w:ascii="Calibri" w:eastAsia="Times New Roman" w:hAnsi="Calibri" w:cs="Calibri"/>
          <w:bCs/>
          <w:sz w:val="24"/>
          <w:szCs w:val="24"/>
        </w:rPr>
        <w:t xml:space="preserve"> two additional tables</w:t>
      </w:r>
      <w:r w:rsidRPr="00D758F1">
        <w:rPr>
          <w:rFonts w:ascii="Calibri" w:eastAsia="Times New Roman" w:hAnsi="Calibri" w:cs="Calibri"/>
          <w:bCs/>
          <w:sz w:val="24"/>
          <w:szCs w:val="24"/>
        </w:rPr>
        <w:t xml:space="preserve"> within the MySQL database: courses and registrations. The courses table serves as a catalog of available classes and includes attributes such as course code, course </w:t>
      </w:r>
      <w:r w:rsidR="00232516" w:rsidRPr="00232516">
        <w:rPr>
          <w:rFonts w:ascii="Calibri" w:eastAsia="Times New Roman" w:hAnsi="Calibri" w:cs="Calibri"/>
          <w:bCs/>
          <w:sz w:val="24"/>
          <w:szCs w:val="24"/>
        </w:rPr>
        <w:t>name</w:t>
      </w:r>
      <w:r w:rsidRPr="00D758F1">
        <w:rPr>
          <w:rFonts w:ascii="Calibri" w:eastAsia="Times New Roman" w:hAnsi="Calibri" w:cs="Calibri"/>
          <w:bCs/>
          <w:sz w:val="24"/>
          <w:szCs w:val="24"/>
        </w:rPr>
        <w:t xml:space="preserve">, </w:t>
      </w:r>
      <w:r w:rsidR="00232516" w:rsidRPr="00232516">
        <w:rPr>
          <w:rFonts w:ascii="Calibri" w:eastAsia="Times New Roman" w:hAnsi="Calibri" w:cs="Calibri"/>
          <w:bCs/>
          <w:sz w:val="24"/>
          <w:szCs w:val="24"/>
        </w:rPr>
        <w:t xml:space="preserve">course credit </w:t>
      </w:r>
      <w:r w:rsidR="00232516" w:rsidRPr="00232516">
        <w:rPr>
          <w:rFonts w:ascii="Calibri" w:eastAsia="Times New Roman" w:hAnsi="Calibri" w:cs="Calibri"/>
          <w:bCs/>
          <w:sz w:val="24"/>
          <w:szCs w:val="24"/>
        </w:rPr>
        <w:lastRenderedPageBreak/>
        <w:t>amount</w:t>
      </w:r>
      <w:r w:rsidRPr="00D758F1">
        <w:rPr>
          <w:rFonts w:ascii="Calibri" w:eastAsia="Times New Roman" w:hAnsi="Calibri" w:cs="Calibri"/>
          <w:bCs/>
          <w:sz w:val="24"/>
          <w:szCs w:val="24"/>
        </w:rPr>
        <w:t xml:space="preserve">, and </w:t>
      </w:r>
      <w:r w:rsidR="00232516" w:rsidRPr="00232516">
        <w:rPr>
          <w:rFonts w:ascii="Calibri" w:eastAsia="Times New Roman" w:hAnsi="Calibri" w:cs="Calibri"/>
          <w:bCs/>
          <w:sz w:val="24"/>
          <w:szCs w:val="24"/>
        </w:rPr>
        <w:t xml:space="preserve">the </w:t>
      </w:r>
      <w:r w:rsidRPr="00D758F1">
        <w:rPr>
          <w:rFonts w:ascii="Calibri" w:eastAsia="Times New Roman" w:hAnsi="Calibri" w:cs="Calibri"/>
          <w:bCs/>
          <w:sz w:val="24"/>
          <w:szCs w:val="24"/>
        </w:rPr>
        <w:t xml:space="preserve">academic term. The registrations table </w:t>
      </w:r>
      <w:r w:rsidR="007A278D">
        <w:rPr>
          <w:rFonts w:ascii="Calibri" w:eastAsia="Times New Roman" w:hAnsi="Calibri" w:cs="Calibri"/>
          <w:bCs/>
          <w:sz w:val="24"/>
          <w:szCs w:val="24"/>
        </w:rPr>
        <w:t>link</w:t>
      </w:r>
      <w:r w:rsidRPr="00D758F1">
        <w:rPr>
          <w:rFonts w:ascii="Calibri" w:eastAsia="Times New Roman" w:hAnsi="Calibri" w:cs="Calibri"/>
          <w:bCs/>
          <w:sz w:val="24"/>
          <w:szCs w:val="24"/>
        </w:rPr>
        <w:t>s users to the courses they have registered for. This table includes foreign keys referencing both the users and courses tables, ensuring referential integrity and supporting many-to-many relationships.</w:t>
      </w:r>
    </w:p>
    <w:p w14:paraId="2BA5E89F" w14:textId="49615EE4" w:rsidR="00D758F1" w:rsidRPr="00D758F1" w:rsidRDefault="00D758F1" w:rsidP="00232516">
      <w:pPr>
        <w:spacing w:before="100" w:beforeAutospacing="1" w:after="100" w:afterAutospacing="1" w:line="480" w:lineRule="auto"/>
        <w:rPr>
          <w:rFonts w:ascii="Calibri" w:eastAsia="Times New Roman" w:hAnsi="Calibri" w:cs="Calibri"/>
          <w:bCs/>
          <w:sz w:val="24"/>
          <w:szCs w:val="24"/>
        </w:rPr>
      </w:pPr>
      <w:r w:rsidRPr="00D758F1">
        <w:rPr>
          <w:rFonts w:ascii="Calibri" w:eastAsia="Times New Roman" w:hAnsi="Calibri" w:cs="Calibri"/>
          <w:bCs/>
          <w:sz w:val="24"/>
          <w:szCs w:val="24"/>
        </w:rPr>
        <w:t xml:space="preserve">Primary keys, foreign keys, and a unique constraint were implemented to prevent duplicate course registrations for the same user. </w:t>
      </w:r>
      <w:r w:rsidR="007A278D">
        <w:rPr>
          <w:rFonts w:ascii="Calibri" w:eastAsia="Times New Roman" w:hAnsi="Calibri" w:cs="Calibri"/>
          <w:bCs/>
          <w:sz w:val="24"/>
          <w:szCs w:val="24"/>
        </w:rPr>
        <w:t>I took s</w:t>
      </w:r>
      <w:r w:rsidRPr="00D758F1">
        <w:rPr>
          <w:rFonts w:ascii="Calibri" w:eastAsia="Times New Roman" w:hAnsi="Calibri" w:cs="Calibri"/>
          <w:bCs/>
          <w:sz w:val="24"/>
          <w:szCs w:val="24"/>
        </w:rPr>
        <w:t>creenshots of the database structure and tables to document the successful creation of these components. Additional screenshots demonstrate the database state before and after each key operation, including course registration and deletion, verifying that data was inserted and removed correctly.</w:t>
      </w:r>
    </w:p>
    <w:p w14:paraId="42510AE3" w14:textId="1668A084" w:rsidR="00D758F1" w:rsidRPr="00D758F1" w:rsidRDefault="00D758F1" w:rsidP="00232516">
      <w:pPr>
        <w:spacing w:before="100" w:beforeAutospacing="1" w:after="100" w:afterAutospacing="1" w:line="480" w:lineRule="auto"/>
        <w:rPr>
          <w:rFonts w:ascii="Calibri" w:eastAsia="Times New Roman" w:hAnsi="Calibri" w:cs="Calibri"/>
          <w:bCs/>
          <w:sz w:val="24"/>
          <w:szCs w:val="24"/>
        </w:rPr>
      </w:pPr>
      <w:r w:rsidRPr="00D758F1">
        <w:rPr>
          <w:rFonts w:ascii="Calibri" w:eastAsia="Times New Roman" w:hAnsi="Calibri" w:cs="Calibri"/>
          <w:bCs/>
          <w:sz w:val="24"/>
          <w:szCs w:val="24"/>
        </w:rPr>
        <w:t>The application pages were connected to the backend database using PHP and a reusable database connection class. Several new pages were developed to support the remaining system requirements. The course catalog page displays all available courses retrieved from the database and allows logged-in users to register for classes. When a user selects a course, the application inserts a new record into the registrations table using prepared statements to ensure secure database interaction</w:t>
      </w:r>
      <w:r w:rsidRPr="00232516">
        <w:rPr>
          <w:rFonts w:ascii="Calibri" w:eastAsia="Times New Roman" w:hAnsi="Calibri" w:cs="Calibri"/>
          <w:bCs/>
          <w:sz w:val="24"/>
          <w:szCs w:val="24"/>
        </w:rPr>
        <w:t>.</w:t>
      </w:r>
    </w:p>
    <w:p w14:paraId="496700EB" w14:textId="46E2A41F" w:rsidR="00D758F1" w:rsidRPr="00D758F1" w:rsidRDefault="00D758F1" w:rsidP="00232516">
      <w:pPr>
        <w:spacing w:before="100" w:beforeAutospacing="1" w:after="100" w:afterAutospacing="1" w:line="480" w:lineRule="auto"/>
        <w:rPr>
          <w:rFonts w:ascii="Calibri" w:eastAsia="Times New Roman" w:hAnsi="Calibri" w:cs="Calibri"/>
          <w:bCs/>
          <w:sz w:val="24"/>
          <w:szCs w:val="24"/>
        </w:rPr>
      </w:pPr>
      <w:r w:rsidRPr="00D758F1">
        <w:rPr>
          <w:rFonts w:ascii="Calibri" w:eastAsia="Times New Roman" w:hAnsi="Calibri" w:cs="Calibri"/>
          <w:bCs/>
          <w:sz w:val="24"/>
          <w:szCs w:val="24"/>
        </w:rPr>
        <w:t xml:space="preserve">The “My Classes” page lists all </w:t>
      </w:r>
      <w:proofErr w:type="gramStart"/>
      <w:r w:rsidRPr="00D758F1">
        <w:rPr>
          <w:rFonts w:ascii="Calibri" w:eastAsia="Times New Roman" w:hAnsi="Calibri" w:cs="Calibri"/>
          <w:bCs/>
          <w:sz w:val="24"/>
          <w:szCs w:val="24"/>
        </w:rPr>
        <w:t>courses</w:t>
      </w:r>
      <w:proofErr w:type="gramEnd"/>
      <w:r w:rsidRPr="00D758F1">
        <w:rPr>
          <w:rFonts w:ascii="Calibri" w:eastAsia="Times New Roman" w:hAnsi="Calibri" w:cs="Calibri"/>
          <w:bCs/>
          <w:sz w:val="24"/>
          <w:szCs w:val="24"/>
        </w:rPr>
        <w:t xml:space="preserve"> the logged-in user is currently registered for. This page retrieves data using a SQL JOIN between the registrations and courses tables, allowing course details to be displayed clearly and accurately. A delete option was implemented on this page to allow users to remove courses from their schedule. When a course is dropped, the corresponding record is deleted from the database, and the updated schedule is displayed immediately.</w:t>
      </w:r>
    </w:p>
    <w:p w14:paraId="17BCE0B5" w14:textId="61309362" w:rsidR="00D758F1" w:rsidRPr="00D758F1" w:rsidRDefault="00D758F1" w:rsidP="00232516">
      <w:pPr>
        <w:spacing w:before="100" w:beforeAutospacing="1" w:after="100" w:afterAutospacing="1" w:line="480" w:lineRule="auto"/>
        <w:rPr>
          <w:rFonts w:ascii="Calibri" w:eastAsia="Times New Roman" w:hAnsi="Calibri" w:cs="Calibri"/>
          <w:bCs/>
          <w:sz w:val="24"/>
          <w:szCs w:val="24"/>
        </w:rPr>
      </w:pPr>
      <w:r w:rsidRPr="00D758F1">
        <w:rPr>
          <w:rFonts w:ascii="Calibri" w:eastAsia="Times New Roman" w:hAnsi="Calibri" w:cs="Calibri"/>
          <w:bCs/>
          <w:sz w:val="24"/>
          <w:szCs w:val="24"/>
        </w:rPr>
        <w:lastRenderedPageBreak/>
        <w:t xml:space="preserve">The class registration functionality allows users to enroll in available courses while preventing duplicate registrations. Once a course is registered, it appears immediately on the user’s schedule, demonstrating dynamic application behavior. Users can add multiple courses to their semester by returning to the course catalog and registering </w:t>
      </w:r>
      <w:r w:rsidR="00C761DE">
        <w:rPr>
          <w:rFonts w:ascii="Calibri" w:eastAsia="Times New Roman" w:hAnsi="Calibri" w:cs="Calibri"/>
          <w:bCs/>
          <w:sz w:val="24"/>
          <w:szCs w:val="24"/>
        </w:rPr>
        <w:t xml:space="preserve">for </w:t>
      </w:r>
      <w:r w:rsidRPr="00D758F1">
        <w:rPr>
          <w:rFonts w:ascii="Calibri" w:eastAsia="Times New Roman" w:hAnsi="Calibri" w:cs="Calibri"/>
          <w:bCs/>
          <w:sz w:val="24"/>
          <w:szCs w:val="24"/>
        </w:rPr>
        <w:t>additional classes.</w:t>
      </w:r>
      <w:r w:rsidR="00C761DE">
        <w:rPr>
          <w:rFonts w:ascii="Calibri" w:eastAsia="Times New Roman" w:hAnsi="Calibri" w:cs="Calibri"/>
          <w:bCs/>
          <w:sz w:val="24"/>
          <w:szCs w:val="24"/>
        </w:rPr>
        <w:t xml:space="preserve"> </w:t>
      </w:r>
      <w:r w:rsidRPr="00D758F1">
        <w:rPr>
          <w:rFonts w:ascii="Calibri" w:eastAsia="Times New Roman" w:hAnsi="Calibri" w:cs="Calibri"/>
          <w:bCs/>
          <w:sz w:val="24"/>
          <w:szCs w:val="24"/>
        </w:rPr>
        <w:t>The schedule management feature allows users to delete courses they no longer wish to take. This action removes the corresponding record from the database and updates the displayed schedule in real time. Screenshots were captured to show the system before and after course deletion, both in the application interface and within the database. These features collectively demonstrate a complete implementation of operations and reinforce the importance of backend validation and data integrity.</w:t>
      </w:r>
    </w:p>
    <w:p w14:paraId="3413A512" w14:textId="65C55233" w:rsidR="00D758F1" w:rsidRPr="00D758F1" w:rsidRDefault="00D758F1" w:rsidP="00232516">
      <w:pPr>
        <w:spacing w:before="100" w:beforeAutospacing="1" w:after="100" w:afterAutospacing="1" w:line="480" w:lineRule="auto"/>
        <w:rPr>
          <w:rFonts w:ascii="Calibri" w:eastAsia="Times New Roman" w:hAnsi="Calibri" w:cs="Calibri"/>
          <w:bCs/>
          <w:sz w:val="24"/>
          <w:szCs w:val="24"/>
        </w:rPr>
      </w:pPr>
      <w:r w:rsidRPr="00D758F1">
        <w:rPr>
          <w:rFonts w:ascii="Calibri" w:eastAsia="Times New Roman" w:hAnsi="Calibri" w:cs="Calibri"/>
          <w:bCs/>
          <w:sz w:val="24"/>
          <w:szCs w:val="24"/>
        </w:rPr>
        <w:t xml:space="preserve">The implementation phase highlighted the importance of building on a strong foundation. Because the database connection, authentication, and basic structure were correctly implemented, extending the system in Week 4 was a smooth process. Creating the additional tables reinforced concepts related to relational database design and many-to-many relationships. Developing the registration and schedule management features strengthened </w:t>
      </w:r>
      <w:r w:rsidR="00C761DE">
        <w:rPr>
          <w:rFonts w:ascii="Calibri" w:eastAsia="Times New Roman" w:hAnsi="Calibri" w:cs="Calibri"/>
          <w:bCs/>
          <w:sz w:val="24"/>
          <w:szCs w:val="24"/>
        </w:rPr>
        <w:t xml:space="preserve">my understanding of database building. </w:t>
      </w:r>
      <w:r w:rsidRPr="00D758F1">
        <w:rPr>
          <w:rFonts w:ascii="Calibri" w:eastAsia="Times New Roman" w:hAnsi="Calibri" w:cs="Calibri"/>
          <w:bCs/>
          <w:sz w:val="24"/>
          <w:szCs w:val="24"/>
        </w:rPr>
        <w:t>Testing each feature and validating changes through both the user interface and phpMyAdmin reinforced the importance of verification during development. Seeing immediate updates in the database after each action provided clear confirmation that the system was functioning correctly. Overall, this phase improved confidence in developing database-driven web applications and managing end-to-end system behavior.</w:t>
      </w:r>
    </w:p>
    <w:p w14:paraId="70B07EE0" w14:textId="5ACE2C1B" w:rsidR="00D758F1" w:rsidRPr="00D758F1" w:rsidRDefault="00C761DE" w:rsidP="00232516">
      <w:pPr>
        <w:spacing w:before="100" w:beforeAutospacing="1" w:after="100" w:afterAutospacing="1" w:line="480" w:lineRule="auto"/>
        <w:rPr>
          <w:rFonts w:ascii="Calibri" w:eastAsia="Times New Roman" w:hAnsi="Calibri" w:cs="Calibri"/>
          <w:bCs/>
          <w:sz w:val="24"/>
          <w:szCs w:val="24"/>
        </w:rPr>
      </w:pPr>
      <w:r>
        <w:rPr>
          <w:rFonts w:ascii="Calibri" w:eastAsia="Times New Roman" w:hAnsi="Calibri" w:cs="Calibri"/>
          <w:bCs/>
          <w:sz w:val="24"/>
          <w:szCs w:val="24"/>
        </w:rPr>
        <w:lastRenderedPageBreak/>
        <w:t xml:space="preserve">I completed the week 4 assignment by </w:t>
      </w:r>
      <w:r w:rsidR="00D758F1" w:rsidRPr="00D758F1">
        <w:rPr>
          <w:rFonts w:ascii="Calibri" w:eastAsia="Times New Roman" w:hAnsi="Calibri" w:cs="Calibri"/>
          <w:bCs/>
          <w:sz w:val="24"/>
          <w:szCs w:val="24"/>
        </w:rPr>
        <w:t>implementing database tables, backend integration, and full schedule management functionality</w:t>
      </w:r>
      <w:r>
        <w:rPr>
          <w:rFonts w:ascii="Calibri" w:eastAsia="Times New Roman" w:hAnsi="Calibri" w:cs="Calibri"/>
          <w:bCs/>
          <w:sz w:val="24"/>
          <w:szCs w:val="24"/>
        </w:rPr>
        <w:t xml:space="preserve"> for the class registration system</w:t>
      </w:r>
      <w:r w:rsidR="00D758F1" w:rsidRPr="00D758F1">
        <w:rPr>
          <w:rFonts w:ascii="Calibri" w:eastAsia="Times New Roman" w:hAnsi="Calibri" w:cs="Calibri"/>
          <w:bCs/>
          <w:sz w:val="24"/>
          <w:szCs w:val="24"/>
        </w:rPr>
        <w:t>. By building on the strong foundation established in Week 3 and incorporating instructor feedback, the application now supports registering for classes, viewing a personalized schedule, adding additional courses, and deleting classes from a semester plan. The project demonstrates effective use of MySQL, PHP, relational database design, and CRUD operations. This implementation reflects a solid understanding of database-driven application development and reinforces key software engineering principles related to design, integration, and testing.</w:t>
      </w:r>
    </w:p>
    <w:p w14:paraId="2C66F92F" w14:textId="3E004153" w:rsidR="00587F4C" w:rsidRPr="00232516" w:rsidRDefault="00587F4C" w:rsidP="00232516">
      <w:pPr>
        <w:pStyle w:val="p1"/>
        <w:spacing w:line="480" w:lineRule="auto"/>
        <w:rPr>
          <w:rFonts w:ascii="Calibri" w:hAnsi="Calibri" w:cs="Calibri"/>
          <w:bCs/>
        </w:rPr>
      </w:pPr>
    </w:p>
    <w:p w14:paraId="55203485" w14:textId="41AD5C99" w:rsidR="00587F4C" w:rsidRPr="00232516" w:rsidRDefault="00587F4C" w:rsidP="00232516">
      <w:pPr>
        <w:pStyle w:val="NoSpacing"/>
        <w:spacing w:line="480" w:lineRule="auto"/>
        <w:ind w:firstLine="720"/>
        <w:jc w:val="center"/>
        <w:rPr>
          <w:rFonts w:ascii="Calibri" w:hAnsi="Calibri" w:cs="Calibri"/>
          <w:bCs/>
          <w:sz w:val="24"/>
          <w:szCs w:val="24"/>
        </w:rPr>
      </w:pPr>
      <w:r w:rsidRPr="00232516">
        <w:rPr>
          <w:rFonts w:ascii="Calibri" w:hAnsi="Calibri" w:cs="Calibri"/>
          <w:bCs/>
          <w:sz w:val="24"/>
          <w:szCs w:val="24"/>
        </w:rPr>
        <w:br w:type="page"/>
      </w:r>
      <w:r w:rsidR="00DA03CB" w:rsidRPr="00232516">
        <w:rPr>
          <w:rFonts w:ascii="Calibri" w:hAnsi="Calibri" w:cs="Calibri"/>
          <w:bCs/>
          <w:sz w:val="24"/>
          <w:szCs w:val="24"/>
        </w:rPr>
        <w:lastRenderedPageBreak/>
        <w:t>Screenshots</w:t>
      </w:r>
    </w:p>
    <w:p w14:paraId="5A2204AE" w14:textId="479E1ABF" w:rsidR="00DA03CB" w:rsidRPr="00232516" w:rsidRDefault="00D758F1" w:rsidP="00232516">
      <w:pPr>
        <w:pStyle w:val="NoSpacing"/>
        <w:spacing w:line="480" w:lineRule="auto"/>
        <w:ind w:firstLine="720"/>
        <w:rPr>
          <w:rFonts w:ascii="Calibri" w:hAnsi="Calibri" w:cs="Calibri"/>
          <w:bCs/>
          <w:sz w:val="24"/>
          <w:szCs w:val="24"/>
        </w:rPr>
      </w:pPr>
      <w:r w:rsidRPr="00232516">
        <w:rPr>
          <w:rFonts w:ascii="Calibri" w:hAnsi="Calibri" w:cs="Calibri"/>
          <w:bCs/>
          <w:noProof/>
          <w:sz w:val="24"/>
          <w:szCs w:val="24"/>
        </w:rPr>
        <w:drawing>
          <wp:inline distT="0" distB="0" distL="0" distR="0" wp14:anchorId="6BF73A8F" wp14:editId="15CC10B7">
            <wp:extent cx="2888267" cy="2590800"/>
            <wp:effectExtent l="0" t="0" r="0" b="0"/>
            <wp:docPr id="9526280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628092" name="Picture 1"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32715" cy="2630671"/>
                    </a:xfrm>
                    <a:prstGeom prst="rect">
                      <a:avLst/>
                    </a:prstGeom>
                  </pic:spPr>
                </pic:pic>
              </a:graphicData>
            </a:graphic>
          </wp:inline>
        </w:drawing>
      </w:r>
      <w:r w:rsidR="00232516" w:rsidRPr="00232516">
        <w:rPr>
          <w:rFonts w:ascii="Calibri" w:hAnsi="Calibri" w:cs="Calibri"/>
          <w:bCs/>
          <w:noProof/>
          <w:sz w:val="24"/>
          <w:szCs w:val="24"/>
        </w:rPr>
        <w:drawing>
          <wp:inline distT="0" distB="0" distL="0" distR="0" wp14:anchorId="1774DD4B" wp14:editId="2F67C50E">
            <wp:extent cx="2404037" cy="2590800"/>
            <wp:effectExtent l="0" t="0" r="0" b="0"/>
            <wp:docPr id="2088495147" name="Picture 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495147" name="Picture 2" descr="A screen 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63710" cy="2655109"/>
                    </a:xfrm>
                    <a:prstGeom prst="rect">
                      <a:avLst/>
                    </a:prstGeom>
                  </pic:spPr>
                </pic:pic>
              </a:graphicData>
            </a:graphic>
          </wp:inline>
        </w:drawing>
      </w:r>
    </w:p>
    <w:p w14:paraId="2DA4F693" w14:textId="16234679" w:rsidR="00DA03CB" w:rsidRPr="00232516" w:rsidRDefault="00232516" w:rsidP="00232516">
      <w:pPr>
        <w:pStyle w:val="NoSpacing"/>
        <w:spacing w:line="480" w:lineRule="auto"/>
        <w:ind w:firstLine="720"/>
        <w:rPr>
          <w:rFonts w:ascii="Calibri" w:hAnsi="Calibri" w:cs="Calibri"/>
          <w:bCs/>
          <w:sz w:val="24"/>
          <w:szCs w:val="24"/>
        </w:rPr>
      </w:pPr>
      <w:r w:rsidRPr="00232516">
        <w:rPr>
          <w:rFonts w:ascii="Calibri" w:hAnsi="Calibri" w:cs="Calibri"/>
          <w:bCs/>
          <w:noProof/>
          <w:sz w:val="24"/>
          <w:szCs w:val="24"/>
        </w:rPr>
        <w:drawing>
          <wp:inline distT="0" distB="0" distL="0" distR="0" wp14:anchorId="7657E76B" wp14:editId="21E6D435">
            <wp:extent cx="5444067" cy="1964051"/>
            <wp:effectExtent l="0" t="0" r="4445" b="5080"/>
            <wp:docPr id="1371207819"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207819" name="Picture 3"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80302" cy="2049277"/>
                    </a:xfrm>
                    <a:prstGeom prst="rect">
                      <a:avLst/>
                    </a:prstGeom>
                  </pic:spPr>
                </pic:pic>
              </a:graphicData>
            </a:graphic>
          </wp:inline>
        </w:drawing>
      </w:r>
    </w:p>
    <w:p w14:paraId="495FF7D7" w14:textId="45211B8D" w:rsidR="00DA03CB" w:rsidRPr="00232516" w:rsidRDefault="00DA03CB" w:rsidP="00232516">
      <w:pPr>
        <w:pStyle w:val="NoSpacing"/>
        <w:spacing w:line="480" w:lineRule="auto"/>
        <w:ind w:firstLine="720"/>
        <w:rPr>
          <w:rFonts w:ascii="Calibri" w:hAnsi="Calibri" w:cs="Calibri"/>
          <w:bCs/>
          <w:sz w:val="24"/>
          <w:szCs w:val="24"/>
        </w:rPr>
      </w:pPr>
    </w:p>
    <w:p w14:paraId="7A8BA3FF" w14:textId="1BB0821A" w:rsidR="005A6563" w:rsidRPr="00232516" w:rsidRDefault="00232516" w:rsidP="00232516">
      <w:pPr>
        <w:pStyle w:val="NoSpacing"/>
        <w:spacing w:line="480" w:lineRule="auto"/>
        <w:ind w:firstLine="720"/>
        <w:rPr>
          <w:rFonts w:ascii="Calibri" w:hAnsi="Calibri" w:cs="Calibri"/>
          <w:bCs/>
          <w:sz w:val="24"/>
          <w:szCs w:val="24"/>
        </w:rPr>
      </w:pPr>
      <w:r w:rsidRPr="00232516">
        <w:rPr>
          <w:rFonts w:ascii="Calibri" w:hAnsi="Calibri" w:cs="Calibri"/>
          <w:bCs/>
          <w:noProof/>
          <w:sz w:val="24"/>
          <w:szCs w:val="24"/>
        </w:rPr>
        <w:drawing>
          <wp:inline distT="0" distB="0" distL="0" distR="0" wp14:anchorId="5D52FECA" wp14:editId="53453A9F">
            <wp:extent cx="2219230" cy="2099733"/>
            <wp:effectExtent l="0" t="0" r="3810" b="0"/>
            <wp:docPr id="817407338"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407338" name="Picture 4"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50249" cy="2129081"/>
                    </a:xfrm>
                    <a:prstGeom prst="rect">
                      <a:avLst/>
                    </a:prstGeom>
                  </pic:spPr>
                </pic:pic>
              </a:graphicData>
            </a:graphic>
          </wp:inline>
        </w:drawing>
      </w:r>
      <w:r w:rsidRPr="00232516">
        <w:rPr>
          <w:rFonts w:ascii="Calibri" w:hAnsi="Calibri" w:cs="Calibri"/>
          <w:bCs/>
          <w:noProof/>
          <w:sz w:val="24"/>
          <w:szCs w:val="24"/>
        </w:rPr>
        <w:drawing>
          <wp:inline distT="0" distB="0" distL="0" distR="0" wp14:anchorId="5D7BE102" wp14:editId="2032ADE0">
            <wp:extent cx="3028818" cy="2108200"/>
            <wp:effectExtent l="0" t="0" r="0" b="0"/>
            <wp:docPr id="1412569566"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569566" name="Picture 5"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81880" cy="2145134"/>
                    </a:xfrm>
                    <a:prstGeom prst="rect">
                      <a:avLst/>
                    </a:prstGeom>
                  </pic:spPr>
                </pic:pic>
              </a:graphicData>
            </a:graphic>
          </wp:inline>
        </w:drawing>
      </w:r>
    </w:p>
    <w:p w14:paraId="24088F62" w14:textId="77777777" w:rsidR="00DA03CB" w:rsidRPr="00232516" w:rsidRDefault="00DA03CB" w:rsidP="00232516">
      <w:pPr>
        <w:pStyle w:val="NoSpacing"/>
        <w:spacing w:line="480" w:lineRule="auto"/>
        <w:ind w:firstLine="720"/>
        <w:rPr>
          <w:rFonts w:ascii="Calibri" w:eastAsia="Times New Roman" w:hAnsi="Calibri" w:cs="Calibri"/>
          <w:bCs/>
          <w:sz w:val="24"/>
          <w:szCs w:val="24"/>
        </w:rPr>
      </w:pPr>
    </w:p>
    <w:p w14:paraId="4F8BA2B7" w14:textId="77777777" w:rsidR="00587F4C" w:rsidRPr="00232516" w:rsidRDefault="00587F4C" w:rsidP="00232516">
      <w:pPr>
        <w:pStyle w:val="citationindent"/>
        <w:spacing w:before="0" w:beforeAutospacing="0" w:after="0" w:afterAutospacing="0" w:line="480" w:lineRule="auto"/>
        <w:jc w:val="center"/>
        <w:rPr>
          <w:rFonts w:ascii="Calibri" w:hAnsi="Calibri" w:cs="Calibri"/>
          <w:b/>
        </w:rPr>
      </w:pPr>
      <w:r w:rsidRPr="00232516">
        <w:rPr>
          <w:rFonts w:ascii="Calibri" w:hAnsi="Calibri" w:cs="Calibri"/>
          <w:b/>
        </w:rPr>
        <w:lastRenderedPageBreak/>
        <w:t>References</w:t>
      </w:r>
    </w:p>
    <w:p w14:paraId="77AB912B" w14:textId="77777777" w:rsidR="00C340B5" w:rsidRPr="00232516" w:rsidRDefault="00C340B5" w:rsidP="00232516">
      <w:pPr>
        <w:pStyle w:val="p1"/>
        <w:spacing w:line="480" w:lineRule="auto"/>
        <w:ind w:left="720" w:hanging="720"/>
        <w:rPr>
          <w:rFonts w:ascii="Calibri" w:hAnsi="Calibri" w:cs="Calibri"/>
          <w:bCs/>
        </w:rPr>
      </w:pPr>
      <w:r w:rsidRPr="00232516">
        <w:rPr>
          <w:rFonts w:ascii="Calibri" w:hAnsi="Calibri" w:cs="Calibri"/>
          <w:bCs/>
        </w:rPr>
        <w:t xml:space="preserve">PHP Manual. (2024). </w:t>
      </w:r>
      <w:proofErr w:type="spellStart"/>
      <w:r w:rsidRPr="00232516">
        <w:rPr>
          <w:rFonts w:ascii="Calibri" w:hAnsi="Calibri" w:cs="Calibri"/>
          <w:bCs/>
          <w:i/>
          <w:iCs/>
        </w:rPr>
        <w:t>MySQLi</w:t>
      </w:r>
      <w:proofErr w:type="spellEnd"/>
      <w:r w:rsidRPr="00232516">
        <w:rPr>
          <w:rFonts w:ascii="Calibri" w:hAnsi="Calibri" w:cs="Calibri"/>
          <w:bCs/>
          <w:i/>
          <w:iCs/>
        </w:rPr>
        <w:t xml:space="preserve"> extension</w:t>
      </w:r>
      <w:r w:rsidRPr="00232516">
        <w:rPr>
          <w:rFonts w:ascii="Calibri" w:hAnsi="Calibri" w:cs="Calibri"/>
          <w:bCs/>
        </w:rPr>
        <w:t>. https://www.php.net/manual/en/book.mysqli.php</w:t>
      </w:r>
    </w:p>
    <w:p w14:paraId="391BB5AF" w14:textId="77777777" w:rsidR="00D758F1" w:rsidRPr="00232516" w:rsidRDefault="00D758F1" w:rsidP="00232516">
      <w:pPr>
        <w:pStyle w:val="p1"/>
        <w:spacing w:line="480" w:lineRule="auto"/>
        <w:ind w:left="720" w:hanging="720"/>
        <w:rPr>
          <w:rFonts w:ascii="Calibri" w:hAnsi="Calibri" w:cs="Calibri"/>
          <w:bCs/>
        </w:rPr>
      </w:pPr>
      <w:r w:rsidRPr="00232516">
        <w:rPr>
          <w:rFonts w:ascii="Calibri" w:hAnsi="Calibri" w:cs="Calibri"/>
          <w:bCs/>
        </w:rPr>
        <w:t xml:space="preserve">Silberschatz, A., Korth, H. F., &amp; Sudarshan, S. (2020). </w:t>
      </w:r>
      <w:r w:rsidRPr="00232516">
        <w:rPr>
          <w:rFonts w:ascii="Calibri" w:hAnsi="Calibri" w:cs="Calibri"/>
          <w:bCs/>
          <w:i/>
          <w:iCs/>
        </w:rPr>
        <w:t>Database system concepts</w:t>
      </w:r>
      <w:r w:rsidRPr="00232516">
        <w:rPr>
          <w:rFonts w:ascii="Calibri" w:hAnsi="Calibri" w:cs="Calibri"/>
          <w:bCs/>
        </w:rPr>
        <w:t xml:space="preserve"> (7th ed.). McGraw-Hill Education.</w:t>
      </w:r>
    </w:p>
    <w:p w14:paraId="3AA72AA6" w14:textId="77777777" w:rsidR="00D758F1" w:rsidRPr="00232516" w:rsidRDefault="00D758F1" w:rsidP="00232516">
      <w:pPr>
        <w:pStyle w:val="p1"/>
        <w:spacing w:line="480" w:lineRule="auto"/>
        <w:ind w:left="720" w:hanging="720"/>
        <w:rPr>
          <w:rFonts w:ascii="Calibri" w:hAnsi="Calibri" w:cs="Calibri"/>
          <w:bCs/>
        </w:rPr>
      </w:pPr>
      <w:r w:rsidRPr="00232516">
        <w:rPr>
          <w:rFonts w:ascii="Calibri" w:hAnsi="Calibri" w:cs="Calibri"/>
          <w:bCs/>
        </w:rPr>
        <w:t xml:space="preserve">Tsui, F., Karam, O., &amp; Bernal, B. (2018). </w:t>
      </w:r>
      <w:r w:rsidRPr="00232516">
        <w:rPr>
          <w:rFonts w:ascii="Calibri" w:hAnsi="Calibri" w:cs="Calibri"/>
          <w:bCs/>
          <w:i/>
          <w:iCs/>
        </w:rPr>
        <w:t>Essentials of software engineering</w:t>
      </w:r>
      <w:r w:rsidRPr="00232516">
        <w:rPr>
          <w:rFonts w:ascii="Calibri" w:hAnsi="Calibri" w:cs="Calibri"/>
          <w:bCs/>
        </w:rPr>
        <w:t xml:space="preserve"> (4th ed.). Jones &amp; Bartlett Learning.</w:t>
      </w:r>
    </w:p>
    <w:p w14:paraId="0252AF0F" w14:textId="77777777" w:rsidR="00587F4C" w:rsidRPr="00232516" w:rsidRDefault="00587F4C" w:rsidP="00232516">
      <w:pPr>
        <w:spacing w:line="480" w:lineRule="auto"/>
        <w:rPr>
          <w:rFonts w:ascii="Calibri" w:hAnsi="Calibri" w:cs="Calibri"/>
          <w:bCs/>
          <w:sz w:val="24"/>
          <w:szCs w:val="24"/>
        </w:rPr>
      </w:pPr>
    </w:p>
    <w:sectPr w:rsidR="00587F4C" w:rsidRPr="00232516" w:rsidSect="00771B70">
      <w:headerReference w:type="default" r:id="rId11"/>
      <w:head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551E2" w14:textId="77777777" w:rsidR="00EB7A40" w:rsidRDefault="00EB7A40" w:rsidP="00587F4C">
      <w:pPr>
        <w:spacing w:line="240" w:lineRule="auto"/>
      </w:pPr>
      <w:r>
        <w:separator/>
      </w:r>
    </w:p>
  </w:endnote>
  <w:endnote w:type="continuationSeparator" w:id="0">
    <w:p w14:paraId="724FD8B0" w14:textId="77777777" w:rsidR="00EB7A40" w:rsidRDefault="00EB7A40" w:rsidP="00587F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A1A82" w14:textId="77777777" w:rsidR="00EB7A40" w:rsidRDefault="00EB7A40" w:rsidP="00587F4C">
      <w:pPr>
        <w:spacing w:line="240" w:lineRule="auto"/>
      </w:pPr>
      <w:r>
        <w:separator/>
      </w:r>
    </w:p>
  </w:footnote>
  <w:footnote w:type="continuationSeparator" w:id="0">
    <w:p w14:paraId="4E77E1DD" w14:textId="77777777" w:rsidR="00EB7A40" w:rsidRDefault="00EB7A40" w:rsidP="00587F4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3906735"/>
      <w:docPartObj>
        <w:docPartGallery w:val="Page Numbers (Top of Page)"/>
        <w:docPartUnique/>
      </w:docPartObj>
    </w:sdtPr>
    <w:sdtEndPr>
      <w:rPr>
        <w:rFonts w:ascii="Times New Roman" w:hAnsi="Times New Roman" w:cs="Times New Roman"/>
        <w:noProof/>
        <w:sz w:val="24"/>
        <w:szCs w:val="24"/>
      </w:rPr>
    </w:sdtEndPr>
    <w:sdtContent>
      <w:p w14:paraId="7BCAE8FD" w14:textId="22EA1406" w:rsidR="00771B70" w:rsidRPr="001504E4" w:rsidRDefault="00771B70">
        <w:pPr>
          <w:pStyle w:val="Header"/>
          <w:jc w:val="right"/>
          <w:rPr>
            <w:rFonts w:ascii="Times New Roman" w:hAnsi="Times New Roman" w:cs="Times New Roman"/>
            <w:sz w:val="24"/>
            <w:szCs w:val="24"/>
          </w:rPr>
        </w:pPr>
        <w:r w:rsidRPr="001504E4">
          <w:rPr>
            <w:rFonts w:ascii="Times New Roman" w:hAnsi="Times New Roman" w:cs="Times New Roman"/>
            <w:sz w:val="24"/>
            <w:szCs w:val="24"/>
          </w:rPr>
          <w:fldChar w:fldCharType="begin"/>
        </w:r>
        <w:r w:rsidRPr="001504E4">
          <w:rPr>
            <w:rFonts w:ascii="Times New Roman" w:hAnsi="Times New Roman" w:cs="Times New Roman"/>
            <w:sz w:val="24"/>
            <w:szCs w:val="24"/>
          </w:rPr>
          <w:instrText xml:space="preserve"> PAGE   \* MERGEFORMAT </w:instrText>
        </w:r>
        <w:r w:rsidRPr="001504E4">
          <w:rPr>
            <w:rFonts w:ascii="Times New Roman" w:hAnsi="Times New Roman" w:cs="Times New Roman"/>
            <w:sz w:val="24"/>
            <w:szCs w:val="24"/>
          </w:rPr>
          <w:fldChar w:fldCharType="separate"/>
        </w:r>
        <w:r w:rsidRPr="001504E4">
          <w:rPr>
            <w:rFonts w:ascii="Times New Roman" w:hAnsi="Times New Roman" w:cs="Times New Roman"/>
            <w:noProof/>
            <w:sz w:val="24"/>
            <w:szCs w:val="24"/>
          </w:rPr>
          <w:t>2</w:t>
        </w:r>
        <w:r w:rsidRPr="001504E4">
          <w:rPr>
            <w:rFonts w:ascii="Times New Roman" w:hAnsi="Times New Roman" w:cs="Times New Roman"/>
            <w:noProof/>
            <w:sz w:val="24"/>
            <w:szCs w:val="24"/>
          </w:rPr>
          <w:fldChar w:fldCharType="end"/>
        </w:r>
      </w:p>
    </w:sdtContent>
  </w:sdt>
  <w:p w14:paraId="300D6343" w14:textId="5E6FA2F1" w:rsidR="003365D3" w:rsidRPr="00587F4C" w:rsidRDefault="003365D3">
    <w:pPr>
      <w:pStyle w:val="Header"/>
      <w:rPr>
        <w:rFonts w:ascii="Times New Roman" w:hAnsi="Times New Roman" w:cs="Times New Roman"/>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6F36C" w14:textId="77777777" w:rsidR="003365D3" w:rsidRPr="00587F4C" w:rsidRDefault="003365D3">
    <w:pPr>
      <w:pStyle w:val="Header"/>
      <w:rPr>
        <w:rFonts w:ascii="Times New Roman" w:hAnsi="Times New Roman" w:cs="Times New Roman"/>
        <w:sz w:val="24"/>
        <w:szCs w:val="24"/>
      </w:rPr>
    </w:pPr>
    <w:r w:rsidRPr="00587F4C">
      <w:rPr>
        <w:rFonts w:ascii="Times New Roman" w:hAnsi="Times New Roman" w:cs="Times New Roman"/>
        <w:sz w:val="24"/>
        <w:szCs w:val="24"/>
      </w:rPr>
      <w:ptab w:relativeTo="margin" w:alignment="center" w:leader="none"/>
    </w:r>
    <w:r w:rsidRPr="00587F4C">
      <w:rPr>
        <w:rFonts w:ascii="Times New Roman" w:hAnsi="Times New Roman" w:cs="Times New Roman"/>
        <w:sz w:val="24"/>
        <w:szCs w:val="24"/>
      </w:rPr>
      <w:ptab w:relativeTo="margin" w:alignment="right" w:leader="none"/>
    </w:r>
    <w:r w:rsidRPr="00587F4C">
      <w:rPr>
        <w:rFonts w:ascii="Times New Roman" w:hAnsi="Times New Roman" w:cs="Times New Roman"/>
        <w:sz w:val="24"/>
        <w:szCs w:val="24"/>
      </w:rPr>
      <w:fldChar w:fldCharType="begin"/>
    </w:r>
    <w:r w:rsidRPr="00587F4C">
      <w:rPr>
        <w:rFonts w:ascii="Times New Roman" w:hAnsi="Times New Roman" w:cs="Times New Roman"/>
        <w:sz w:val="24"/>
        <w:szCs w:val="24"/>
      </w:rPr>
      <w:instrText xml:space="preserve"> PAGE   \* MERGEFORMAT </w:instrText>
    </w:r>
    <w:r w:rsidRPr="00587F4C">
      <w:rPr>
        <w:rFonts w:ascii="Times New Roman" w:hAnsi="Times New Roman" w:cs="Times New Roman"/>
        <w:sz w:val="24"/>
        <w:szCs w:val="24"/>
      </w:rPr>
      <w:fldChar w:fldCharType="separate"/>
    </w:r>
    <w:r>
      <w:rPr>
        <w:rFonts w:ascii="Times New Roman" w:hAnsi="Times New Roman" w:cs="Times New Roman"/>
        <w:noProof/>
        <w:sz w:val="24"/>
        <w:szCs w:val="24"/>
      </w:rPr>
      <w:t>1</w:t>
    </w:r>
    <w:r w:rsidRPr="00587F4C">
      <w:rPr>
        <w:rFonts w:ascii="Times New Roman" w:hAnsi="Times New Roman" w:cs="Times New Roman"/>
        <w:noProof/>
        <w:sz w:val="24"/>
        <w:szCs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DM2Nzc1sjA0MjQxMTdT0lEKTi0uzszPAykwNK0FAFKDchgtAAAA"/>
  </w:docVars>
  <w:rsids>
    <w:rsidRoot w:val="00587F4C"/>
    <w:rsid w:val="000021E2"/>
    <w:rsid w:val="0001232B"/>
    <w:rsid w:val="000528A3"/>
    <w:rsid w:val="001504E4"/>
    <w:rsid w:val="00203467"/>
    <w:rsid w:val="00225BC3"/>
    <w:rsid w:val="00232516"/>
    <w:rsid w:val="002441F0"/>
    <w:rsid w:val="00271070"/>
    <w:rsid w:val="00271D47"/>
    <w:rsid w:val="003365D3"/>
    <w:rsid w:val="004628B8"/>
    <w:rsid w:val="004901ED"/>
    <w:rsid w:val="00522349"/>
    <w:rsid w:val="00534768"/>
    <w:rsid w:val="00587F4C"/>
    <w:rsid w:val="005A6563"/>
    <w:rsid w:val="006001C8"/>
    <w:rsid w:val="00610510"/>
    <w:rsid w:val="00684A8D"/>
    <w:rsid w:val="006A3D52"/>
    <w:rsid w:val="0072286A"/>
    <w:rsid w:val="00751F3C"/>
    <w:rsid w:val="00771B70"/>
    <w:rsid w:val="00774812"/>
    <w:rsid w:val="007A278D"/>
    <w:rsid w:val="007E665E"/>
    <w:rsid w:val="00831B20"/>
    <w:rsid w:val="008923FA"/>
    <w:rsid w:val="008A41A9"/>
    <w:rsid w:val="008F2833"/>
    <w:rsid w:val="00951077"/>
    <w:rsid w:val="009B08C0"/>
    <w:rsid w:val="009C3BB5"/>
    <w:rsid w:val="009D3A20"/>
    <w:rsid w:val="00A46278"/>
    <w:rsid w:val="00A5795D"/>
    <w:rsid w:val="00B271A4"/>
    <w:rsid w:val="00B60EFA"/>
    <w:rsid w:val="00BA7258"/>
    <w:rsid w:val="00BC5981"/>
    <w:rsid w:val="00BD29D7"/>
    <w:rsid w:val="00BE7D60"/>
    <w:rsid w:val="00C1047D"/>
    <w:rsid w:val="00C340B5"/>
    <w:rsid w:val="00C419D6"/>
    <w:rsid w:val="00C42AAE"/>
    <w:rsid w:val="00C7530B"/>
    <w:rsid w:val="00C761DE"/>
    <w:rsid w:val="00C76CA6"/>
    <w:rsid w:val="00D355E5"/>
    <w:rsid w:val="00D44870"/>
    <w:rsid w:val="00D758F1"/>
    <w:rsid w:val="00DA03CB"/>
    <w:rsid w:val="00E044B2"/>
    <w:rsid w:val="00E04D70"/>
    <w:rsid w:val="00E30031"/>
    <w:rsid w:val="00E77903"/>
    <w:rsid w:val="00E8649C"/>
    <w:rsid w:val="00E9079F"/>
    <w:rsid w:val="00EB7A40"/>
    <w:rsid w:val="00F16BBF"/>
    <w:rsid w:val="00F315A1"/>
    <w:rsid w:val="00F440BA"/>
    <w:rsid w:val="00F85ADF"/>
    <w:rsid w:val="00FF56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EC9BE5"/>
  <w15:chartTrackingRefBased/>
  <w15:docId w15:val="{B95B79C1-18BA-4004-A4E5-B4C4FC7EB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F4C"/>
    <w:pPr>
      <w:spacing w:after="0" w:line="276" w:lineRule="auto"/>
    </w:pPr>
    <w:rPr>
      <w:rFonts w:ascii="Arial" w:hAnsi="Arial"/>
    </w:rPr>
  </w:style>
  <w:style w:type="paragraph" w:styleId="Heading2">
    <w:name w:val="heading 2"/>
    <w:basedOn w:val="Normal"/>
    <w:link w:val="Heading2Char"/>
    <w:uiPriority w:val="9"/>
    <w:qFormat/>
    <w:rsid w:val="00D758F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7F4C"/>
    <w:pPr>
      <w:tabs>
        <w:tab w:val="center" w:pos="4680"/>
        <w:tab w:val="right" w:pos="9360"/>
      </w:tabs>
      <w:spacing w:line="240" w:lineRule="auto"/>
    </w:pPr>
    <w:rPr>
      <w:rFonts w:asciiTheme="minorHAnsi" w:hAnsiTheme="minorHAnsi"/>
    </w:rPr>
  </w:style>
  <w:style w:type="character" w:customStyle="1" w:styleId="HeaderChar">
    <w:name w:val="Header Char"/>
    <w:basedOn w:val="DefaultParagraphFont"/>
    <w:link w:val="Header"/>
    <w:uiPriority w:val="99"/>
    <w:rsid w:val="00587F4C"/>
  </w:style>
  <w:style w:type="paragraph" w:styleId="Footer">
    <w:name w:val="footer"/>
    <w:basedOn w:val="Normal"/>
    <w:link w:val="FooterChar"/>
    <w:uiPriority w:val="99"/>
    <w:unhideWhenUsed/>
    <w:rsid w:val="00587F4C"/>
    <w:pPr>
      <w:tabs>
        <w:tab w:val="center" w:pos="4680"/>
        <w:tab w:val="right" w:pos="9360"/>
      </w:tabs>
      <w:spacing w:line="240" w:lineRule="auto"/>
    </w:pPr>
    <w:rPr>
      <w:rFonts w:asciiTheme="minorHAnsi" w:hAnsiTheme="minorHAnsi"/>
    </w:rPr>
  </w:style>
  <w:style w:type="character" w:customStyle="1" w:styleId="FooterChar">
    <w:name w:val="Footer Char"/>
    <w:basedOn w:val="DefaultParagraphFont"/>
    <w:link w:val="Footer"/>
    <w:uiPriority w:val="99"/>
    <w:rsid w:val="00587F4C"/>
  </w:style>
  <w:style w:type="character" w:styleId="Hyperlink">
    <w:name w:val="Hyperlink"/>
    <w:basedOn w:val="DefaultParagraphFont"/>
    <w:uiPriority w:val="99"/>
    <w:unhideWhenUsed/>
    <w:rsid w:val="00587F4C"/>
    <w:rPr>
      <w:color w:val="0563C1" w:themeColor="hyperlink"/>
      <w:u w:val="single"/>
    </w:rPr>
  </w:style>
  <w:style w:type="paragraph" w:styleId="NoSpacing">
    <w:name w:val="No Spacing"/>
    <w:uiPriority w:val="1"/>
    <w:qFormat/>
    <w:rsid w:val="00587F4C"/>
    <w:pPr>
      <w:spacing w:after="0" w:line="240" w:lineRule="auto"/>
    </w:pPr>
    <w:rPr>
      <w:rFonts w:ascii="Arial" w:hAnsi="Arial"/>
    </w:rPr>
  </w:style>
  <w:style w:type="character" w:styleId="Emphasis">
    <w:name w:val="Emphasis"/>
    <w:basedOn w:val="DefaultParagraphFont"/>
    <w:uiPriority w:val="20"/>
    <w:qFormat/>
    <w:rsid w:val="00587F4C"/>
    <w:rPr>
      <w:i/>
      <w:iCs/>
    </w:rPr>
  </w:style>
  <w:style w:type="paragraph" w:customStyle="1" w:styleId="citationindent">
    <w:name w:val="citationindent"/>
    <w:basedOn w:val="Normal"/>
    <w:rsid w:val="00587F4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PA">
    <w:name w:val="APA"/>
    <w:basedOn w:val="BodyText"/>
    <w:rsid w:val="00587F4C"/>
    <w:pPr>
      <w:spacing w:after="0" w:line="480" w:lineRule="auto"/>
      <w:ind w:firstLine="720"/>
    </w:pPr>
    <w:rPr>
      <w:rFonts w:ascii="Times New Roman" w:eastAsia="Times New Roman" w:hAnsi="Times New Roman" w:cs="Times New Roman"/>
      <w:sz w:val="24"/>
      <w:szCs w:val="24"/>
    </w:rPr>
  </w:style>
  <w:style w:type="paragraph" w:customStyle="1" w:styleId="apa-reference">
    <w:name w:val="apa-reference"/>
    <w:basedOn w:val="Normal"/>
    <w:rsid w:val="00587F4C"/>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587F4C"/>
    <w:pPr>
      <w:spacing w:after="120"/>
    </w:pPr>
  </w:style>
  <w:style w:type="character" w:customStyle="1" w:styleId="BodyTextChar">
    <w:name w:val="Body Text Char"/>
    <w:basedOn w:val="DefaultParagraphFont"/>
    <w:link w:val="BodyText"/>
    <w:uiPriority w:val="99"/>
    <w:semiHidden/>
    <w:rsid w:val="00587F4C"/>
    <w:rPr>
      <w:rFonts w:ascii="Arial" w:hAnsi="Arial"/>
    </w:rPr>
  </w:style>
  <w:style w:type="character" w:customStyle="1" w:styleId="Mention1">
    <w:name w:val="Mention1"/>
    <w:basedOn w:val="DefaultParagraphFont"/>
    <w:uiPriority w:val="99"/>
    <w:semiHidden/>
    <w:unhideWhenUsed/>
    <w:rsid w:val="00751F3C"/>
    <w:rPr>
      <w:color w:val="2B579A"/>
      <w:shd w:val="clear" w:color="auto" w:fill="E6E6E6"/>
    </w:rPr>
  </w:style>
  <w:style w:type="character" w:styleId="Mention">
    <w:name w:val="Mention"/>
    <w:basedOn w:val="DefaultParagraphFont"/>
    <w:uiPriority w:val="99"/>
    <w:semiHidden/>
    <w:unhideWhenUsed/>
    <w:rsid w:val="00D355E5"/>
    <w:rPr>
      <w:color w:val="2B579A"/>
      <w:shd w:val="clear" w:color="auto" w:fill="E6E6E6"/>
    </w:rPr>
  </w:style>
  <w:style w:type="character" w:styleId="UnresolvedMention">
    <w:name w:val="Unresolved Mention"/>
    <w:basedOn w:val="DefaultParagraphFont"/>
    <w:uiPriority w:val="99"/>
    <w:semiHidden/>
    <w:unhideWhenUsed/>
    <w:rsid w:val="003365D3"/>
    <w:rPr>
      <w:color w:val="605E5C"/>
      <w:shd w:val="clear" w:color="auto" w:fill="E1DFDD"/>
    </w:rPr>
  </w:style>
  <w:style w:type="paragraph" w:styleId="BalloonText">
    <w:name w:val="Balloon Text"/>
    <w:basedOn w:val="Normal"/>
    <w:link w:val="BalloonTextChar"/>
    <w:uiPriority w:val="99"/>
    <w:semiHidden/>
    <w:unhideWhenUsed/>
    <w:rsid w:val="002441F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441F0"/>
    <w:rPr>
      <w:rFonts w:ascii="Segoe UI" w:hAnsi="Segoe UI" w:cs="Segoe UI"/>
      <w:sz w:val="18"/>
      <w:szCs w:val="18"/>
    </w:rPr>
  </w:style>
  <w:style w:type="paragraph" w:customStyle="1" w:styleId="p1">
    <w:name w:val="p1"/>
    <w:basedOn w:val="Normal"/>
    <w:rsid w:val="00C340B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
    <w:name w:val="p2"/>
    <w:basedOn w:val="Normal"/>
    <w:rsid w:val="00C340B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DefaultParagraphFont"/>
    <w:rsid w:val="00C340B5"/>
  </w:style>
  <w:style w:type="character" w:customStyle="1" w:styleId="s2">
    <w:name w:val="s2"/>
    <w:basedOn w:val="DefaultParagraphFont"/>
    <w:rsid w:val="00C340B5"/>
  </w:style>
  <w:style w:type="character" w:customStyle="1" w:styleId="Heading2Char">
    <w:name w:val="Heading 2 Char"/>
    <w:basedOn w:val="DefaultParagraphFont"/>
    <w:link w:val="Heading2"/>
    <w:uiPriority w:val="9"/>
    <w:rsid w:val="00D758F1"/>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569339">
      <w:bodyDiv w:val="1"/>
      <w:marLeft w:val="0"/>
      <w:marRight w:val="0"/>
      <w:marTop w:val="0"/>
      <w:marBottom w:val="0"/>
      <w:divBdr>
        <w:top w:val="none" w:sz="0" w:space="0" w:color="auto"/>
        <w:left w:val="none" w:sz="0" w:space="0" w:color="auto"/>
        <w:bottom w:val="none" w:sz="0" w:space="0" w:color="auto"/>
        <w:right w:val="none" w:sz="0" w:space="0" w:color="auto"/>
      </w:divBdr>
    </w:div>
    <w:div w:id="186254797">
      <w:bodyDiv w:val="1"/>
      <w:marLeft w:val="0"/>
      <w:marRight w:val="0"/>
      <w:marTop w:val="0"/>
      <w:marBottom w:val="0"/>
      <w:divBdr>
        <w:top w:val="none" w:sz="0" w:space="0" w:color="auto"/>
        <w:left w:val="none" w:sz="0" w:space="0" w:color="auto"/>
        <w:bottom w:val="none" w:sz="0" w:space="0" w:color="auto"/>
        <w:right w:val="none" w:sz="0" w:space="0" w:color="auto"/>
      </w:divBdr>
    </w:div>
    <w:div w:id="261230996">
      <w:bodyDiv w:val="1"/>
      <w:marLeft w:val="0"/>
      <w:marRight w:val="0"/>
      <w:marTop w:val="0"/>
      <w:marBottom w:val="0"/>
      <w:divBdr>
        <w:top w:val="none" w:sz="0" w:space="0" w:color="auto"/>
        <w:left w:val="none" w:sz="0" w:space="0" w:color="auto"/>
        <w:bottom w:val="none" w:sz="0" w:space="0" w:color="auto"/>
        <w:right w:val="none" w:sz="0" w:space="0" w:color="auto"/>
      </w:divBdr>
    </w:div>
    <w:div w:id="294062443">
      <w:bodyDiv w:val="1"/>
      <w:marLeft w:val="0"/>
      <w:marRight w:val="0"/>
      <w:marTop w:val="0"/>
      <w:marBottom w:val="0"/>
      <w:divBdr>
        <w:top w:val="none" w:sz="0" w:space="0" w:color="auto"/>
        <w:left w:val="none" w:sz="0" w:space="0" w:color="auto"/>
        <w:bottom w:val="none" w:sz="0" w:space="0" w:color="auto"/>
        <w:right w:val="none" w:sz="0" w:space="0" w:color="auto"/>
      </w:divBdr>
    </w:div>
    <w:div w:id="663893076">
      <w:bodyDiv w:val="1"/>
      <w:marLeft w:val="0"/>
      <w:marRight w:val="0"/>
      <w:marTop w:val="0"/>
      <w:marBottom w:val="0"/>
      <w:divBdr>
        <w:top w:val="none" w:sz="0" w:space="0" w:color="auto"/>
        <w:left w:val="none" w:sz="0" w:space="0" w:color="auto"/>
        <w:bottom w:val="none" w:sz="0" w:space="0" w:color="auto"/>
        <w:right w:val="none" w:sz="0" w:space="0" w:color="auto"/>
      </w:divBdr>
    </w:div>
    <w:div w:id="703680211">
      <w:bodyDiv w:val="1"/>
      <w:marLeft w:val="0"/>
      <w:marRight w:val="0"/>
      <w:marTop w:val="0"/>
      <w:marBottom w:val="0"/>
      <w:divBdr>
        <w:top w:val="none" w:sz="0" w:space="0" w:color="auto"/>
        <w:left w:val="none" w:sz="0" w:space="0" w:color="auto"/>
        <w:bottom w:val="none" w:sz="0" w:space="0" w:color="auto"/>
        <w:right w:val="none" w:sz="0" w:space="0" w:color="auto"/>
      </w:divBdr>
    </w:div>
    <w:div w:id="900751886">
      <w:bodyDiv w:val="1"/>
      <w:marLeft w:val="0"/>
      <w:marRight w:val="0"/>
      <w:marTop w:val="0"/>
      <w:marBottom w:val="0"/>
      <w:divBdr>
        <w:top w:val="none" w:sz="0" w:space="0" w:color="auto"/>
        <w:left w:val="none" w:sz="0" w:space="0" w:color="auto"/>
        <w:bottom w:val="none" w:sz="0" w:space="0" w:color="auto"/>
        <w:right w:val="none" w:sz="0" w:space="0" w:color="auto"/>
      </w:divBdr>
    </w:div>
    <w:div w:id="999502287">
      <w:bodyDiv w:val="1"/>
      <w:marLeft w:val="0"/>
      <w:marRight w:val="0"/>
      <w:marTop w:val="0"/>
      <w:marBottom w:val="0"/>
      <w:divBdr>
        <w:top w:val="none" w:sz="0" w:space="0" w:color="auto"/>
        <w:left w:val="none" w:sz="0" w:space="0" w:color="auto"/>
        <w:bottom w:val="none" w:sz="0" w:space="0" w:color="auto"/>
        <w:right w:val="none" w:sz="0" w:space="0" w:color="auto"/>
      </w:divBdr>
      <w:divsChild>
        <w:div w:id="1843278646">
          <w:marLeft w:val="0"/>
          <w:marRight w:val="0"/>
          <w:marTop w:val="0"/>
          <w:marBottom w:val="0"/>
          <w:divBdr>
            <w:top w:val="none" w:sz="0" w:space="0" w:color="auto"/>
            <w:left w:val="none" w:sz="0" w:space="0" w:color="auto"/>
            <w:bottom w:val="none" w:sz="0" w:space="0" w:color="auto"/>
            <w:right w:val="none" w:sz="0" w:space="0" w:color="auto"/>
          </w:divBdr>
        </w:div>
      </w:divsChild>
    </w:div>
    <w:div w:id="1044479404">
      <w:bodyDiv w:val="1"/>
      <w:marLeft w:val="0"/>
      <w:marRight w:val="0"/>
      <w:marTop w:val="0"/>
      <w:marBottom w:val="0"/>
      <w:divBdr>
        <w:top w:val="none" w:sz="0" w:space="0" w:color="auto"/>
        <w:left w:val="none" w:sz="0" w:space="0" w:color="auto"/>
        <w:bottom w:val="none" w:sz="0" w:space="0" w:color="auto"/>
        <w:right w:val="none" w:sz="0" w:space="0" w:color="auto"/>
      </w:divBdr>
    </w:div>
    <w:div w:id="1096556254">
      <w:bodyDiv w:val="1"/>
      <w:marLeft w:val="0"/>
      <w:marRight w:val="0"/>
      <w:marTop w:val="0"/>
      <w:marBottom w:val="0"/>
      <w:divBdr>
        <w:top w:val="none" w:sz="0" w:space="0" w:color="auto"/>
        <w:left w:val="none" w:sz="0" w:space="0" w:color="auto"/>
        <w:bottom w:val="none" w:sz="0" w:space="0" w:color="auto"/>
        <w:right w:val="none" w:sz="0" w:space="0" w:color="auto"/>
      </w:divBdr>
    </w:div>
    <w:div w:id="1100640929">
      <w:bodyDiv w:val="1"/>
      <w:marLeft w:val="0"/>
      <w:marRight w:val="0"/>
      <w:marTop w:val="0"/>
      <w:marBottom w:val="0"/>
      <w:divBdr>
        <w:top w:val="none" w:sz="0" w:space="0" w:color="auto"/>
        <w:left w:val="none" w:sz="0" w:space="0" w:color="auto"/>
        <w:bottom w:val="none" w:sz="0" w:space="0" w:color="auto"/>
        <w:right w:val="none" w:sz="0" w:space="0" w:color="auto"/>
      </w:divBdr>
      <w:divsChild>
        <w:div w:id="217087914">
          <w:marLeft w:val="0"/>
          <w:marRight w:val="0"/>
          <w:marTop w:val="0"/>
          <w:marBottom w:val="0"/>
          <w:divBdr>
            <w:top w:val="none" w:sz="0" w:space="0" w:color="auto"/>
            <w:left w:val="none" w:sz="0" w:space="0" w:color="auto"/>
            <w:bottom w:val="none" w:sz="0" w:space="0" w:color="auto"/>
            <w:right w:val="none" w:sz="0" w:space="0" w:color="auto"/>
          </w:divBdr>
        </w:div>
      </w:divsChild>
    </w:div>
    <w:div w:id="1255095113">
      <w:bodyDiv w:val="1"/>
      <w:marLeft w:val="0"/>
      <w:marRight w:val="0"/>
      <w:marTop w:val="0"/>
      <w:marBottom w:val="0"/>
      <w:divBdr>
        <w:top w:val="none" w:sz="0" w:space="0" w:color="auto"/>
        <w:left w:val="none" w:sz="0" w:space="0" w:color="auto"/>
        <w:bottom w:val="none" w:sz="0" w:space="0" w:color="auto"/>
        <w:right w:val="none" w:sz="0" w:space="0" w:color="auto"/>
      </w:divBdr>
    </w:div>
    <w:div w:id="1293171162">
      <w:bodyDiv w:val="1"/>
      <w:marLeft w:val="0"/>
      <w:marRight w:val="0"/>
      <w:marTop w:val="0"/>
      <w:marBottom w:val="0"/>
      <w:divBdr>
        <w:top w:val="none" w:sz="0" w:space="0" w:color="auto"/>
        <w:left w:val="none" w:sz="0" w:space="0" w:color="auto"/>
        <w:bottom w:val="none" w:sz="0" w:space="0" w:color="auto"/>
        <w:right w:val="none" w:sz="0" w:space="0" w:color="auto"/>
      </w:divBdr>
    </w:div>
    <w:div w:id="2017223477">
      <w:bodyDiv w:val="1"/>
      <w:marLeft w:val="0"/>
      <w:marRight w:val="0"/>
      <w:marTop w:val="0"/>
      <w:marBottom w:val="0"/>
      <w:divBdr>
        <w:top w:val="none" w:sz="0" w:space="0" w:color="auto"/>
        <w:left w:val="none" w:sz="0" w:space="0" w:color="auto"/>
        <w:bottom w:val="none" w:sz="0" w:space="0" w:color="auto"/>
        <w:right w:val="none" w:sz="0" w:space="0" w:color="auto"/>
      </w:divBdr>
    </w:div>
    <w:div w:id="2047295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958</Words>
  <Characters>5466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Millie Jones</dc:creator>
  <cp:keywords/>
  <dc:description/>
  <cp:lastModifiedBy>shanae revell</cp:lastModifiedBy>
  <cp:revision>3</cp:revision>
  <dcterms:created xsi:type="dcterms:W3CDTF">2026-02-24T21:05:00Z</dcterms:created>
  <dcterms:modified xsi:type="dcterms:W3CDTF">2026-02-24T21:09:00Z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a09e76a0-c9b3-4b7e-b421-2d73aae86638</vt:lpwstr>
  </property>
</Properties>
</file>