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3F" w:rsidRPr="00C32B3F" w:rsidRDefault="00C32B3F" w:rsidP="00C32B3F">
      <w:pPr>
        <w:widowControl/>
        <w:shd w:val="clear" w:color="auto" w:fill="FFFFFF"/>
        <w:spacing w:before="300" w:after="150"/>
        <w:outlineLvl w:val="0"/>
        <w:rPr>
          <w:rFonts w:ascii="Helvetica" w:eastAsia="PMingLiU" w:hAnsi="Helvetica" w:cs="Helvetica"/>
          <w:color w:val="333333"/>
          <w:kern w:val="36"/>
          <w:sz w:val="54"/>
          <w:szCs w:val="54"/>
        </w:rPr>
      </w:pPr>
      <w:r w:rsidRPr="00C32B3F">
        <w:rPr>
          <w:rFonts w:ascii="Helvetica" w:eastAsia="PMingLiU" w:hAnsi="Helvetica" w:cs="Helvetica"/>
          <w:color w:val="333333"/>
          <w:kern w:val="36"/>
          <w:sz w:val="54"/>
          <w:szCs w:val="54"/>
        </w:rPr>
        <w:t>相关专业术语：</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IMU</w:t>
      </w:r>
      <w:r w:rsidRPr="00C32B3F">
        <w:rPr>
          <w:rFonts w:ascii="宋体" w:eastAsia="宋体" w:hAnsi="宋体" w:cs="Arial" w:hint="eastAsia"/>
          <w:color w:val="333333"/>
          <w:kern w:val="0"/>
          <w:sz w:val="21"/>
          <w:szCs w:val="21"/>
        </w:rPr>
        <w:t>—</w:t>
      </w:r>
      <w:r w:rsidRPr="00C32B3F">
        <w:rPr>
          <w:rFonts w:ascii="Times New Roman" w:eastAsia="PMingLiU" w:hAnsi="Times New Roman" w:cs="Times New Roman"/>
          <w:color w:val="333333"/>
          <w:kern w:val="0"/>
          <w:sz w:val="21"/>
          <w:szCs w:val="21"/>
        </w:rPr>
        <w:t>(</w:t>
      </w:r>
      <w:r w:rsidRPr="00C32B3F">
        <w:rPr>
          <w:rFonts w:ascii="Arial" w:eastAsia="PMingLiU" w:hAnsi="Arial" w:cs="Arial"/>
          <w:color w:val="333333"/>
          <w:kern w:val="0"/>
          <w:sz w:val="21"/>
          <w:szCs w:val="21"/>
        </w:rPr>
        <w:t>Inertial measurement unit</w:t>
      </w:r>
      <w:r w:rsidRPr="00C32B3F">
        <w:rPr>
          <w:rFonts w:ascii="Arial" w:eastAsia="PMingLiU" w:hAnsi="Arial" w:cs="Arial"/>
          <w:color w:val="333333"/>
          <w:kern w:val="0"/>
          <w:sz w:val="21"/>
          <w:szCs w:val="21"/>
        </w:rPr>
        <w:t>，简称</w:t>
      </w:r>
      <w:r w:rsidRPr="00C32B3F">
        <w:rPr>
          <w:rFonts w:ascii="Arial" w:eastAsia="PMingLiU" w:hAnsi="Arial" w:cs="Arial"/>
          <w:color w:val="333333"/>
          <w:kern w:val="0"/>
          <w:sz w:val="21"/>
          <w:szCs w:val="21"/>
        </w:rPr>
        <w:t> IMU</w:t>
      </w:r>
      <w:r w:rsidRPr="00C32B3F">
        <w:rPr>
          <w:rFonts w:ascii="Arial" w:eastAsia="PMingLiU" w:hAnsi="Arial" w:cs="Arial"/>
          <w:color w:val="333333"/>
          <w:kern w:val="0"/>
          <w:sz w:val="21"/>
          <w:szCs w:val="21"/>
        </w:rPr>
        <w:t>）是测量物体三轴姿态角</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或角速率</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以及加速度的装置。</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AHRS—</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 xml:space="preserve">attitude heading reference system </w:t>
      </w:r>
      <w:r w:rsidRPr="00C32B3F">
        <w:rPr>
          <w:rFonts w:ascii="Arial" w:eastAsia="PMingLiU" w:hAnsi="Arial" w:cs="Arial"/>
          <w:color w:val="333333"/>
          <w:kern w:val="0"/>
          <w:sz w:val="21"/>
          <w:szCs w:val="21"/>
        </w:rPr>
        <w:t>）航姿参考系统</w:t>
      </w: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姿态和方位参照系统</w:t>
      </w:r>
      <w:r w:rsidRPr="00C32B3F">
        <w:rPr>
          <w:rFonts w:ascii="Arial" w:eastAsia="PMingLiU" w:hAnsi="Arial" w:cs="Arial"/>
          <w:color w:val="333333"/>
          <w:kern w:val="0"/>
          <w:sz w:val="21"/>
          <w:szCs w:val="21"/>
        </w:rPr>
        <w:t>;</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UAV — </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Unmanned Aerial Vehicle</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无人驾驶飞机，简称无人机；</w:t>
      </w:r>
    </w:p>
    <w:p w:rsidR="00C32B3F" w:rsidRPr="00C32B3F" w:rsidRDefault="00C32B3F" w:rsidP="00C32B3F">
      <w:pPr>
        <w:widowControl/>
        <w:shd w:val="clear" w:color="auto" w:fill="FFFFFF"/>
        <w:rPr>
          <w:rFonts w:ascii="Arial" w:eastAsia="PMingLiU" w:hAnsi="Arial" w:cs="Arial"/>
          <w:color w:val="333333"/>
          <w:kern w:val="0"/>
          <w:sz w:val="21"/>
          <w:szCs w:val="21"/>
        </w:rPr>
      </w:pPr>
      <w:r w:rsidRPr="00C32B3F">
        <w:rPr>
          <w:rFonts w:ascii="Arial" w:eastAsia="PMingLiU" w:hAnsi="Arial" w:cs="Arial"/>
          <w:color w:val="333333"/>
          <w:kern w:val="0"/>
          <w:sz w:val="21"/>
          <w:szCs w:val="21"/>
        </w:rPr>
        <w:t>INS—</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Inertial Navigation System</w:t>
      </w:r>
      <w:r w:rsidRPr="00C32B3F">
        <w:rPr>
          <w:rFonts w:ascii="Arial" w:eastAsia="PMingLiU" w:hAnsi="Arial" w:cs="Arial"/>
          <w:color w:val="333333"/>
          <w:kern w:val="0"/>
          <w:sz w:val="21"/>
          <w:szCs w:val="21"/>
        </w:rPr>
        <w:t>）即惯性导航系统，有时也简称为惯性系统或惯性导航。</w:t>
      </w:r>
      <w:r w:rsidRPr="00C32B3F">
        <w:rPr>
          <w:rFonts w:ascii="Arial" w:eastAsia="PMingLiU" w:hAnsi="Arial" w:cs="Arial"/>
          <w:color w:val="333333"/>
          <w:kern w:val="0"/>
          <w:sz w:val="21"/>
          <w:szCs w:val="21"/>
        </w:rPr>
        <w:t xml:space="preserve">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pitch</w:t>
      </w:r>
      <w:r w:rsidRPr="00C32B3F">
        <w:rPr>
          <w:rFonts w:ascii="Arial" w:eastAsia="PMingLiU" w:hAnsi="Arial" w:cs="Arial"/>
          <w:color w:val="333333"/>
          <w:kern w:val="0"/>
          <w:sz w:val="21"/>
          <w:szCs w:val="21"/>
        </w:rPr>
        <w:t>（俯仰角）、</w:t>
      </w:r>
      <w:r w:rsidRPr="00C32B3F">
        <w:rPr>
          <w:rFonts w:ascii="Arial" w:eastAsia="PMingLiU" w:hAnsi="Arial" w:cs="Arial"/>
          <w:color w:val="333333"/>
          <w:kern w:val="0"/>
          <w:sz w:val="21"/>
          <w:szCs w:val="21"/>
        </w:rPr>
        <w:t>roll</w:t>
      </w:r>
      <w:r w:rsidRPr="00C32B3F">
        <w:rPr>
          <w:rFonts w:ascii="Arial" w:eastAsia="PMingLiU" w:hAnsi="Arial" w:cs="Arial"/>
          <w:color w:val="333333"/>
          <w:kern w:val="0"/>
          <w:sz w:val="21"/>
          <w:szCs w:val="21"/>
        </w:rPr>
        <w:t>（横滚角）、</w:t>
      </w:r>
      <w:r w:rsidRPr="00C32B3F">
        <w:rPr>
          <w:rFonts w:ascii="Arial" w:eastAsia="PMingLiU" w:hAnsi="Arial" w:cs="Arial"/>
          <w:color w:val="333333"/>
          <w:kern w:val="0"/>
          <w:sz w:val="21"/>
          <w:szCs w:val="21"/>
        </w:rPr>
        <w:t>yaw</w:t>
      </w:r>
      <w:r w:rsidRPr="00C32B3F">
        <w:rPr>
          <w:rFonts w:ascii="Arial" w:eastAsia="PMingLiU" w:hAnsi="Arial" w:cs="Arial"/>
          <w:color w:val="333333"/>
          <w:kern w:val="0"/>
          <w:sz w:val="21"/>
          <w:szCs w:val="21"/>
        </w:rPr>
        <w:t>（航向角）；</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四轴飞行器是微型飞行器的其中一种，相对于固定翼飞行器，它的方向控制灵活、抗干扰能力强、飞行稳定，能够携带一定的负载和有悬停功能，因此能够很好地进行空中拍摄、监视、侦查等功能，在军事和民用上具备广泛的运用前景。</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四轴飞行器关键技术在于</w:t>
      </w:r>
      <w:r w:rsidRPr="00C32B3F">
        <w:rPr>
          <w:rFonts w:ascii="Arial" w:eastAsia="PMingLiU" w:hAnsi="Arial" w:cs="Arial"/>
          <w:color w:val="CC0000"/>
          <w:kern w:val="0"/>
          <w:sz w:val="21"/>
          <w:szCs w:val="21"/>
        </w:rPr>
        <w:t>控制策略。</w:t>
      </w:r>
      <w:r w:rsidRPr="00C32B3F">
        <w:rPr>
          <w:rFonts w:ascii="Arial" w:eastAsia="PMingLiU" w:hAnsi="Arial" w:cs="Arial"/>
          <w:color w:val="333333"/>
          <w:kern w:val="0"/>
          <w:sz w:val="21"/>
          <w:szCs w:val="21"/>
        </w:rPr>
        <w:t>由于智能控制算法在运行复杂的</w:t>
      </w:r>
      <w:r w:rsidRPr="00C32B3F">
        <w:rPr>
          <w:rFonts w:ascii="Arial" w:eastAsia="PMingLiU" w:hAnsi="Arial" w:cs="Arial"/>
          <w:color w:val="CC0000"/>
          <w:kern w:val="0"/>
          <w:sz w:val="21"/>
          <w:szCs w:val="21"/>
        </w:rPr>
        <w:t>浮点型运算以及矩阵运算</w:t>
      </w:r>
      <w:r w:rsidRPr="00C32B3F">
        <w:rPr>
          <w:rFonts w:ascii="Arial" w:eastAsia="PMingLiU" w:hAnsi="Arial" w:cs="Arial"/>
          <w:color w:val="333333"/>
          <w:kern w:val="0"/>
          <w:sz w:val="21"/>
          <w:szCs w:val="21"/>
        </w:rPr>
        <w:t>时，微处理器计算能力受限，难以达到飞行控制实时性的要求；而</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控制简单，易于实现，且技术成熟，因此目前主流的控制策略主要是围绕传统的</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控制展开。</w:t>
      </w:r>
    </w:p>
    <w:p w:rsidR="00C32B3F" w:rsidRPr="00C32B3F" w:rsidRDefault="00C32B3F" w:rsidP="00C32B3F">
      <w:pPr>
        <w:widowControl/>
        <w:shd w:val="clear" w:color="auto" w:fill="FFFFFF"/>
        <w:spacing w:before="300" w:after="150"/>
        <w:outlineLvl w:val="0"/>
        <w:rPr>
          <w:rFonts w:ascii="Helvetica" w:eastAsia="PMingLiU" w:hAnsi="Helvetica" w:cs="Helvetica"/>
          <w:color w:val="333333"/>
          <w:kern w:val="36"/>
          <w:sz w:val="54"/>
          <w:szCs w:val="54"/>
        </w:rPr>
      </w:pPr>
      <w:r w:rsidRPr="00C32B3F">
        <w:rPr>
          <w:rFonts w:ascii="Helvetica" w:eastAsia="PMingLiU" w:hAnsi="Helvetica" w:cs="Helvetica"/>
          <w:color w:val="333333"/>
          <w:kern w:val="36"/>
          <w:sz w:val="54"/>
          <w:szCs w:val="54"/>
        </w:rPr>
        <w:t>1</w:t>
      </w:r>
      <w:r w:rsidRPr="00C32B3F">
        <w:rPr>
          <w:rFonts w:ascii="Helvetica" w:eastAsia="PMingLiU" w:hAnsi="Helvetica" w:cs="Helvetica"/>
          <w:color w:val="333333"/>
          <w:kern w:val="36"/>
          <w:sz w:val="54"/>
          <w:szCs w:val="54"/>
        </w:rPr>
        <w:t>、</w:t>
      </w:r>
      <w:r w:rsidRPr="00C32B3F">
        <w:rPr>
          <w:rFonts w:ascii="Helvetica" w:eastAsia="PMingLiU" w:hAnsi="Helvetica" w:cs="Helvetica"/>
          <w:color w:val="333333"/>
          <w:kern w:val="36"/>
          <w:sz w:val="54"/>
          <w:szCs w:val="54"/>
        </w:rPr>
        <w:t xml:space="preserve"> </w:t>
      </w:r>
      <w:r w:rsidRPr="00C32B3F">
        <w:rPr>
          <w:rFonts w:ascii="Helvetica" w:eastAsia="PMingLiU" w:hAnsi="Helvetica" w:cs="Helvetica"/>
          <w:color w:val="333333"/>
          <w:kern w:val="36"/>
          <w:sz w:val="54"/>
          <w:szCs w:val="54"/>
        </w:rPr>
        <w:t>四轴飞行器的结构与基本飞行原理</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四轴飞行器结构主要由主控板和呈十字交叉结构的</w:t>
      </w:r>
      <w:r w:rsidRPr="00C32B3F">
        <w:rPr>
          <w:rFonts w:ascii="Arial" w:eastAsia="PMingLiU" w:hAnsi="Arial" w:cs="Arial"/>
          <w:color w:val="333333"/>
          <w:kern w:val="0"/>
          <w:sz w:val="21"/>
          <w:szCs w:val="21"/>
        </w:rPr>
        <w:t>4</w:t>
      </w:r>
      <w:r w:rsidRPr="00C32B3F">
        <w:rPr>
          <w:rFonts w:ascii="Arial" w:eastAsia="PMingLiU" w:hAnsi="Arial" w:cs="Arial"/>
          <w:color w:val="333333"/>
          <w:kern w:val="0"/>
          <w:sz w:val="21"/>
          <w:szCs w:val="21"/>
        </w:rPr>
        <w:t>个电子调速器、电机、旋浆组成，电机由电子调速器控制，主控板主要负责解算当前飞行姿态、控制电调等功能。</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以十字飞行模式为例，</w:t>
      </w:r>
      <w:r w:rsidRPr="00C32B3F">
        <w:rPr>
          <w:rFonts w:ascii="Arial" w:eastAsia="PMingLiU" w:hAnsi="Arial" w:cs="Arial"/>
          <w:color w:val="333333"/>
          <w:kern w:val="0"/>
          <w:sz w:val="21"/>
          <w:szCs w:val="21"/>
        </w:rPr>
        <w:t>l</w:t>
      </w:r>
      <w:r w:rsidRPr="00C32B3F">
        <w:rPr>
          <w:rFonts w:ascii="Arial" w:eastAsia="PMingLiU" w:hAnsi="Arial" w:cs="Arial"/>
          <w:color w:val="333333"/>
          <w:kern w:val="0"/>
          <w:sz w:val="21"/>
          <w:szCs w:val="21"/>
        </w:rPr>
        <w:t>号旋翼为头，</w:t>
      </w:r>
      <w:r w:rsidRPr="00C32B3F">
        <w:rPr>
          <w:rFonts w:ascii="Arial" w:eastAsia="PMingLiU" w:hAnsi="Arial" w:cs="Arial"/>
          <w:color w:val="333333"/>
          <w:kern w:val="0"/>
          <w:sz w:val="21"/>
          <w:szCs w:val="21"/>
        </w:rPr>
        <w:t>1</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3</w:t>
      </w:r>
      <w:r w:rsidRPr="00C32B3F">
        <w:rPr>
          <w:rFonts w:ascii="Arial" w:eastAsia="PMingLiU" w:hAnsi="Arial" w:cs="Arial"/>
          <w:color w:val="333333"/>
          <w:kern w:val="0"/>
          <w:sz w:val="21"/>
          <w:szCs w:val="21"/>
        </w:rPr>
        <w:t>号旋翼逆时针旋转，</w:t>
      </w:r>
      <w:r w:rsidRPr="00C32B3F">
        <w:rPr>
          <w:rFonts w:ascii="Arial" w:eastAsia="PMingLiU" w:hAnsi="Arial" w:cs="Arial"/>
          <w:color w:val="333333"/>
          <w:kern w:val="0"/>
          <w:sz w:val="21"/>
          <w:szCs w:val="21"/>
        </w:rPr>
        <w:t>2</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4</w:t>
      </w:r>
      <w:r w:rsidRPr="00C32B3F">
        <w:rPr>
          <w:rFonts w:ascii="Arial" w:eastAsia="PMingLiU" w:hAnsi="Arial" w:cs="Arial"/>
          <w:color w:val="333333"/>
          <w:kern w:val="0"/>
          <w:sz w:val="21"/>
          <w:szCs w:val="21"/>
        </w:rPr>
        <w:t>号旋翼顺时针旋转，如图</w:t>
      </w:r>
      <w:r w:rsidRPr="00C32B3F">
        <w:rPr>
          <w:rFonts w:ascii="Arial" w:eastAsia="PMingLiU" w:hAnsi="Arial" w:cs="Arial"/>
          <w:color w:val="333333"/>
          <w:kern w:val="0"/>
          <w:sz w:val="21"/>
          <w:szCs w:val="21"/>
        </w:rPr>
        <w:t>1</w:t>
      </w:r>
      <w:r w:rsidRPr="00C32B3F">
        <w:rPr>
          <w:rFonts w:ascii="Arial" w:eastAsia="PMingLiU" w:hAnsi="Arial" w:cs="Arial"/>
          <w:color w:val="333333"/>
          <w:kern w:val="0"/>
          <w:sz w:val="21"/>
          <w:szCs w:val="21"/>
        </w:rPr>
        <w:t>所示。</w:t>
      </w:r>
      <w:r w:rsidRPr="00C32B3F">
        <w:rPr>
          <w:rFonts w:ascii="Arial" w:eastAsia="PMingLiU" w:hAnsi="Arial" w:cs="Arial"/>
          <w:color w:val="333333"/>
          <w:kern w:val="0"/>
          <w:sz w:val="21"/>
          <w:szCs w:val="21"/>
        </w:rPr>
        <w:t xml:space="preserve">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4047490" cy="1860550"/>
            <wp:effectExtent l="0" t="0" r="0" b="6350"/>
            <wp:docPr id="16" name="圖片 16" descr="http://img.blog.csdn.net/201603060152152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306015215212?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490" cy="1860550"/>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参照飞行状态表</w:t>
      </w:r>
      <w:r w:rsidRPr="00C32B3F">
        <w:rPr>
          <w:rFonts w:ascii="Arial" w:eastAsia="PMingLiU" w:hAnsi="Arial" w:cs="Arial"/>
          <w:color w:val="333333"/>
          <w:kern w:val="0"/>
          <w:sz w:val="21"/>
          <w:szCs w:val="21"/>
        </w:rPr>
        <w:t>1</w:t>
      </w:r>
      <w:r w:rsidRPr="00C32B3F">
        <w:rPr>
          <w:rFonts w:ascii="Arial" w:eastAsia="PMingLiU" w:hAnsi="Arial" w:cs="Arial"/>
          <w:color w:val="333333"/>
          <w:kern w:val="0"/>
          <w:sz w:val="21"/>
          <w:szCs w:val="21"/>
        </w:rPr>
        <w:t>变化电机转速，由于四个电机转速不同，使其与水平面倾斜一定角度，如图</w:t>
      </w:r>
      <w:r w:rsidRPr="00C32B3F">
        <w:rPr>
          <w:rFonts w:ascii="Arial" w:eastAsia="PMingLiU" w:hAnsi="Arial" w:cs="Arial"/>
          <w:color w:val="333333"/>
          <w:kern w:val="0"/>
          <w:sz w:val="21"/>
          <w:szCs w:val="21"/>
        </w:rPr>
        <w:t>l</w:t>
      </w:r>
      <w:r w:rsidRPr="00C32B3F">
        <w:rPr>
          <w:rFonts w:ascii="Arial" w:eastAsia="PMingLiU" w:hAnsi="Arial" w:cs="Arial"/>
          <w:color w:val="333333"/>
          <w:kern w:val="0"/>
          <w:sz w:val="21"/>
          <w:szCs w:val="21"/>
        </w:rPr>
        <w:t>所示。四个电机产生的合力分解为向上的升力与前向分力。当重力与升力相等时，</w:t>
      </w:r>
      <w:r w:rsidRPr="00C32B3F">
        <w:rPr>
          <w:rFonts w:ascii="Arial" w:eastAsia="PMingLiU" w:hAnsi="Arial" w:cs="Arial"/>
          <w:color w:val="333333"/>
          <w:kern w:val="0"/>
          <w:sz w:val="21"/>
          <w:szCs w:val="21"/>
        </w:rPr>
        <w:lastRenderedPageBreak/>
        <w:t>前向分力驱动四轴飞行器向倾斜角度的方向水平飞行。空间三轴角度欧拉角分为仰俯角、横滚角、航向角：倾斜角是仰俯角时，向前、向后飞行；倾斜角是横滚角时，向左、向右飞行；而倾斜航向角时，向左、右旋转运动，左</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右</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旋转是由于顺时针两电机产生的反扭矩之和与逆时针两电机产生的反扭矩之和不等，即不能相互抵消，机身便在反扭矩作用下绕</w:t>
      </w:r>
      <w:r w:rsidRPr="00C32B3F">
        <w:rPr>
          <w:rFonts w:ascii="Arial" w:eastAsia="PMingLiU" w:hAnsi="Arial" w:cs="Arial"/>
          <w:color w:val="333333"/>
          <w:kern w:val="0"/>
          <w:sz w:val="21"/>
          <w:szCs w:val="21"/>
        </w:rPr>
        <w:t>z</w:t>
      </w:r>
      <w:r w:rsidRPr="00C32B3F">
        <w:rPr>
          <w:rFonts w:ascii="Arial" w:eastAsia="PMingLiU" w:hAnsi="Arial" w:cs="Arial"/>
          <w:color w:val="333333"/>
          <w:kern w:val="0"/>
          <w:sz w:val="21"/>
          <w:szCs w:val="21"/>
        </w:rPr>
        <w:t>轴自旋转。</w:t>
      </w:r>
      <w:r w:rsidRPr="00C32B3F">
        <w:rPr>
          <w:rFonts w:ascii="Arial" w:eastAsia="PMingLiU" w:hAnsi="Arial" w:cs="Arial"/>
          <w:color w:val="333333"/>
          <w:kern w:val="0"/>
          <w:sz w:val="21"/>
          <w:szCs w:val="21"/>
        </w:rPr>
        <w:t xml:space="preserve">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355340" cy="1924050"/>
            <wp:effectExtent l="0" t="0" r="0" b="0"/>
            <wp:docPr id="15" name="圖片 15" descr="http://img.blog.csdn.net/201603060154530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306015453067?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1924050"/>
                    </a:xfrm>
                    <a:prstGeom prst="rect">
                      <a:avLst/>
                    </a:prstGeom>
                    <a:noFill/>
                    <a:ln>
                      <a:noFill/>
                    </a:ln>
                  </pic:spPr>
                </pic:pic>
              </a:graphicData>
            </a:graphic>
          </wp:inline>
        </w:drawing>
      </w:r>
    </w:p>
    <w:p w:rsidR="00C32B3F" w:rsidRPr="00C32B3F" w:rsidRDefault="00C32B3F" w:rsidP="00C32B3F">
      <w:pPr>
        <w:widowControl/>
        <w:shd w:val="clear" w:color="auto" w:fill="FFFFFF"/>
        <w:spacing w:before="300" w:after="150"/>
        <w:outlineLvl w:val="0"/>
        <w:rPr>
          <w:rFonts w:ascii="Helvetica" w:eastAsia="PMingLiU" w:hAnsi="Helvetica" w:cs="Helvetica"/>
          <w:color w:val="333333"/>
          <w:kern w:val="36"/>
          <w:sz w:val="54"/>
          <w:szCs w:val="54"/>
        </w:rPr>
      </w:pPr>
      <w:r w:rsidRPr="00C32B3F">
        <w:rPr>
          <w:rFonts w:ascii="Helvetica" w:eastAsia="PMingLiU" w:hAnsi="Helvetica" w:cs="Helvetica"/>
          <w:color w:val="333333"/>
          <w:kern w:val="36"/>
          <w:sz w:val="54"/>
          <w:szCs w:val="54"/>
        </w:rPr>
        <w:t xml:space="preserve">2 </w:t>
      </w:r>
      <w:r w:rsidRPr="00C32B3F">
        <w:rPr>
          <w:rFonts w:ascii="Helvetica" w:eastAsia="PMingLiU" w:hAnsi="Helvetica" w:cs="Helvetica"/>
          <w:color w:val="333333"/>
          <w:kern w:val="36"/>
          <w:sz w:val="54"/>
          <w:szCs w:val="54"/>
        </w:rPr>
        <w:t>、姿态解算</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四轴飞行器运用姿态解算计算出空间三轴欧拉角。结构框架如图</w:t>
      </w:r>
      <w:r w:rsidRPr="00C32B3F">
        <w:rPr>
          <w:rFonts w:ascii="Arial" w:eastAsia="PMingLiU" w:hAnsi="Arial" w:cs="Arial"/>
          <w:color w:val="333333"/>
          <w:kern w:val="0"/>
          <w:sz w:val="21"/>
          <w:szCs w:val="21"/>
        </w:rPr>
        <w:t>2</w:t>
      </w:r>
      <w:r w:rsidRPr="00C32B3F">
        <w:rPr>
          <w:rFonts w:ascii="Arial" w:eastAsia="PMingLiU" w:hAnsi="Arial" w:cs="Arial"/>
          <w:color w:val="333333"/>
          <w:kern w:val="0"/>
          <w:sz w:val="21"/>
          <w:szCs w:val="21"/>
        </w:rPr>
        <w:t>所示，陀螺仪采样三轴角速度值，加速度传感器采样三轴加速度值，而磁力传感器采样得到三轴地磁场值，将陀螺仪、加速度传感器、磁力传感器采样后的数据进行</w:t>
      </w:r>
      <w:r w:rsidRPr="00C32B3F">
        <w:rPr>
          <w:rFonts w:ascii="Arial" w:eastAsia="PMingLiU" w:hAnsi="Arial" w:cs="Arial"/>
          <w:color w:val="CC0000"/>
          <w:kern w:val="0"/>
          <w:sz w:val="21"/>
          <w:szCs w:val="21"/>
        </w:rPr>
        <w:t>标定、滤波、校正</w:t>
      </w:r>
      <w:r w:rsidRPr="00C32B3F">
        <w:rPr>
          <w:rFonts w:ascii="Arial" w:eastAsia="PMingLiU" w:hAnsi="Arial" w:cs="Arial"/>
          <w:color w:val="333333"/>
          <w:kern w:val="0"/>
          <w:sz w:val="21"/>
          <w:szCs w:val="21"/>
        </w:rPr>
        <w:t>后得到三轴欧拉角度，其中陀螺仪和加速度传感器选用</w:t>
      </w:r>
      <w:r w:rsidRPr="00C32B3F">
        <w:rPr>
          <w:rFonts w:ascii="Arial" w:eastAsia="PMingLiU" w:hAnsi="Arial" w:cs="Arial"/>
          <w:color w:val="333333"/>
          <w:kern w:val="0"/>
          <w:sz w:val="21"/>
          <w:szCs w:val="21"/>
        </w:rPr>
        <w:t>MPU6050</w:t>
      </w:r>
      <w:r w:rsidRPr="00C32B3F">
        <w:rPr>
          <w:rFonts w:ascii="Arial" w:eastAsia="PMingLiU" w:hAnsi="Arial" w:cs="Arial"/>
          <w:color w:val="333333"/>
          <w:kern w:val="0"/>
          <w:sz w:val="21"/>
          <w:szCs w:val="21"/>
        </w:rPr>
        <w:t>芯片，磁力传感器选用</w:t>
      </w:r>
      <w:r w:rsidRPr="00C32B3F">
        <w:rPr>
          <w:rFonts w:ascii="Arial" w:eastAsia="PMingLiU" w:hAnsi="Arial" w:cs="Arial"/>
          <w:color w:val="333333"/>
          <w:kern w:val="0"/>
          <w:sz w:val="21"/>
          <w:szCs w:val="21"/>
        </w:rPr>
        <w:t>HMC5883L</w:t>
      </w:r>
      <w:r w:rsidRPr="00C32B3F">
        <w:rPr>
          <w:rFonts w:ascii="Arial" w:eastAsia="PMingLiU" w:hAnsi="Arial" w:cs="Arial"/>
          <w:color w:val="333333"/>
          <w:kern w:val="0"/>
          <w:sz w:val="21"/>
          <w:szCs w:val="21"/>
        </w:rPr>
        <w:t>芯片，采用</w:t>
      </w:r>
      <w:r w:rsidRPr="00C32B3F">
        <w:rPr>
          <w:rFonts w:ascii="Arial" w:eastAsia="PMingLiU" w:hAnsi="Arial" w:cs="Arial"/>
          <w:color w:val="333333"/>
          <w:kern w:val="0"/>
          <w:sz w:val="21"/>
          <w:szCs w:val="21"/>
        </w:rPr>
        <w:t>IIC</w:t>
      </w:r>
      <w:r w:rsidRPr="00C32B3F">
        <w:rPr>
          <w:rFonts w:ascii="Arial" w:eastAsia="PMingLiU" w:hAnsi="Arial" w:cs="Arial"/>
          <w:color w:val="333333"/>
          <w:kern w:val="0"/>
          <w:sz w:val="21"/>
          <w:szCs w:val="21"/>
        </w:rPr>
        <w:t>总线与主控板通信。</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5820410" cy="2170430"/>
            <wp:effectExtent l="0" t="0" r="8890" b="1270"/>
            <wp:docPr id="14" name="圖片 14" descr="http://img.blog.csdn.net/2016030601571685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306015716859?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410" cy="2170430"/>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图</w:t>
      </w:r>
      <w:r w:rsidRPr="00C32B3F">
        <w:rPr>
          <w:rFonts w:ascii="Calibri" w:eastAsia="PMingLiU" w:hAnsi="Calibri" w:cs="Calibri"/>
          <w:color w:val="333333"/>
          <w:kern w:val="0"/>
          <w:sz w:val="21"/>
          <w:szCs w:val="21"/>
        </w:rPr>
        <w:t>2 </w:t>
      </w:r>
      <w:r w:rsidRPr="00C32B3F">
        <w:rPr>
          <w:rFonts w:ascii="宋体" w:eastAsia="宋体" w:hAnsi="宋体" w:cs="Arial" w:hint="eastAsia"/>
          <w:color w:val="333333"/>
          <w:kern w:val="0"/>
          <w:sz w:val="21"/>
          <w:szCs w:val="21"/>
        </w:rPr>
        <w:t>姿态解算结构图</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由于传感器存在器件误差，因此在使用前需要标定。陀螺仪在静止时，角速度为</w:t>
      </w:r>
      <w:r w:rsidRPr="00C32B3F">
        <w:rPr>
          <w:rFonts w:ascii="Arial" w:eastAsia="PMingLiU" w:hAnsi="Arial" w:cs="Arial"/>
          <w:color w:val="333333"/>
          <w:kern w:val="0"/>
          <w:sz w:val="21"/>
          <w:szCs w:val="21"/>
        </w:rPr>
        <w:t>0</w:t>
      </w:r>
      <w:r w:rsidRPr="00C32B3F">
        <w:rPr>
          <w:rFonts w:ascii="Arial" w:eastAsia="PMingLiU" w:hAnsi="Arial" w:cs="Arial"/>
          <w:color w:val="333333"/>
          <w:kern w:val="0"/>
          <w:sz w:val="21"/>
          <w:szCs w:val="21"/>
        </w:rPr>
        <w:t>；但实际情况由于器件误差并不为</w:t>
      </w:r>
      <w:r w:rsidRPr="00C32B3F">
        <w:rPr>
          <w:rFonts w:ascii="Arial" w:eastAsia="PMingLiU" w:hAnsi="Arial" w:cs="Arial"/>
          <w:color w:val="333333"/>
          <w:kern w:val="0"/>
          <w:sz w:val="21"/>
          <w:szCs w:val="21"/>
        </w:rPr>
        <w:t>0</w:t>
      </w:r>
      <w:r w:rsidRPr="00C32B3F">
        <w:rPr>
          <w:rFonts w:ascii="Arial" w:eastAsia="PMingLiU" w:hAnsi="Arial" w:cs="Arial"/>
          <w:color w:val="333333"/>
          <w:kern w:val="0"/>
          <w:sz w:val="21"/>
          <w:szCs w:val="21"/>
        </w:rPr>
        <w:t>，因此可在静止时采样</w:t>
      </w:r>
      <w:r w:rsidRPr="00C32B3F">
        <w:rPr>
          <w:rFonts w:ascii="Arial" w:eastAsia="PMingLiU" w:hAnsi="Arial" w:cs="Arial"/>
          <w:color w:val="333333"/>
          <w:kern w:val="0"/>
          <w:sz w:val="21"/>
          <w:szCs w:val="21"/>
        </w:rPr>
        <w:t>500</w:t>
      </w:r>
      <w:r w:rsidRPr="00C32B3F">
        <w:rPr>
          <w:rFonts w:ascii="Arial" w:eastAsia="PMingLiU" w:hAnsi="Arial" w:cs="Arial"/>
          <w:color w:val="333333"/>
          <w:kern w:val="0"/>
          <w:sz w:val="21"/>
          <w:szCs w:val="21"/>
        </w:rPr>
        <w:t>次数据，再求平均，得出偏移量，标定陀螺仪数据；加速度传感器可依据在静止时，三轴重力加速度平方和的开方为重力加速</w:t>
      </w:r>
      <w:r w:rsidRPr="00C32B3F">
        <w:rPr>
          <w:rFonts w:ascii="Arial" w:eastAsia="PMingLiU" w:hAnsi="Arial" w:cs="Arial"/>
          <w:color w:val="333333"/>
          <w:kern w:val="0"/>
          <w:sz w:val="21"/>
          <w:szCs w:val="21"/>
        </w:rPr>
        <w:lastRenderedPageBreak/>
        <w:t>度的标定方程，利用最小二乘法求出标定偏移值和误差值进行标定。而磁力传感器校正，可将器件静置于桌面旋转一周找出最小值和最大值，通过电子罗盘校正计算公式计算出标定偏移值和误差值。</w:t>
      </w: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由于陀螺仪长时间采集角速度会有飘移，因此需要使用加速度传感器的值与磁力传感器的值进行校正。将加速度的测量矢量和磁场的测量矢量与参考矢量做叉积后相加</w:t>
      </w: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816350" cy="1232535"/>
            <wp:effectExtent l="0" t="0" r="0" b="5715"/>
            <wp:docPr id="13" name="圖片 13" descr="http://img.blog.csdn.net/2016030602003095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306020030956?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0" cy="123253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(1)</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ex</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ey</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ez</w:t>
      </w:r>
      <w:r w:rsidRPr="00C32B3F">
        <w:rPr>
          <w:rFonts w:ascii="Arial" w:eastAsia="PMingLiU" w:hAnsi="Arial" w:cs="Arial"/>
          <w:color w:val="333333"/>
          <w:kern w:val="0"/>
          <w:sz w:val="21"/>
          <w:szCs w:val="21"/>
        </w:rPr>
        <w:t>为两叉积之和，</w:t>
      </w:r>
      <w:r w:rsidRPr="00C32B3F">
        <w:rPr>
          <w:rFonts w:ascii="Arial" w:eastAsia="PMingLiU" w:hAnsi="Arial" w:cs="Arial"/>
          <w:color w:val="333333"/>
          <w:kern w:val="0"/>
          <w:sz w:val="21"/>
          <w:szCs w:val="21"/>
        </w:rPr>
        <w:t>ax</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ay</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az</w:t>
      </w:r>
      <w:r w:rsidRPr="00C32B3F">
        <w:rPr>
          <w:rFonts w:ascii="Arial" w:eastAsia="PMingLiU" w:hAnsi="Arial" w:cs="Arial"/>
          <w:color w:val="333333"/>
          <w:kern w:val="0"/>
          <w:sz w:val="21"/>
          <w:szCs w:val="21"/>
        </w:rPr>
        <w:t>为加速度的测量矢量，</w:t>
      </w:r>
      <w:r w:rsidRPr="00C32B3F">
        <w:rPr>
          <w:rFonts w:ascii="Arial" w:eastAsia="PMingLiU" w:hAnsi="Arial" w:cs="Arial"/>
          <w:color w:val="333333"/>
          <w:kern w:val="0"/>
          <w:sz w:val="21"/>
          <w:szCs w:val="21"/>
        </w:rPr>
        <w:t>mx</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my</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mz</w:t>
      </w:r>
      <w:r w:rsidRPr="00C32B3F">
        <w:rPr>
          <w:rFonts w:ascii="Arial" w:eastAsia="PMingLiU" w:hAnsi="Arial" w:cs="Arial"/>
          <w:color w:val="333333"/>
          <w:kern w:val="0"/>
          <w:sz w:val="21"/>
          <w:szCs w:val="21"/>
        </w:rPr>
        <w:t>为磁场的测量矢量，</w:t>
      </w:r>
      <w:r w:rsidRPr="00C32B3F">
        <w:rPr>
          <w:rFonts w:ascii="Arial" w:eastAsia="PMingLiU" w:hAnsi="Arial" w:cs="Arial"/>
          <w:color w:val="333333"/>
          <w:kern w:val="0"/>
          <w:sz w:val="21"/>
          <w:szCs w:val="21"/>
        </w:rPr>
        <w:t>axref</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ayref</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azref</w:t>
      </w:r>
      <w:r w:rsidRPr="00C32B3F">
        <w:rPr>
          <w:rFonts w:ascii="Arial" w:eastAsia="PMingLiU" w:hAnsi="Arial" w:cs="Arial"/>
          <w:color w:val="333333"/>
          <w:kern w:val="0"/>
          <w:sz w:val="21"/>
          <w:szCs w:val="21"/>
        </w:rPr>
        <w:t>为加速度的参考矢量，</w:t>
      </w:r>
      <w:r w:rsidRPr="00C32B3F">
        <w:rPr>
          <w:rFonts w:ascii="Arial" w:eastAsia="PMingLiU" w:hAnsi="Arial" w:cs="Arial"/>
          <w:color w:val="333333"/>
          <w:kern w:val="0"/>
          <w:sz w:val="21"/>
          <w:szCs w:val="21"/>
        </w:rPr>
        <w:t>mxref</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myref</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mzref</w:t>
      </w:r>
      <w:r w:rsidRPr="00C32B3F">
        <w:rPr>
          <w:rFonts w:ascii="Arial" w:eastAsia="PMingLiU" w:hAnsi="Arial" w:cs="Arial"/>
          <w:color w:val="333333"/>
          <w:kern w:val="0"/>
          <w:sz w:val="21"/>
          <w:szCs w:val="21"/>
        </w:rPr>
        <w:t>为磁场的参考矢量，参考矢量是通过实时四元数值与本次测量值计算出来。</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再将叉积修正角速度漂移值：</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371215" cy="1741170"/>
            <wp:effectExtent l="0" t="0" r="635" b="0"/>
            <wp:docPr id="12" name="圖片 12" descr="http://img.blog.csdn.net/2016030602012467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306020124679?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1741170"/>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(2)</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ωx(t)</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ωy(t)</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ωz(t)</w:t>
      </w:r>
      <w:r w:rsidRPr="00C32B3F">
        <w:rPr>
          <w:rFonts w:ascii="Arial" w:eastAsia="PMingLiU" w:hAnsi="Arial" w:cs="Arial"/>
          <w:color w:val="333333"/>
          <w:kern w:val="0"/>
          <w:sz w:val="21"/>
          <w:szCs w:val="21"/>
        </w:rPr>
        <w:t>为角速度，</w:t>
      </w:r>
      <w:r w:rsidRPr="00C32B3F">
        <w:rPr>
          <w:rFonts w:ascii="Arial" w:eastAsia="PMingLiU" w:hAnsi="Arial" w:cs="Arial"/>
          <w:color w:val="333333"/>
          <w:kern w:val="0"/>
          <w:sz w:val="21"/>
          <w:szCs w:val="21"/>
        </w:rPr>
        <w:t>kpex(t)</w:t>
      </w:r>
      <w:r w:rsidRPr="00C32B3F">
        <w:rPr>
          <w:rFonts w:ascii="Arial" w:eastAsia="PMingLiU" w:hAnsi="Arial" w:cs="Arial"/>
          <w:color w:val="333333"/>
          <w:kern w:val="0"/>
          <w:sz w:val="21"/>
          <w:szCs w:val="21"/>
        </w:rPr>
        <w:t>为比例项修正，</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为积分修正项。</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将校正后的角速度通过二阶毕卡算法转化为四元数，公式如式</w:t>
      </w:r>
      <w:r w:rsidRPr="00C32B3F">
        <w:rPr>
          <w:rFonts w:ascii="Calibri" w:eastAsia="PMingLiU" w:hAnsi="Calibri" w:cs="Calibri"/>
          <w:color w:val="333333"/>
          <w:kern w:val="0"/>
          <w:sz w:val="21"/>
          <w:szCs w:val="21"/>
        </w:rPr>
        <w:t>(3)</w:t>
      </w:r>
      <w:r w:rsidRPr="00C32B3F">
        <w:rPr>
          <w:rFonts w:ascii="宋体" w:eastAsia="宋体" w:hAnsi="宋体" w:cs="Arial" w:hint="eastAsia"/>
          <w:color w:val="333333"/>
          <w:kern w:val="0"/>
          <w:sz w:val="21"/>
          <w:szCs w:val="21"/>
        </w:rPr>
        <w:t>。 </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lastRenderedPageBreak/>
        <w:drawing>
          <wp:inline distT="0" distB="0" distL="0" distR="0">
            <wp:extent cx="3458845" cy="4269740"/>
            <wp:effectExtent l="0" t="0" r="8255" b="0"/>
            <wp:docPr id="11" name="圖片 11" descr="http://img.blog.csdn.net/2016030602024399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306020243990?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845" cy="4269740"/>
                    </a:xfrm>
                    <a:prstGeom prst="rect">
                      <a:avLst/>
                    </a:prstGeom>
                    <a:noFill/>
                    <a:ln>
                      <a:noFill/>
                    </a:ln>
                  </pic:spPr>
                </pic:pic>
              </a:graphicData>
            </a:graphic>
          </wp:inline>
        </w:drawing>
      </w:r>
    </w:p>
    <w:p w:rsidR="00C32B3F" w:rsidRPr="00C32B3F" w:rsidRDefault="00C32B3F" w:rsidP="00C32B3F">
      <w:pPr>
        <w:widowControl/>
        <w:shd w:val="clear" w:color="auto" w:fill="FFFFFF"/>
        <w:spacing w:before="300" w:after="150"/>
        <w:outlineLvl w:val="0"/>
        <w:rPr>
          <w:rFonts w:ascii="Helvetica" w:eastAsia="PMingLiU" w:hAnsi="Helvetica" w:cs="Helvetica"/>
          <w:color w:val="333333"/>
          <w:kern w:val="36"/>
          <w:sz w:val="54"/>
          <w:szCs w:val="54"/>
        </w:rPr>
      </w:pPr>
      <w:r w:rsidRPr="00C32B3F">
        <w:rPr>
          <w:rFonts w:ascii="Helvetica" w:eastAsia="PMingLiU" w:hAnsi="Helvetica" w:cs="Helvetica"/>
          <w:color w:val="333333"/>
          <w:kern w:val="36"/>
          <w:sz w:val="54"/>
          <w:szCs w:val="54"/>
        </w:rPr>
        <w:t>3</w:t>
      </w:r>
      <w:r w:rsidRPr="00C32B3F">
        <w:rPr>
          <w:rFonts w:ascii="Helvetica" w:eastAsia="PMingLiU" w:hAnsi="Helvetica" w:cs="Helvetica"/>
          <w:color w:val="333333"/>
          <w:kern w:val="36"/>
          <w:sz w:val="54"/>
          <w:szCs w:val="54"/>
        </w:rPr>
        <w:t>、</w:t>
      </w:r>
      <w:r w:rsidRPr="00C32B3F">
        <w:rPr>
          <w:rFonts w:ascii="Helvetica" w:eastAsia="PMingLiU" w:hAnsi="Helvetica" w:cs="Helvetica"/>
          <w:color w:val="333333"/>
          <w:kern w:val="36"/>
          <w:sz w:val="54"/>
          <w:szCs w:val="54"/>
        </w:rPr>
        <w:t xml:space="preserve"> </w:t>
      </w:r>
      <w:r w:rsidRPr="00C32B3F">
        <w:rPr>
          <w:rFonts w:ascii="Helvetica" w:eastAsia="PMingLiU" w:hAnsi="Helvetica" w:cs="Helvetica"/>
          <w:color w:val="333333"/>
          <w:kern w:val="36"/>
          <w:sz w:val="54"/>
          <w:szCs w:val="54"/>
        </w:rPr>
        <w:t>高度计算</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高度计算是通过气压传感器采集的大气压值计算出来，将气压传感器采集值进行校正后，在通过温度二阶补偿，得到准确的大气压值，最后经过气压转换为高度公式</w:t>
      </w: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474720" cy="540385"/>
            <wp:effectExtent l="0" t="0" r="0" b="0"/>
            <wp:docPr id="10" name="圖片 10" descr="http://img.blog.csdn.net/2016030602043313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306020433133?watermark/2/text/aHR0cDovL2Jsb2cuY3Nkbi5uZXQv/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54038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(6)</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Altitude</w:t>
      </w:r>
      <w:r w:rsidRPr="00C32B3F">
        <w:rPr>
          <w:rFonts w:ascii="Arial" w:eastAsia="PMingLiU" w:hAnsi="Arial" w:cs="Arial"/>
          <w:color w:val="333333"/>
          <w:kern w:val="0"/>
          <w:sz w:val="21"/>
          <w:szCs w:val="21"/>
        </w:rPr>
        <w:t>为计算出来的实际高度，</w:t>
      </w:r>
      <w:r w:rsidRPr="00C32B3F">
        <w:rPr>
          <w:rFonts w:ascii="Arial" w:eastAsia="PMingLiU" w:hAnsi="Arial" w:cs="Arial"/>
          <w:color w:val="333333"/>
          <w:kern w:val="0"/>
          <w:sz w:val="21"/>
          <w:szCs w:val="21"/>
        </w:rPr>
        <w:t>CurrentPressure</w:t>
      </w:r>
      <w:r w:rsidRPr="00C32B3F">
        <w:rPr>
          <w:rFonts w:ascii="Arial" w:eastAsia="PMingLiU" w:hAnsi="Arial" w:cs="Arial"/>
          <w:color w:val="333333"/>
          <w:kern w:val="0"/>
          <w:sz w:val="21"/>
          <w:szCs w:val="21"/>
        </w:rPr>
        <w:t>为当前气压值，</w:t>
      </w:r>
      <w:r w:rsidRPr="00C32B3F">
        <w:rPr>
          <w:rFonts w:ascii="Arial" w:eastAsia="PMingLiU" w:hAnsi="Arial" w:cs="Arial"/>
          <w:color w:val="333333"/>
          <w:kern w:val="0"/>
          <w:sz w:val="21"/>
          <w:szCs w:val="21"/>
        </w:rPr>
        <w:t>StartPressure</w:t>
      </w:r>
      <w:r w:rsidRPr="00C32B3F">
        <w:rPr>
          <w:rFonts w:ascii="Arial" w:eastAsia="PMingLiU" w:hAnsi="Arial" w:cs="Arial"/>
          <w:color w:val="333333"/>
          <w:kern w:val="0"/>
          <w:sz w:val="21"/>
          <w:szCs w:val="21"/>
        </w:rPr>
        <w:t>为起飞之前气压值。气压传感器选用</w:t>
      </w:r>
      <w:r w:rsidRPr="00C32B3F">
        <w:rPr>
          <w:rFonts w:ascii="Arial" w:eastAsia="PMingLiU" w:hAnsi="Arial" w:cs="Arial"/>
          <w:color w:val="333333"/>
          <w:kern w:val="0"/>
          <w:sz w:val="21"/>
          <w:szCs w:val="21"/>
        </w:rPr>
        <w:t>MS5611</w:t>
      </w:r>
      <w:r w:rsidRPr="00C32B3F">
        <w:rPr>
          <w:rFonts w:ascii="Arial" w:eastAsia="PMingLiU" w:hAnsi="Arial" w:cs="Arial"/>
          <w:color w:val="333333"/>
          <w:kern w:val="0"/>
          <w:sz w:val="21"/>
          <w:szCs w:val="21"/>
        </w:rPr>
        <w:t>芯片，其中集成了温度传感器和气压传感器，采用</w:t>
      </w:r>
      <w:r w:rsidRPr="00C32B3F">
        <w:rPr>
          <w:rFonts w:ascii="Arial" w:eastAsia="PMingLiU" w:hAnsi="Arial" w:cs="Arial"/>
          <w:color w:val="333333"/>
          <w:kern w:val="0"/>
          <w:sz w:val="21"/>
          <w:szCs w:val="21"/>
        </w:rPr>
        <w:t>IIC</w:t>
      </w:r>
      <w:r w:rsidRPr="00C32B3F">
        <w:rPr>
          <w:rFonts w:ascii="Arial" w:eastAsia="PMingLiU" w:hAnsi="Arial" w:cs="Arial"/>
          <w:color w:val="333333"/>
          <w:kern w:val="0"/>
          <w:sz w:val="21"/>
          <w:szCs w:val="21"/>
        </w:rPr>
        <w:t>总线与主控板通信。</w:t>
      </w:r>
    </w:p>
    <w:p w:rsidR="00C32B3F" w:rsidRPr="00C32B3F" w:rsidRDefault="00C32B3F" w:rsidP="00C32B3F">
      <w:pPr>
        <w:widowControl/>
        <w:shd w:val="clear" w:color="auto" w:fill="FFFFFF"/>
        <w:spacing w:before="300" w:after="150"/>
        <w:outlineLvl w:val="0"/>
        <w:rPr>
          <w:rFonts w:ascii="Helvetica" w:eastAsia="PMingLiU" w:hAnsi="Helvetica" w:cs="Helvetica"/>
          <w:color w:val="333333"/>
          <w:kern w:val="36"/>
          <w:sz w:val="54"/>
          <w:szCs w:val="54"/>
        </w:rPr>
      </w:pPr>
      <w:r w:rsidRPr="00C32B3F">
        <w:rPr>
          <w:rFonts w:ascii="Helvetica" w:eastAsia="PMingLiU" w:hAnsi="Helvetica" w:cs="Helvetica"/>
          <w:color w:val="333333"/>
          <w:kern w:val="36"/>
          <w:sz w:val="54"/>
          <w:szCs w:val="54"/>
        </w:rPr>
        <w:t xml:space="preserve">4 </w:t>
      </w:r>
      <w:r w:rsidRPr="00C32B3F">
        <w:rPr>
          <w:rFonts w:ascii="Helvetica" w:eastAsia="PMingLiU" w:hAnsi="Helvetica" w:cs="Helvetica"/>
          <w:color w:val="333333"/>
          <w:kern w:val="36"/>
          <w:sz w:val="54"/>
          <w:szCs w:val="54"/>
        </w:rPr>
        <w:t>、</w:t>
      </w:r>
      <w:r w:rsidRPr="00C32B3F">
        <w:rPr>
          <w:rFonts w:ascii="Helvetica" w:eastAsia="PMingLiU" w:hAnsi="Helvetica" w:cs="Helvetica"/>
          <w:color w:val="333333"/>
          <w:kern w:val="36"/>
          <w:sz w:val="54"/>
          <w:szCs w:val="54"/>
        </w:rPr>
        <w:t>PID</w:t>
      </w:r>
      <w:r w:rsidRPr="00C32B3F">
        <w:rPr>
          <w:rFonts w:ascii="Helvetica" w:eastAsia="PMingLiU" w:hAnsi="Helvetica" w:cs="Helvetica"/>
          <w:color w:val="333333"/>
          <w:kern w:val="36"/>
          <w:sz w:val="54"/>
          <w:szCs w:val="54"/>
        </w:rPr>
        <w:t>控制</w:t>
      </w:r>
    </w:p>
    <w:p w:rsidR="00C32B3F" w:rsidRPr="00C32B3F" w:rsidRDefault="00C32B3F" w:rsidP="00C32B3F">
      <w:pPr>
        <w:widowControl/>
        <w:shd w:val="clear" w:color="auto" w:fill="FFFFFF"/>
        <w:spacing w:before="300" w:after="150"/>
        <w:outlineLvl w:val="1"/>
        <w:rPr>
          <w:rFonts w:ascii="Helvetica" w:eastAsia="PMingLiU" w:hAnsi="Helvetica" w:cs="Helvetica"/>
          <w:color w:val="333333"/>
          <w:kern w:val="0"/>
          <w:sz w:val="45"/>
          <w:szCs w:val="45"/>
        </w:rPr>
      </w:pPr>
      <w:r w:rsidRPr="00C32B3F">
        <w:rPr>
          <w:rFonts w:ascii="Helvetica" w:eastAsia="PMingLiU" w:hAnsi="Helvetica" w:cs="Helvetica"/>
          <w:color w:val="333333"/>
          <w:kern w:val="0"/>
          <w:sz w:val="45"/>
          <w:szCs w:val="45"/>
        </w:rPr>
        <w:t>4</w:t>
      </w:r>
      <w:r w:rsidRPr="00C32B3F">
        <w:rPr>
          <w:rFonts w:ascii="Helvetica" w:eastAsia="PMingLiU" w:hAnsi="Helvetica" w:cs="Helvetica"/>
          <w:color w:val="333333"/>
          <w:kern w:val="0"/>
          <w:sz w:val="45"/>
          <w:szCs w:val="45"/>
        </w:rPr>
        <w:t>．</w:t>
      </w:r>
      <w:r w:rsidRPr="00C32B3F">
        <w:rPr>
          <w:rFonts w:ascii="Helvetica" w:eastAsia="PMingLiU" w:hAnsi="Helvetica" w:cs="Helvetica"/>
          <w:color w:val="333333"/>
          <w:kern w:val="0"/>
          <w:sz w:val="45"/>
          <w:szCs w:val="45"/>
        </w:rPr>
        <w:t>1 </w:t>
      </w:r>
      <w:r w:rsidRPr="00C32B3F">
        <w:rPr>
          <w:rFonts w:ascii="Helvetica" w:eastAsia="PMingLiU" w:hAnsi="Helvetica" w:cs="Helvetica"/>
          <w:color w:val="333333"/>
          <w:kern w:val="0"/>
          <w:sz w:val="45"/>
          <w:szCs w:val="45"/>
        </w:rPr>
        <w:t>双闭环</w:t>
      </w:r>
      <w:r w:rsidRPr="00C32B3F">
        <w:rPr>
          <w:rFonts w:ascii="Helvetica" w:eastAsia="PMingLiU" w:hAnsi="Helvetica" w:cs="Helvetica"/>
          <w:color w:val="333333"/>
          <w:kern w:val="0"/>
          <w:sz w:val="45"/>
          <w:szCs w:val="45"/>
        </w:rPr>
        <w:t>PID</w:t>
      </w:r>
      <w:r w:rsidRPr="00C32B3F">
        <w:rPr>
          <w:rFonts w:ascii="Helvetica" w:eastAsia="PMingLiU" w:hAnsi="Helvetica" w:cs="Helvetica"/>
          <w:color w:val="333333"/>
          <w:kern w:val="0"/>
          <w:sz w:val="45"/>
          <w:szCs w:val="45"/>
        </w:rPr>
        <w:t>控制</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lastRenderedPageBreak/>
        <w:t xml:space="preserve">        </w:t>
      </w:r>
      <w:r w:rsidRPr="00C32B3F">
        <w:rPr>
          <w:rFonts w:ascii="Arial" w:eastAsia="PMingLiU" w:hAnsi="Arial" w:cs="Arial"/>
          <w:color w:val="333333"/>
          <w:kern w:val="0"/>
          <w:sz w:val="21"/>
          <w:szCs w:val="21"/>
        </w:rPr>
        <w:t>当四轴飞行器正常飞行时，突遇外力</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风等</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或磁场干扰，使加速度传感器或磁力传感器采集数据失真，造成姿态解算出来的欧拉角错误，只用角度单环情况下，使系统很难稳定运行，因此可以加入角速度作为内环，角速度由陀螺仪采集数据输出，采集值一般不存在受外界影响情况，抗干扰能力强，并且角速度变化灵敏，当受外界干扰时，回复迅速；同理，高度环中气压传感器同样也会受到外界干扰，引入</w:t>
      </w:r>
      <w:r w:rsidRPr="00C32B3F">
        <w:rPr>
          <w:rFonts w:ascii="Arial" w:eastAsia="PMingLiU" w:hAnsi="Arial" w:cs="Arial"/>
          <w:color w:val="333333"/>
          <w:kern w:val="0"/>
          <w:sz w:val="21"/>
          <w:szCs w:val="21"/>
        </w:rPr>
        <w:t>z</w:t>
      </w:r>
      <w:r w:rsidRPr="00C32B3F">
        <w:rPr>
          <w:rFonts w:ascii="Arial" w:eastAsia="PMingLiU" w:hAnsi="Arial" w:cs="Arial"/>
          <w:color w:val="333333"/>
          <w:kern w:val="0"/>
          <w:sz w:val="21"/>
          <w:szCs w:val="21"/>
        </w:rPr>
        <w:t>轴加速度环可有效避免外界干扰造成的影响，增强了系统的鲁棒性。</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四轴飞行器双闭环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控制，如图</w:t>
      </w:r>
      <w:r w:rsidRPr="00C32B3F">
        <w:rPr>
          <w:rFonts w:ascii="Arial" w:eastAsia="PMingLiU" w:hAnsi="Arial" w:cs="Arial"/>
          <w:color w:val="333333"/>
          <w:kern w:val="0"/>
          <w:sz w:val="21"/>
          <w:szCs w:val="21"/>
        </w:rPr>
        <w:t>3</w:t>
      </w:r>
      <w:r w:rsidRPr="00C32B3F">
        <w:rPr>
          <w:rFonts w:ascii="Arial" w:eastAsia="PMingLiU" w:hAnsi="Arial" w:cs="Arial"/>
          <w:color w:val="333333"/>
          <w:kern w:val="0"/>
          <w:sz w:val="21"/>
          <w:szCs w:val="21"/>
        </w:rPr>
        <w:t>、图</w:t>
      </w:r>
      <w:r w:rsidRPr="00C32B3F">
        <w:rPr>
          <w:rFonts w:ascii="Arial" w:eastAsia="PMingLiU" w:hAnsi="Arial" w:cs="Arial"/>
          <w:color w:val="333333"/>
          <w:kern w:val="0"/>
          <w:sz w:val="21"/>
          <w:szCs w:val="21"/>
        </w:rPr>
        <w:t>4</w:t>
      </w:r>
      <w:r w:rsidRPr="00C32B3F">
        <w:rPr>
          <w:rFonts w:ascii="Arial" w:eastAsia="PMingLiU" w:hAnsi="Arial" w:cs="Arial"/>
          <w:color w:val="333333"/>
          <w:kern w:val="0"/>
          <w:sz w:val="21"/>
          <w:szCs w:val="21"/>
        </w:rPr>
        <w:t>所示。</w:t>
      </w:r>
      <w:r w:rsidRPr="00C32B3F">
        <w:rPr>
          <w:rFonts w:ascii="Arial" w:eastAsia="PMingLiU" w:hAnsi="Arial" w:cs="Arial"/>
          <w:color w:val="CC0000"/>
          <w:kern w:val="0"/>
          <w:sz w:val="21"/>
          <w:szCs w:val="21"/>
        </w:rPr>
        <w:t>角度作为外环，角速度作为内环，进行姿态</w:t>
      </w:r>
      <w:r w:rsidRPr="00C32B3F">
        <w:rPr>
          <w:rFonts w:ascii="Arial" w:eastAsia="PMingLiU" w:hAnsi="Arial" w:cs="Arial"/>
          <w:color w:val="CC0000"/>
          <w:kern w:val="0"/>
          <w:sz w:val="21"/>
          <w:szCs w:val="21"/>
        </w:rPr>
        <w:t>PID</w:t>
      </w:r>
      <w:r w:rsidRPr="00C32B3F">
        <w:rPr>
          <w:rFonts w:ascii="Arial" w:eastAsia="PMingLiU" w:hAnsi="Arial" w:cs="Arial"/>
          <w:color w:val="CC0000"/>
          <w:kern w:val="0"/>
          <w:sz w:val="21"/>
          <w:szCs w:val="21"/>
        </w:rPr>
        <w:t>控制；</w:t>
      </w:r>
      <w:r w:rsidRPr="00C32B3F">
        <w:rPr>
          <w:rFonts w:ascii="Arial" w:eastAsia="PMingLiU" w:hAnsi="Arial" w:cs="Arial"/>
          <w:color w:val="333333"/>
          <w:kern w:val="0"/>
          <w:sz w:val="21"/>
          <w:szCs w:val="21"/>
        </w:rPr>
        <w:t>当需要定高时，高度作为外环，</w:t>
      </w:r>
      <w:r w:rsidRPr="00C32B3F">
        <w:rPr>
          <w:rFonts w:ascii="Arial" w:eastAsia="PMingLiU" w:hAnsi="Arial" w:cs="Arial"/>
          <w:color w:val="333333"/>
          <w:kern w:val="0"/>
          <w:sz w:val="21"/>
          <w:szCs w:val="21"/>
        </w:rPr>
        <w:t>z</w:t>
      </w:r>
      <w:r w:rsidRPr="00C32B3F">
        <w:rPr>
          <w:rFonts w:ascii="Arial" w:eastAsia="PMingLiU" w:hAnsi="Arial" w:cs="Arial"/>
          <w:color w:val="333333"/>
          <w:kern w:val="0"/>
          <w:sz w:val="21"/>
          <w:szCs w:val="21"/>
        </w:rPr>
        <w:t>轴加速度作为内环，</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进行高度</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控制。其中，</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输出为油门值，油门给定电子调速器值，电子调速器控制电机使空间三轴欧拉角和高度变化。</w:t>
      </w:r>
      <w:r w:rsidRPr="00C32B3F">
        <w:rPr>
          <w:rFonts w:ascii="Arial" w:eastAsia="PMingLiU" w:hAnsi="Arial" w:cs="Arial"/>
          <w:color w:val="333333"/>
          <w:kern w:val="0"/>
          <w:sz w:val="21"/>
          <w:szCs w:val="21"/>
        </w:rPr>
        <w:t xml:space="preserve">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5621655" cy="1025525"/>
            <wp:effectExtent l="0" t="0" r="0" b="3175"/>
            <wp:docPr id="9" name="圖片 9" descr="http://img.blog.csdn.net/2016030602072233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306020722337?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102552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图</w:t>
      </w:r>
      <w:r w:rsidRPr="00C32B3F">
        <w:rPr>
          <w:rFonts w:ascii="Calibri" w:eastAsia="PMingLiU" w:hAnsi="Calibri" w:cs="Calibri"/>
          <w:color w:val="333333"/>
          <w:kern w:val="0"/>
          <w:sz w:val="21"/>
          <w:szCs w:val="21"/>
        </w:rPr>
        <w:t>3</w:t>
      </w:r>
      <w:r w:rsidRPr="00C32B3F">
        <w:rPr>
          <w:rFonts w:ascii="宋体" w:eastAsia="宋体" w:hAnsi="宋体" w:cs="Arial" w:hint="eastAsia"/>
          <w:color w:val="333333"/>
          <w:kern w:val="0"/>
          <w:sz w:val="21"/>
          <w:szCs w:val="21"/>
        </w:rPr>
        <w:t>姿态</w:t>
      </w:r>
      <w:r w:rsidRPr="00C32B3F">
        <w:rPr>
          <w:rFonts w:ascii="Calibri" w:eastAsia="PMingLiU" w:hAnsi="Calibri" w:cs="Calibri"/>
          <w:color w:val="333333"/>
          <w:kern w:val="0"/>
          <w:sz w:val="21"/>
          <w:szCs w:val="21"/>
        </w:rPr>
        <w:t>PID</w:t>
      </w:r>
      <w:r w:rsidRPr="00C32B3F">
        <w:rPr>
          <w:rFonts w:ascii="宋体" w:eastAsia="宋体" w:hAnsi="宋体" w:cs="Arial" w:hint="eastAsia"/>
          <w:color w:val="333333"/>
          <w:kern w:val="0"/>
          <w:sz w:val="21"/>
          <w:szCs w:val="21"/>
        </w:rPr>
        <w:t>控制总体流程图</w:t>
      </w:r>
      <w:r>
        <w:rPr>
          <w:rFonts w:ascii="Arial" w:eastAsia="PMingLiU" w:hAnsi="Arial" w:cs="Arial"/>
          <w:noProof/>
          <w:color w:val="333333"/>
          <w:kern w:val="0"/>
          <w:sz w:val="21"/>
          <w:szCs w:val="21"/>
        </w:rPr>
        <w:drawing>
          <wp:inline distT="0" distB="0" distL="0" distR="0">
            <wp:extent cx="5693410" cy="1311910"/>
            <wp:effectExtent l="0" t="0" r="2540" b="2540"/>
            <wp:docPr id="8" name="圖片 8" descr="http://img.blog.csdn.net/201603060207572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306020757212?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410" cy="1311910"/>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图</w:t>
      </w:r>
      <w:r w:rsidRPr="00C32B3F">
        <w:rPr>
          <w:rFonts w:ascii="Calibri" w:eastAsia="PMingLiU" w:hAnsi="Calibri" w:cs="Calibri"/>
          <w:color w:val="333333"/>
          <w:kern w:val="0"/>
          <w:sz w:val="21"/>
          <w:szCs w:val="21"/>
        </w:rPr>
        <w:t>4</w:t>
      </w:r>
      <w:r w:rsidRPr="00C32B3F">
        <w:rPr>
          <w:rFonts w:ascii="宋体" w:eastAsia="宋体" w:hAnsi="宋体" w:cs="Arial" w:hint="eastAsia"/>
          <w:color w:val="333333"/>
          <w:kern w:val="0"/>
          <w:sz w:val="21"/>
          <w:szCs w:val="21"/>
        </w:rPr>
        <w:t>高度</w:t>
      </w:r>
      <w:r w:rsidRPr="00C32B3F">
        <w:rPr>
          <w:rFonts w:ascii="Calibri" w:eastAsia="PMingLiU" w:hAnsi="Calibri" w:cs="Calibri"/>
          <w:color w:val="333333"/>
          <w:kern w:val="0"/>
          <w:sz w:val="21"/>
          <w:szCs w:val="21"/>
        </w:rPr>
        <w:t>PID</w:t>
      </w:r>
      <w:r w:rsidRPr="00C32B3F">
        <w:rPr>
          <w:rFonts w:ascii="宋体" w:eastAsia="宋体" w:hAnsi="宋体" w:cs="Arial" w:hint="eastAsia"/>
          <w:color w:val="333333"/>
          <w:kern w:val="0"/>
          <w:sz w:val="21"/>
          <w:szCs w:val="21"/>
        </w:rPr>
        <w:t>控制总体流程图</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控制算法采用位置式数字</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912235" cy="532765"/>
            <wp:effectExtent l="0" t="0" r="0" b="635"/>
            <wp:docPr id="7" name="圖片 7" descr="http://img.blog.csdn.net/2016030602085960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306020859608?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235" cy="53276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(7)</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u(t)</w:t>
      </w:r>
      <w:r w:rsidRPr="00C32B3F">
        <w:rPr>
          <w:rFonts w:ascii="Arial" w:eastAsia="PMingLiU" w:hAnsi="Arial" w:cs="Arial"/>
          <w:color w:val="333333"/>
          <w:kern w:val="0"/>
          <w:sz w:val="21"/>
          <w:szCs w:val="21"/>
        </w:rPr>
        <w:t>为</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输出值，</w:t>
      </w:r>
      <w:r w:rsidRPr="00C32B3F">
        <w:rPr>
          <w:rFonts w:ascii="Arial" w:eastAsia="PMingLiU" w:hAnsi="Arial" w:cs="Arial"/>
          <w:color w:val="333333"/>
          <w:kern w:val="0"/>
          <w:sz w:val="21"/>
          <w:szCs w:val="21"/>
        </w:rPr>
        <w:t>e(t)</w:t>
      </w:r>
      <w:r w:rsidRPr="00C32B3F">
        <w:rPr>
          <w:rFonts w:ascii="Arial" w:eastAsia="PMingLiU" w:hAnsi="Arial" w:cs="Arial"/>
          <w:color w:val="333333"/>
          <w:kern w:val="0"/>
          <w:sz w:val="21"/>
          <w:szCs w:val="21"/>
        </w:rPr>
        <w:t>为期望值与实际值之差，为积分量，为微分量，</w:t>
      </w:r>
      <w:r w:rsidRPr="00C32B3F">
        <w:rPr>
          <w:rFonts w:ascii="Arial" w:eastAsia="PMingLiU" w:hAnsi="Arial" w:cs="Arial"/>
          <w:color w:val="333333"/>
          <w:kern w:val="0"/>
          <w:sz w:val="21"/>
          <w:szCs w:val="21"/>
        </w:rPr>
        <w:t>kp</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ki</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kd</w:t>
      </w:r>
      <w:r w:rsidRPr="00C32B3F">
        <w:rPr>
          <w:rFonts w:ascii="Arial" w:eastAsia="PMingLiU" w:hAnsi="Arial" w:cs="Arial"/>
          <w:color w:val="333333"/>
          <w:kern w:val="0"/>
          <w:sz w:val="21"/>
          <w:szCs w:val="21"/>
        </w:rPr>
        <w:t>。为比例、积分、微分系数。</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在将积分量，微分量离散化得到</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计算公式</w:t>
      </w: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959860" cy="1049655"/>
            <wp:effectExtent l="0" t="0" r="2540" b="0"/>
            <wp:docPr id="6" name="圖片 6" descr="http://img.blog.csdn.net/2016030602093402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306020934026?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860" cy="104965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(8)</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T</w:t>
      </w:r>
      <w:r w:rsidRPr="00C32B3F">
        <w:rPr>
          <w:rFonts w:ascii="Arial" w:eastAsia="PMingLiU" w:hAnsi="Arial" w:cs="Arial"/>
          <w:color w:val="333333"/>
          <w:kern w:val="0"/>
          <w:sz w:val="21"/>
          <w:szCs w:val="21"/>
        </w:rPr>
        <w:t>为更新时间。</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基于公式</w:t>
      </w:r>
      <w:r w:rsidRPr="00C32B3F">
        <w:rPr>
          <w:rFonts w:ascii="Arial" w:eastAsia="PMingLiU" w:hAnsi="Arial" w:cs="Arial"/>
          <w:color w:val="333333"/>
          <w:kern w:val="0"/>
          <w:sz w:val="21"/>
          <w:szCs w:val="21"/>
        </w:rPr>
        <w:t>(8)</w:t>
      </w:r>
      <w:r w:rsidRPr="00C32B3F">
        <w:rPr>
          <w:rFonts w:ascii="Arial" w:eastAsia="PMingLiU" w:hAnsi="Arial" w:cs="Arial"/>
          <w:color w:val="333333"/>
          <w:kern w:val="0"/>
          <w:sz w:val="21"/>
          <w:szCs w:val="21"/>
        </w:rPr>
        <w:t>，姿态</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控制算法</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lastRenderedPageBreak/>
        <w:drawing>
          <wp:inline distT="0" distB="0" distL="0" distR="0">
            <wp:extent cx="3943985" cy="2409190"/>
            <wp:effectExtent l="0" t="0" r="0" b="0"/>
            <wp:docPr id="5" name="圖片 5" descr="http://img.blog.csdn.net/2016030602101171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306021011719?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985" cy="2409190"/>
                    </a:xfrm>
                    <a:prstGeom prst="rect">
                      <a:avLst/>
                    </a:prstGeom>
                    <a:noFill/>
                    <a:ln>
                      <a:noFill/>
                    </a:ln>
                  </pic:spPr>
                </pic:pic>
              </a:graphicData>
            </a:graphic>
          </wp:inline>
        </w:drawing>
      </w:r>
    </w:p>
    <w:p w:rsidR="00C32B3F" w:rsidRPr="00C32B3F" w:rsidRDefault="00C32B3F" w:rsidP="00C32B3F">
      <w:pPr>
        <w:widowControl/>
        <w:shd w:val="clear" w:color="auto" w:fill="FFFFFF"/>
        <w:rPr>
          <w:rFonts w:ascii="Arial" w:eastAsia="PMingLiU" w:hAnsi="Arial" w:cs="Arial"/>
          <w:color w:val="333333"/>
          <w:kern w:val="0"/>
          <w:sz w:val="21"/>
          <w:szCs w:val="21"/>
        </w:rPr>
      </w:pP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(9)</w:t>
      </w:r>
      <w:r w:rsidRPr="00C32B3F">
        <w:rPr>
          <w:rFonts w:ascii="Arial" w:eastAsia="PMingLiU" w:hAnsi="Arial" w:cs="Arial"/>
          <w:color w:val="333333"/>
          <w:kern w:val="0"/>
          <w:sz w:val="21"/>
          <w:szCs w:val="21"/>
        </w:rPr>
        <w:t>为角度环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计算公式，</w:t>
      </w:r>
      <w:r w:rsidRPr="00C32B3F">
        <w:rPr>
          <w:rFonts w:ascii="Arial" w:eastAsia="PMingLiU" w:hAnsi="Arial" w:cs="Arial"/>
          <w:color w:val="333333"/>
          <w:kern w:val="0"/>
          <w:sz w:val="21"/>
          <w:szCs w:val="21"/>
        </w:rPr>
        <w:t>(10)</w:t>
      </w:r>
      <w:r w:rsidRPr="00C32B3F">
        <w:rPr>
          <w:rFonts w:ascii="Arial" w:eastAsia="PMingLiU" w:hAnsi="Arial" w:cs="Arial"/>
          <w:color w:val="333333"/>
          <w:kern w:val="0"/>
          <w:sz w:val="21"/>
          <w:szCs w:val="21"/>
        </w:rPr>
        <w:t>为角速度环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计算公式。</w:t>
      </w:r>
      <w:r w:rsidRPr="00C32B3F">
        <w:rPr>
          <w:rFonts w:ascii="Arial" w:eastAsia="PMingLiU" w:hAnsi="Arial" w:cs="Arial"/>
          <w:color w:val="333333"/>
          <w:kern w:val="0"/>
          <w:sz w:val="21"/>
          <w:szCs w:val="21"/>
        </w:rPr>
        <w:t>AngelPIDOut(t)</w:t>
      </w:r>
      <w:r w:rsidRPr="00C32B3F">
        <w:rPr>
          <w:rFonts w:ascii="Arial" w:eastAsia="PMingLiU" w:hAnsi="Arial" w:cs="Arial"/>
          <w:color w:val="333333"/>
          <w:kern w:val="0"/>
          <w:sz w:val="21"/>
          <w:szCs w:val="21"/>
        </w:rPr>
        <w:t>为角度环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输</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出，</w:t>
      </w:r>
      <w:r w:rsidRPr="00C32B3F">
        <w:rPr>
          <w:rFonts w:ascii="Arial" w:eastAsia="PMingLiU" w:hAnsi="Arial" w:cs="Arial"/>
          <w:color w:val="333333"/>
          <w:kern w:val="0"/>
          <w:sz w:val="21"/>
          <w:szCs w:val="21"/>
        </w:rPr>
        <w:t>AngelRatePIDOut(t)</w:t>
      </w:r>
      <w:r w:rsidRPr="00C32B3F">
        <w:rPr>
          <w:rFonts w:ascii="Arial" w:eastAsia="PMingLiU" w:hAnsi="Arial" w:cs="Arial"/>
          <w:color w:val="333333"/>
          <w:kern w:val="0"/>
          <w:sz w:val="21"/>
          <w:szCs w:val="21"/>
        </w:rPr>
        <w:t>为角速度环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输出，</w:t>
      </w:r>
      <w:r w:rsidRPr="00C32B3F">
        <w:rPr>
          <w:rFonts w:ascii="Arial" w:eastAsia="PMingLiU" w:hAnsi="Arial" w:cs="Arial"/>
          <w:color w:val="333333"/>
          <w:kern w:val="0"/>
          <w:sz w:val="21"/>
          <w:szCs w:val="21"/>
        </w:rPr>
        <w:t>e(t)=</w:t>
      </w:r>
      <w:r w:rsidRPr="00C32B3F">
        <w:rPr>
          <w:rFonts w:ascii="Arial" w:eastAsia="PMingLiU" w:hAnsi="Arial" w:cs="Arial"/>
          <w:color w:val="333333"/>
          <w:kern w:val="0"/>
          <w:sz w:val="21"/>
          <w:szCs w:val="21"/>
        </w:rPr>
        <w:t>期望角度一实际角度，</w:t>
      </w:r>
      <w:r w:rsidRPr="00C32B3F">
        <w:rPr>
          <w:rFonts w:ascii="Arial" w:eastAsia="PMingLiU" w:hAnsi="Arial" w:cs="Arial"/>
          <w:color w:val="333333"/>
          <w:kern w:val="0"/>
          <w:sz w:val="21"/>
          <w:szCs w:val="21"/>
        </w:rPr>
        <w:t>e</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(t)=AngelPIDOut(t) - </w:t>
      </w:r>
      <w:r w:rsidRPr="00C32B3F">
        <w:rPr>
          <w:rFonts w:ascii="Arial" w:eastAsia="PMingLiU" w:hAnsi="Arial" w:cs="Arial"/>
          <w:color w:val="333333"/>
          <w:kern w:val="0"/>
          <w:sz w:val="21"/>
          <w:szCs w:val="21"/>
        </w:rPr>
        <w:t>实际角速度。</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同理高度</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控制算法：</w:t>
      </w: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133090" cy="1900555"/>
            <wp:effectExtent l="0" t="0" r="0" b="4445"/>
            <wp:docPr id="4" name="圖片 4" descr="http://img.blog.csdn.net/2016030602124803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0306021248035?watermark/2/text/aHR0cDovL2Jsb2cuY3Nkbi5uZXQv/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90" cy="190055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(11)</w:t>
      </w:r>
      <w:r w:rsidRPr="00C32B3F">
        <w:rPr>
          <w:rFonts w:ascii="Arial" w:eastAsia="PMingLiU" w:hAnsi="Arial" w:cs="Arial"/>
          <w:color w:val="333333"/>
          <w:kern w:val="0"/>
          <w:sz w:val="21"/>
          <w:szCs w:val="21"/>
        </w:rPr>
        <w:t>为高度环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计算公式，公式</w:t>
      </w:r>
      <w:r w:rsidRPr="00C32B3F">
        <w:rPr>
          <w:rFonts w:ascii="Arial" w:eastAsia="PMingLiU" w:hAnsi="Arial" w:cs="Arial"/>
          <w:color w:val="333333"/>
          <w:kern w:val="0"/>
          <w:sz w:val="21"/>
          <w:szCs w:val="21"/>
        </w:rPr>
        <w:t>(12)</w:t>
      </w:r>
      <w:r w:rsidRPr="00C32B3F">
        <w:rPr>
          <w:rFonts w:ascii="Arial" w:eastAsia="PMingLiU" w:hAnsi="Arial" w:cs="Arial"/>
          <w:color w:val="333333"/>
          <w:kern w:val="0"/>
          <w:sz w:val="21"/>
          <w:szCs w:val="21"/>
        </w:rPr>
        <w:t>为加速度环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计算公式，</w:t>
      </w:r>
      <w:r w:rsidRPr="00C32B3F">
        <w:rPr>
          <w:rFonts w:ascii="Arial" w:eastAsia="PMingLiU" w:hAnsi="Arial" w:cs="Arial"/>
          <w:color w:val="333333"/>
          <w:kern w:val="0"/>
          <w:sz w:val="21"/>
          <w:szCs w:val="21"/>
        </w:rPr>
        <w:t>AltitudePIDOut(t)</w:t>
      </w:r>
      <w:r w:rsidRPr="00C32B3F">
        <w:rPr>
          <w:rFonts w:ascii="Arial" w:eastAsia="PMingLiU" w:hAnsi="Arial" w:cs="Arial"/>
          <w:color w:val="333333"/>
          <w:kern w:val="0"/>
          <w:sz w:val="21"/>
          <w:szCs w:val="21"/>
        </w:rPr>
        <w:t>为高度环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输</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出，</w:t>
      </w:r>
      <w:r w:rsidRPr="00C32B3F">
        <w:rPr>
          <w:rFonts w:ascii="Arial" w:eastAsia="PMingLiU" w:hAnsi="Arial" w:cs="Arial"/>
          <w:color w:val="333333"/>
          <w:kern w:val="0"/>
          <w:sz w:val="21"/>
          <w:szCs w:val="21"/>
        </w:rPr>
        <w:t>AcceleratePIDOut(t)</w:t>
      </w:r>
      <w:r w:rsidRPr="00C32B3F">
        <w:rPr>
          <w:rFonts w:ascii="Arial" w:eastAsia="PMingLiU" w:hAnsi="Arial" w:cs="Arial"/>
          <w:color w:val="333333"/>
          <w:kern w:val="0"/>
          <w:sz w:val="21"/>
          <w:szCs w:val="21"/>
        </w:rPr>
        <w:t>为加速度环</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输出。</w:t>
      </w:r>
      <w:r w:rsidRPr="00C32B3F">
        <w:rPr>
          <w:rFonts w:ascii="Arial" w:eastAsia="PMingLiU" w:hAnsi="Arial" w:cs="Arial"/>
          <w:color w:val="333333"/>
          <w:kern w:val="0"/>
          <w:sz w:val="21"/>
          <w:szCs w:val="21"/>
        </w:rPr>
        <w:t>e(t)=</w:t>
      </w:r>
      <w:r w:rsidRPr="00C32B3F">
        <w:rPr>
          <w:rFonts w:ascii="Arial" w:eastAsia="PMingLiU" w:hAnsi="Arial" w:cs="Arial"/>
          <w:color w:val="333333"/>
          <w:kern w:val="0"/>
          <w:sz w:val="21"/>
          <w:szCs w:val="21"/>
        </w:rPr>
        <w:t>期望高度一实际高度，</w:t>
      </w:r>
      <w:r w:rsidRPr="00C32B3F">
        <w:rPr>
          <w:rFonts w:ascii="Arial" w:eastAsia="PMingLiU" w:hAnsi="Arial" w:cs="Arial"/>
          <w:color w:val="333333"/>
          <w:kern w:val="0"/>
          <w:sz w:val="21"/>
          <w:szCs w:val="21"/>
        </w:rPr>
        <w:t>e</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(t)=AltitudePIDOut(t) - (z</w:t>
      </w:r>
      <w:r w:rsidRPr="00C32B3F">
        <w:rPr>
          <w:rFonts w:ascii="Arial" w:eastAsia="PMingLiU" w:hAnsi="Arial" w:cs="Arial"/>
          <w:color w:val="333333"/>
          <w:kern w:val="0"/>
          <w:sz w:val="21"/>
          <w:szCs w:val="21"/>
        </w:rPr>
        <w:t>轴加速度</w:t>
      </w:r>
      <w:r w:rsidRPr="00C32B3F">
        <w:rPr>
          <w:rFonts w:ascii="Arial" w:eastAsia="PMingLiU" w:hAnsi="Arial" w:cs="Arial"/>
          <w:color w:val="333333"/>
          <w:kern w:val="0"/>
          <w:sz w:val="21"/>
          <w:szCs w:val="21"/>
        </w:rPr>
        <w:t> - </w:t>
      </w:r>
      <w:r w:rsidRPr="00C32B3F">
        <w:rPr>
          <w:rFonts w:ascii="Arial" w:eastAsia="PMingLiU" w:hAnsi="Arial" w:cs="Arial"/>
          <w:color w:val="333333"/>
          <w:kern w:val="0"/>
          <w:sz w:val="21"/>
          <w:szCs w:val="21"/>
        </w:rPr>
        <w:t>重力加速度值</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w:t>
      </w:r>
    </w:p>
    <w:p w:rsidR="00C32B3F" w:rsidRPr="00C32B3F" w:rsidRDefault="00C32B3F" w:rsidP="00C32B3F">
      <w:pPr>
        <w:widowControl/>
        <w:shd w:val="clear" w:color="auto" w:fill="FFFFFF"/>
        <w:spacing w:before="300" w:after="150"/>
        <w:outlineLvl w:val="1"/>
        <w:rPr>
          <w:rFonts w:ascii="Helvetica" w:eastAsia="PMingLiU" w:hAnsi="Helvetica" w:cs="Helvetica"/>
          <w:color w:val="333333"/>
          <w:kern w:val="0"/>
          <w:sz w:val="45"/>
          <w:szCs w:val="45"/>
        </w:rPr>
      </w:pPr>
      <w:r w:rsidRPr="00C32B3F">
        <w:rPr>
          <w:rFonts w:ascii="Helvetica" w:eastAsia="PMingLiU" w:hAnsi="Helvetica" w:cs="Helvetica"/>
          <w:color w:val="333333"/>
          <w:kern w:val="0"/>
          <w:sz w:val="45"/>
          <w:szCs w:val="45"/>
        </w:rPr>
        <w:t>4</w:t>
      </w:r>
      <w:r w:rsidRPr="00C32B3F">
        <w:rPr>
          <w:rFonts w:ascii="Helvetica" w:eastAsia="PMingLiU" w:hAnsi="Helvetica" w:cs="Helvetica"/>
          <w:color w:val="333333"/>
          <w:kern w:val="0"/>
          <w:sz w:val="45"/>
          <w:szCs w:val="45"/>
        </w:rPr>
        <w:t>．</w:t>
      </w:r>
      <w:r w:rsidRPr="00C32B3F">
        <w:rPr>
          <w:rFonts w:ascii="Helvetica" w:eastAsia="PMingLiU" w:hAnsi="Helvetica" w:cs="Helvetica"/>
          <w:color w:val="333333"/>
          <w:kern w:val="0"/>
          <w:sz w:val="45"/>
          <w:szCs w:val="45"/>
        </w:rPr>
        <w:t>2 </w:t>
      </w:r>
      <w:r w:rsidRPr="00C32B3F">
        <w:rPr>
          <w:rFonts w:ascii="Helvetica" w:eastAsia="PMingLiU" w:hAnsi="Helvetica" w:cs="Helvetica"/>
          <w:color w:val="333333"/>
          <w:kern w:val="0"/>
          <w:sz w:val="45"/>
          <w:szCs w:val="45"/>
        </w:rPr>
        <w:t>油门输出计算</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PID</w:t>
      </w:r>
      <w:r w:rsidRPr="00C32B3F">
        <w:rPr>
          <w:rFonts w:ascii="Arial" w:eastAsia="PMingLiU" w:hAnsi="Arial" w:cs="Arial"/>
          <w:color w:val="333333"/>
          <w:kern w:val="0"/>
          <w:sz w:val="21"/>
          <w:szCs w:val="21"/>
        </w:rPr>
        <w:t>输出值先经过</w:t>
      </w:r>
      <w:r w:rsidRPr="00C32B3F">
        <w:rPr>
          <w:rFonts w:ascii="Arial" w:eastAsia="PMingLiU" w:hAnsi="Arial" w:cs="Arial"/>
          <w:color w:val="CC0000"/>
          <w:kern w:val="0"/>
          <w:sz w:val="21"/>
          <w:szCs w:val="21"/>
        </w:rPr>
        <w:t>限幅处理</w:t>
      </w:r>
      <w:r w:rsidRPr="00C32B3F">
        <w:rPr>
          <w:rFonts w:ascii="Arial" w:eastAsia="PMingLiU" w:hAnsi="Arial" w:cs="Arial"/>
          <w:color w:val="333333"/>
          <w:kern w:val="0"/>
          <w:sz w:val="21"/>
          <w:szCs w:val="21"/>
        </w:rPr>
        <w:t>，再输出给油门，防止某些时刻输出油门值过大，造成过冲，使系统难以稳定，公式如下</w:t>
      </w:r>
      <w:r w:rsidRPr="00C32B3F">
        <w:rPr>
          <w:rFonts w:ascii="Arial" w:eastAsia="PMingLiU" w:hAnsi="Arial" w:cs="Arial"/>
          <w:color w:val="333333"/>
          <w:kern w:val="0"/>
          <w:sz w:val="21"/>
          <w:szCs w:val="21"/>
        </w:rPr>
        <w:t> AngelOut=AngelPIDOut(t)(</w:t>
      </w:r>
      <w:r w:rsidRPr="00C32B3F">
        <w:rPr>
          <w:rFonts w:ascii="Arial" w:eastAsia="PMingLiU" w:hAnsi="Arial" w:cs="Arial"/>
          <w:color w:val="333333"/>
          <w:kern w:val="0"/>
          <w:sz w:val="21"/>
          <w:szCs w:val="21"/>
        </w:rPr>
        <w:t>限制范围</w:t>
      </w:r>
      <w:r w:rsidRPr="00C32B3F">
        <w:rPr>
          <w:rFonts w:ascii="Arial" w:eastAsia="PMingLiU" w:hAnsi="Arial" w:cs="Arial"/>
          <w:color w:val="333333"/>
          <w:kern w:val="0"/>
          <w:sz w:val="21"/>
          <w:szCs w:val="21"/>
        </w:rPr>
        <w:t> - 100</w:t>
      </w:r>
      <w:r w:rsidRPr="00C32B3F">
        <w:rPr>
          <w:rFonts w:ascii="Arial" w:eastAsia="PMingLiU" w:hAnsi="Arial" w:cs="Arial"/>
          <w:color w:val="333333"/>
          <w:kern w:val="0"/>
          <w:sz w:val="21"/>
          <w:szCs w:val="21"/>
        </w:rPr>
        <w:t>到</w:t>
      </w:r>
      <w:r w:rsidRPr="00C32B3F">
        <w:rPr>
          <w:rFonts w:ascii="Arial" w:eastAsia="PMingLiU" w:hAnsi="Arial" w:cs="Arial"/>
          <w:color w:val="333333"/>
          <w:kern w:val="0"/>
          <w:sz w:val="21"/>
          <w:szCs w:val="21"/>
        </w:rPr>
        <w:t>100) (13) AltitudeOut=AcceleratePIDOut(t)(</w:t>
      </w:r>
      <w:r w:rsidRPr="00C32B3F">
        <w:rPr>
          <w:rFonts w:ascii="Arial" w:eastAsia="PMingLiU" w:hAnsi="Arial" w:cs="Arial"/>
          <w:color w:val="333333"/>
          <w:kern w:val="0"/>
          <w:sz w:val="21"/>
          <w:szCs w:val="21"/>
        </w:rPr>
        <w:t>限制范围</w:t>
      </w:r>
      <w:r w:rsidRPr="00C32B3F">
        <w:rPr>
          <w:rFonts w:ascii="Arial" w:eastAsia="PMingLiU" w:hAnsi="Arial" w:cs="Arial"/>
          <w:color w:val="333333"/>
          <w:kern w:val="0"/>
          <w:sz w:val="21"/>
          <w:szCs w:val="21"/>
        </w:rPr>
        <w:t> - 10</w:t>
      </w:r>
      <w:r w:rsidRPr="00C32B3F">
        <w:rPr>
          <w:rFonts w:ascii="Arial" w:eastAsia="PMingLiU" w:hAnsi="Arial" w:cs="Arial"/>
          <w:color w:val="333333"/>
          <w:kern w:val="0"/>
          <w:sz w:val="21"/>
          <w:szCs w:val="21"/>
        </w:rPr>
        <w:t>到</w:t>
      </w:r>
      <w:r w:rsidRPr="00C32B3F">
        <w:rPr>
          <w:rFonts w:ascii="Arial" w:eastAsia="PMingLiU" w:hAnsi="Arial" w:cs="Arial"/>
          <w:color w:val="333333"/>
          <w:kern w:val="0"/>
          <w:sz w:val="21"/>
          <w:szCs w:val="21"/>
        </w:rPr>
        <w:t>10) (14) </w:t>
      </w:r>
      <w:r w:rsidRPr="00C32B3F">
        <w:rPr>
          <w:rFonts w:ascii="Arial" w:eastAsia="PMingLiU" w:hAnsi="Arial" w:cs="Arial"/>
          <w:color w:val="333333"/>
          <w:kern w:val="0"/>
          <w:sz w:val="21"/>
          <w:szCs w:val="21"/>
        </w:rPr>
        <w:t>式中</w:t>
      </w:r>
      <w:r w:rsidRPr="00C32B3F">
        <w:rPr>
          <w:rFonts w:ascii="Arial" w:eastAsia="PMingLiU" w:hAnsi="Arial" w:cs="Arial"/>
          <w:color w:val="333333"/>
          <w:kern w:val="0"/>
          <w:sz w:val="21"/>
          <w:szCs w:val="21"/>
        </w:rPr>
        <w:t>AngelOut</w:t>
      </w:r>
      <w:r w:rsidRPr="00C32B3F">
        <w:rPr>
          <w:rFonts w:ascii="Arial" w:eastAsia="PMingLiU" w:hAnsi="Arial" w:cs="Arial"/>
          <w:color w:val="333333"/>
          <w:kern w:val="0"/>
          <w:sz w:val="21"/>
          <w:szCs w:val="21"/>
        </w:rPr>
        <w:t>。为欧拉角输出值，</w:t>
      </w:r>
      <w:r w:rsidRPr="00C32B3F">
        <w:rPr>
          <w:rFonts w:ascii="Arial" w:eastAsia="PMingLiU" w:hAnsi="Arial" w:cs="Arial"/>
          <w:color w:val="333333"/>
          <w:kern w:val="0"/>
          <w:sz w:val="21"/>
          <w:szCs w:val="21"/>
        </w:rPr>
        <w:t>AltitudeOut</w:t>
      </w:r>
      <w:r w:rsidRPr="00C32B3F">
        <w:rPr>
          <w:rFonts w:ascii="Arial" w:eastAsia="PMingLiU" w:hAnsi="Arial" w:cs="Arial"/>
          <w:color w:val="333333"/>
          <w:kern w:val="0"/>
          <w:sz w:val="21"/>
          <w:szCs w:val="21"/>
        </w:rPr>
        <w:t>为高度输出值。</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最后经过十字飞行模式油门输出公式，计算出</w:t>
      </w:r>
      <w:r w:rsidRPr="00C32B3F">
        <w:rPr>
          <w:rFonts w:ascii="Arial" w:eastAsia="PMingLiU" w:hAnsi="Arial" w:cs="Arial"/>
          <w:color w:val="333333"/>
          <w:kern w:val="0"/>
          <w:sz w:val="21"/>
          <w:szCs w:val="21"/>
        </w:rPr>
        <w:t>4</w:t>
      </w:r>
      <w:r w:rsidRPr="00C32B3F">
        <w:rPr>
          <w:rFonts w:ascii="Arial" w:eastAsia="PMingLiU" w:hAnsi="Arial" w:cs="Arial"/>
          <w:color w:val="333333"/>
          <w:kern w:val="0"/>
          <w:sz w:val="21"/>
          <w:szCs w:val="21"/>
        </w:rPr>
        <w:t>个电机输出油门</w:t>
      </w:r>
      <w:r w:rsidRPr="00C32B3F">
        <w:rPr>
          <w:rFonts w:ascii="Arial" w:eastAsia="PMingLiU" w:hAnsi="Arial" w:cs="Arial"/>
          <w:color w:val="333333"/>
          <w:kern w:val="0"/>
          <w:sz w:val="21"/>
          <w:szCs w:val="21"/>
        </w:rPr>
        <w:t xml:space="preserve"> </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Pr>
          <w:rFonts w:ascii="Arial" w:eastAsia="PMingLiU" w:hAnsi="Arial" w:cs="Arial"/>
          <w:noProof/>
          <w:color w:val="333333"/>
          <w:kern w:val="0"/>
          <w:sz w:val="21"/>
          <w:szCs w:val="21"/>
        </w:rPr>
        <w:lastRenderedPageBreak/>
        <w:drawing>
          <wp:inline distT="0" distB="0" distL="0" distR="0">
            <wp:extent cx="3204210" cy="946150"/>
            <wp:effectExtent l="0" t="0" r="0" b="6350"/>
            <wp:docPr id="3" name="圖片 3" descr="http://img.blog.csdn.net/201603060215375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306021537512?watermark/2/text/aHR0cDovL2Jsb2cuY3Nkbi5uZXQv/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946150"/>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式</w:t>
      </w:r>
      <w:r w:rsidRPr="00C32B3F">
        <w:rPr>
          <w:rFonts w:ascii="Arial" w:eastAsia="PMingLiU" w:hAnsi="Arial" w:cs="Arial"/>
          <w:color w:val="333333"/>
          <w:kern w:val="0"/>
          <w:sz w:val="21"/>
          <w:szCs w:val="21"/>
        </w:rPr>
        <w:t>(15)</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throttlelOut</w:t>
      </w:r>
      <w:r w:rsidRPr="00C32B3F">
        <w:rPr>
          <w:rFonts w:ascii="Arial" w:eastAsia="PMingLiU" w:hAnsi="Arial" w:cs="Arial"/>
          <w:color w:val="333333"/>
          <w:kern w:val="0"/>
          <w:sz w:val="21"/>
          <w:szCs w:val="21"/>
        </w:rPr>
        <w:t>到</w:t>
      </w:r>
      <w:r w:rsidRPr="00C32B3F">
        <w:rPr>
          <w:rFonts w:ascii="Arial" w:eastAsia="PMingLiU" w:hAnsi="Arial" w:cs="Arial"/>
          <w:color w:val="333333"/>
          <w:kern w:val="0"/>
          <w:sz w:val="21"/>
          <w:szCs w:val="21"/>
        </w:rPr>
        <w:t>throttle4Out</w:t>
      </w:r>
      <w:r w:rsidRPr="00C32B3F">
        <w:rPr>
          <w:rFonts w:ascii="Arial" w:eastAsia="PMingLiU" w:hAnsi="Arial" w:cs="Arial"/>
          <w:color w:val="333333"/>
          <w:kern w:val="0"/>
          <w:sz w:val="21"/>
          <w:szCs w:val="21"/>
        </w:rPr>
        <w:t>为油门</w:t>
      </w:r>
      <w:r w:rsidRPr="00C32B3F">
        <w:rPr>
          <w:rFonts w:ascii="Arial" w:eastAsia="PMingLiU" w:hAnsi="Arial" w:cs="Arial"/>
          <w:color w:val="333333"/>
          <w:kern w:val="0"/>
          <w:sz w:val="21"/>
          <w:szCs w:val="21"/>
        </w:rPr>
        <w:t>1</w:t>
      </w:r>
      <w:r w:rsidRPr="00C32B3F">
        <w:rPr>
          <w:rFonts w:ascii="Arial" w:eastAsia="PMingLiU" w:hAnsi="Arial" w:cs="Arial"/>
          <w:color w:val="333333"/>
          <w:kern w:val="0"/>
          <w:sz w:val="21"/>
          <w:szCs w:val="21"/>
        </w:rPr>
        <w:t>到油门</w:t>
      </w:r>
      <w:r w:rsidRPr="00C32B3F">
        <w:rPr>
          <w:rFonts w:ascii="Arial" w:eastAsia="PMingLiU" w:hAnsi="Arial" w:cs="Arial"/>
          <w:color w:val="333333"/>
          <w:kern w:val="0"/>
          <w:sz w:val="21"/>
          <w:szCs w:val="21"/>
        </w:rPr>
        <w:t>4</w:t>
      </w:r>
      <w:r w:rsidRPr="00C32B3F">
        <w:rPr>
          <w:rFonts w:ascii="Arial" w:eastAsia="PMingLiU" w:hAnsi="Arial" w:cs="Arial"/>
          <w:color w:val="333333"/>
          <w:kern w:val="0"/>
          <w:sz w:val="21"/>
          <w:szCs w:val="21"/>
        </w:rPr>
        <w:t>输出值，依据公式</w:t>
      </w:r>
      <w:r w:rsidRPr="00C32B3F">
        <w:rPr>
          <w:rFonts w:ascii="Arial" w:eastAsia="PMingLiU" w:hAnsi="Arial" w:cs="Arial"/>
          <w:color w:val="333333"/>
          <w:kern w:val="0"/>
          <w:sz w:val="21"/>
          <w:szCs w:val="21"/>
        </w:rPr>
        <w:t>(13)</w:t>
      </w:r>
      <w:r w:rsidRPr="00C32B3F">
        <w:rPr>
          <w:rFonts w:ascii="Arial" w:eastAsia="PMingLiU" w:hAnsi="Arial" w:cs="Arial"/>
          <w:color w:val="333333"/>
          <w:kern w:val="0"/>
          <w:sz w:val="21"/>
          <w:szCs w:val="21"/>
        </w:rPr>
        <w:t>输出的</w:t>
      </w:r>
      <w:r w:rsidRPr="00C32B3F">
        <w:rPr>
          <w:rFonts w:ascii="Arial" w:eastAsia="PMingLiU" w:hAnsi="Arial" w:cs="Arial"/>
          <w:color w:val="333333"/>
          <w:kern w:val="0"/>
          <w:sz w:val="21"/>
          <w:szCs w:val="21"/>
        </w:rPr>
        <w:t>AngelOut</w:t>
      </w:r>
      <w:r w:rsidRPr="00C32B3F">
        <w:rPr>
          <w:rFonts w:ascii="Arial" w:eastAsia="PMingLiU" w:hAnsi="Arial" w:cs="Arial"/>
          <w:color w:val="333333"/>
          <w:kern w:val="0"/>
          <w:sz w:val="21"/>
          <w:szCs w:val="21"/>
        </w:rPr>
        <w:t>分为三轴角度：</w:t>
      </w:r>
      <w:r w:rsidRPr="00C32B3F">
        <w:rPr>
          <w:rFonts w:ascii="Arial" w:eastAsia="PMingLiU" w:hAnsi="Arial" w:cs="Arial"/>
          <w:color w:val="333333"/>
          <w:kern w:val="0"/>
          <w:sz w:val="21"/>
          <w:szCs w:val="21"/>
        </w:rPr>
        <w:t>pitchOut</w:t>
      </w:r>
      <w:r w:rsidRPr="00C32B3F">
        <w:rPr>
          <w:rFonts w:ascii="Arial" w:eastAsia="PMingLiU" w:hAnsi="Arial" w:cs="Arial"/>
          <w:color w:val="333333"/>
          <w:kern w:val="0"/>
          <w:sz w:val="21"/>
          <w:szCs w:val="21"/>
        </w:rPr>
        <w:t>为仰俯角输出值，</w:t>
      </w:r>
      <w:r w:rsidRPr="00C32B3F">
        <w:rPr>
          <w:rFonts w:ascii="Arial" w:eastAsia="PMingLiU" w:hAnsi="Arial" w:cs="Arial"/>
          <w:color w:val="333333"/>
          <w:kern w:val="0"/>
          <w:sz w:val="21"/>
          <w:szCs w:val="21"/>
        </w:rPr>
        <w:t>rollOut</w:t>
      </w:r>
      <w:r w:rsidRPr="00C32B3F">
        <w:rPr>
          <w:rFonts w:ascii="Arial" w:eastAsia="PMingLiU" w:hAnsi="Arial" w:cs="Arial"/>
          <w:color w:val="333333"/>
          <w:kern w:val="0"/>
          <w:sz w:val="21"/>
          <w:szCs w:val="21"/>
        </w:rPr>
        <w:t>为横滚角输出值，</w:t>
      </w:r>
      <w:r w:rsidRPr="00C32B3F">
        <w:rPr>
          <w:rFonts w:ascii="Arial" w:eastAsia="PMingLiU" w:hAnsi="Arial" w:cs="Arial"/>
          <w:color w:val="333333"/>
          <w:kern w:val="0"/>
          <w:sz w:val="21"/>
          <w:szCs w:val="21"/>
        </w:rPr>
        <w:t>yawOut</w:t>
      </w:r>
      <w:r w:rsidRPr="00C32B3F">
        <w:rPr>
          <w:rFonts w:ascii="Arial" w:eastAsia="PMingLiU" w:hAnsi="Arial" w:cs="Arial"/>
          <w:color w:val="333333"/>
          <w:kern w:val="0"/>
          <w:sz w:val="21"/>
          <w:szCs w:val="21"/>
        </w:rPr>
        <w:t>为航向角输出值。</w:t>
      </w:r>
    </w:p>
    <w:p w:rsidR="00C32B3F" w:rsidRPr="00C32B3F" w:rsidRDefault="00C32B3F" w:rsidP="00C32B3F">
      <w:pPr>
        <w:widowControl/>
        <w:shd w:val="clear" w:color="auto" w:fill="FFFFFF"/>
        <w:spacing w:before="300" w:after="150"/>
        <w:outlineLvl w:val="1"/>
        <w:rPr>
          <w:rFonts w:ascii="Helvetica" w:eastAsia="PMingLiU" w:hAnsi="Helvetica" w:cs="Helvetica"/>
          <w:color w:val="333333"/>
          <w:kern w:val="0"/>
          <w:sz w:val="45"/>
          <w:szCs w:val="45"/>
        </w:rPr>
      </w:pPr>
      <w:r w:rsidRPr="00C32B3F">
        <w:rPr>
          <w:rFonts w:ascii="Helvetica" w:eastAsia="PMingLiU" w:hAnsi="Helvetica" w:cs="Helvetica"/>
          <w:color w:val="333333"/>
          <w:kern w:val="0"/>
          <w:sz w:val="45"/>
          <w:szCs w:val="45"/>
        </w:rPr>
        <w:t>4</w:t>
      </w:r>
      <w:r w:rsidRPr="00C32B3F">
        <w:rPr>
          <w:rFonts w:ascii="Helvetica" w:eastAsia="PMingLiU" w:hAnsi="Helvetica" w:cs="Helvetica"/>
          <w:color w:val="333333"/>
          <w:kern w:val="0"/>
          <w:sz w:val="45"/>
          <w:szCs w:val="45"/>
        </w:rPr>
        <w:t>．</w:t>
      </w:r>
      <w:r w:rsidRPr="00C32B3F">
        <w:rPr>
          <w:rFonts w:ascii="Helvetica" w:eastAsia="PMingLiU" w:hAnsi="Helvetica" w:cs="Helvetica"/>
          <w:color w:val="333333"/>
          <w:kern w:val="0"/>
          <w:sz w:val="45"/>
          <w:szCs w:val="45"/>
        </w:rPr>
        <w:t>3 </w:t>
      </w:r>
      <w:r w:rsidRPr="00C32B3F">
        <w:rPr>
          <w:rFonts w:ascii="Helvetica" w:eastAsia="PMingLiU" w:hAnsi="Helvetica" w:cs="Helvetica"/>
          <w:color w:val="333333"/>
          <w:kern w:val="0"/>
          <w:sz w:val="45"/>
          <w:szCs w:val="45"/>
        </w:rPr>
        <w:t>油门补偿</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以十字飞行模式为例，</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控制条件为线性环境，而给出的油门值与转速的关系为非线性，且两对向电机再同一油门下转速存在差异。运用光电传感器测出不同油门量对应的转速，通过</w:t>
      </w:r>
      <w:r w:rsidRPr="00C32B3F">
        <w:rPr>
          <w:rFonts w:ascii="Arial" w:eastAsia="PMingLiU" w:hAnsi="Arial" w:cs="Arial"/>
          <w:color w:val="333333"/>
          <w:kern w:val="0"/>
          <w:sz w:val="21"/>
          <w:szCs w:val="21"/>
        </w:rPr>
        <w:t>matlab</w:t>
      </w:r>
      <w:r w:rsidRPr="00C32B3F">
        <w:rPr>
          <w:rFonts w:ascii="Arial" w:eastAsia="PMingLiU" w:hAnsi="Arial" w:cs="Arial"/>
          <w:color w:val="333333"/>
          <w:kern w:val="0"/>
          <w:sz w:val="21"/>
          <w:szCs w:val="21"/>
        </w:rPr>
        <w:t>软件绘制出该曲线，其中一对向电机油门与转速的关系如图</w:t>
      </w:r>
      <w:r w:rsidRPr="00C32B3F">
        <w:rPr>
          <w:rFonts w:ascii="Arial" w:eastAsia="PMingLiU" w:hAnsi="Arial" w:cs="Arial"/>
          <w:color w:val="333333"/>
          <w:kern w:val="0"/>
          <w:sz w:val="21"/>
          <w:szCs w:val="21"/>
        </w:rPr>
        <w:t>5</w:t>
      </w:r>
      <w:r w:rsidRPr="00C32B3F">
        <w:rPr>
          <w:rFonts w:ascii="Arial" w:eastAsia="PMingLiU" w:hAnsi="Arial" w:cs="Arial"/>
          <w:color w:val="333333"/>
          <w:kern w:val="0"/>
          <w:sz w:val="21"/>
          <w:szCs w:val="21"/>
        </w:rPr>
        <w:t>所示，两电机在相同油门下转速存在差异且不平行，因此将油门曲</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线分段，并通过计算公式</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补偿油门值</w:t>
      </w:r>
      <w:r w:rsidRPr="00C32B3F">
        <w:rPr>
          <w:rFonts w:ascii="Arial" w:eastAsia="PMingLiU" w:hAnsi="Arial" w:cs="Arial"/>
          <w:color w:val="333333"/>
          <w:kern w:val="0"/>
          <w:sz w:val="21"/>
          <w:szCs w:val="21"/>
        </w:rPr>
        <w:t> =α(</w:t>
      </w:r>
      <w:r w:rsidRPr="00C32B3F">
        <w:rPr>
          <w:rFonts w:ascii="Arial" w:eastAsia="PMingLiU" w:hAnsi="Arial" w:cs="Arial"/>
          <w:color w:val="333333"/>
          <w:kern w:val="0"/>
          <w:sz w:val="21"/>
          <w:szCs w:val="21"/>
        </w:rPr>
        <w:t>实际油门值</w:t>
      </w:r>
      <w:r w:rsidRPr="00C32B3F">
        <w:rPr>
          <w:rFonts w:ascii="Arial" w:eastAsia="PMingLiU" w:hAnsi="Arial" w:cs="Arial"/>
          <w:color w:val="333333"/>
          <w:kern w:val="0"/>
          <w:sz w:val="21"/>
          <w:szCs w:val="21"/>
        </w:rPr>
        <w:t> - β) (16) </w:t>
      </w:r>
      <w:r w:rsidRPr="00C32B3F">
        <w:rPr>
          <w:rFonts w:ascii="Arial" w:eastAsia="PMingLiU" w:hAnsi="Arial" w:cs="Arial"/>
          <w:color w:val="333333"/>
          <w:kern w:val="0"/>
          <w:sz w:val="21"/>
          <w:szCs w:val="21"/>
        </w:rPr>
        <w:t>进行油门补偿，式</w:t>
      </w:r>
      <w:r w:rsidRPr="00C32B3F">
        <w:rPr>
          <w:rFonts w:ascii="Arial" w:eastAsia="PMingLiU" w:hAnsi="Arial" w:cs="Arial"/>
          <w:color w:val="333333"/>
          <w:kern w:val="0"/>
          <w:sz w:val="21"/>
          <w:szCs w:val="21"/>
        </w:rPr>
        <w:t>(16)</w:t>
      </w:r>
      <w:r w:rsidRPr="00C32B3F">
        <w:rPr>
          <w:rFonts w:ascii="Arial" w:eastAsia="PMingLiU" w:hAnsi="Arial" w:cs="Arial"/>
          <w:color w:val="333333"/>
          <w:kern w:val="0"/>
          <w:sz w:val="21"/>
          <w:szCs w:val="21"/>
        </w:rPr>
        <w:t>中</w:t>
      </w:r>
      <w:r w:rsidRPr="00C32B3F">
        <w:rPr>
          <w:rFonts w:ascii="Arial" w:eastAsia="PMingLiU" w:hAnsi="Arial" w:cs="Arial"/>
          <w:color w:val="333333"/>
          <w:kern w:val="0"/>
          <w:sz w:val="21"/>
          <w:szCs w:val="21"/>
        </w:rPr>
        <w:t>α</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β</w:t>
      </w:r>
      <w:r w:rsidRPr="00C32B3F">
        <w:rPr>
          <w:rFonts w:ascii="Arial" w:eastAsia="PMingLiU" w:hAnsi="Arial" w:cs="Arial"/>
          <w:color w:val="333333"/>
          <w:kern w:val="0"/>
          <w:sz w:val="21"/>
          <w:szCs w:val="21"/>
        </w:rPr>
        <w:t>为补偿偏移系数，得出曲线如图</w:t>
      </w:r>
      <w:r w:rsidRPr="00C32B3F">
        <w:rPr>
          <w:rFonts w:ascii="Arial" w:eastAsia="PMingLiU" w:hAnsi="Arial" w:cs="Arial"/>
          <w:color w:val="333333"/>
          <w:kern w:val="0"/>
          <w:sz w:val="21"/>
          <w:szCs w:val="21"/>
        </w:rPr>
        <w:t>5(b)</w:t>
      </w:r>
      <w:r w:rsidRPr="00C32B3F">
        <w:rPr>
          <w:rFonts w:ascii="Arial" w:eastAsia="PMingLiU" w:hAnsi="Arial" w:cs="Arial"/>
          <w:color w:val="333333"/>
          <w:kern w:val="0"/>
          <w:sz w:val="21"/>
          <w:szCs w:val="21"/>
        </w:rPr>
        <w:t>所示。</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drawing>
          <wp:inline distT="0" distB="0" distL="0" distR="0">
            <wp:extent cx="3458845" cy="1900555"/>
            <wp:effectExtent l="0" t="0" r="8255" b="4445"/>
            <wp:docPr id="2" name="圖片 2" descr="http://img.blog.csdn.net/2016030602165416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60306021654165?watermark/2/text/aHR0cDovL2Jsb2cuY3Nkbi5uZXQv/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845" cy="190055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图</w:t>
      </w:r>
      <w:r w:rsidRPr="00C32B3F">
        <w:rPr>
          <w:rFonts w:ascii="Calibri" w:eastAsia="PMingLiU" w:hAnsi="Calibri" w:cs="Calibri"/>
          <w:color w:val="333333"/>
          <w:kern w:val="0"/>
          <w:sz w:val="21"/>
          <w:szCs w:val="21"/>
        </w:rPr>
        <w:t>5 </w:t>
      </w:r>
      <w:r w:rsidRPr="00C32B3F">
        <w:rPr>
          <w:rFonts w:ascii="宋体" w:eastAsia="宋体" w:hAnsi="宋体" w:cs="Arial" w:hint="eastAsia"/>
          <w:color w:val="333333"/>
          <w:kern w:val="0"/>
          <w:sz w:val="21"/>
          <w:szCs w:val="21"/>
        </w:rPr>
        <w:t>油门 </w:t>
      </w:r>
      <w:r w:rsidRPr="00C32B3F">
        <w:rPr>
          <w:rFonts w:ascii="Calibri" w:eastAsia="PMingLiU" w:hAnsi="Calibri" w:cs="Calibri"/>
          <w:color w:val="333333"/>
          <w:kern w:val="0"/>
          <w:sz w:val="21"/>
          <w:szCs w:val="21"/>
        </w:rPr>
        <w:t>- </w:t>
      </w:r>
      <w:r w:rsidRPr="00C32B3F">
        <w:rPr>
          <w:rFonts w:ascii="宋体" w:eastAsia="宋体" w:hAnsi="宋体" w:cs="Arial" w:hint="eastAsia"/>
          <w:color w:val="333333"/>
          <w:kern w:val="0"/>
          <w:sz w:val="21"/>
          <w:szCs w:val="21"/>
        </w:rPr>
        <w:t>转速曲线图</w:t>
      </w:r>
    </w:p>
    <w:p w:rsidR="00C32B3F" w:rsidRPr="00C32B3F" w:rsidRDefault="00C32B3F" w:rsidP="00C32B3F">
      <w:pPr>
        <w:widowControl/>
        <w:shd w:val="clear" w:color="auto" w:fill="FFFFFF"/>
        <w:spacing w:before="300" w:after="150"/>
        <w:outlineLvl w:val="0"/>
        <w:rPr>
          <w:rFonts w:ascii="Helvetica" w:eastAsia="PMingLiU" w:hAnsi="Helvetica" w:cs="Helvetica"/>
          <w:color w:val="333333"/>
          <w:kern w:val="36"/>
          <w:sz w:val="54"/>
          <w:szCs w:val="54"/>
        </w:rPr>
      </w:pPr>
      <w:r w:rsidRPr="00C32B3F">
        <w:rPr>
          <w:rFonts w:ascii="Helvetica" w:eastAsia="PMingLiU" w:hAnsi="Helvetica" w:cs="Helvetica"/>
          <w:color w:val="333333"/>
          <w:kern w:val="36"/>
          <w:sz w:val="54"/>
          <w:szCs w:val="54"/>
        </w:rPr>
        <w:t>5</w:t>
      </w:r>
      <w:r w:rsidRPr="00C32B3F">
        <w:rPr>
          <w:rFonts w:ascii="Helvetica" w:eastAsia="PMingLiU" w:hAnsi="Helvetica" w:cs="Helvetica"/>
          <w:color w:val="333333"/>
          <w:kern w:val="36"/>
          <w:sz w:val="54"/>
          <w:szCs w:val="54"/>
        </w:rPr>
        <w:t>、</w:t>
      </w:r>
      <w:r w:rsidRPr="00C32B3F">
        <w:rPr>
          <w:rFonts w:ascii="Helvetica" w:eastAsia="PMingLiU" w:hAnsi="Helvetica" w:cs="Helvetica"/>
          <w:color w:val="333333"/>
          <w:kern w:val="36"/>
          <w:sz w:val="54"/>
          <w:szCs w:val="54"/>
        </w:rPr>
        <w:t xml:space="preserve"> </w:t>
      </w:r>
      <w:r w:rsidRPr="00C32B3F">
        <w:rPr>
          <w:rFonts w:ascii="Helvetica" w:eastAsia="PMingLiU" w:hAnsi="Helvetica" w:cs="Helvetica"/>
          <w:color w:val="333333"/>
          <w:kern w:val="36"/>
          <w:sz w:val="54"/>
          <w:szCs w:val="54"/>
        </w:rPr>
        <w:t>测试</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本次测试姿态解算更新周期</w:t>
      </w:r>
      <w:r w:rsidRPr="00C32B3F">
        <w:rPr>
          <w:rFonts w:ascii="Arial" w:eastAsia="PMingLiU" w:hAnsi="Arial" w:cs="Arial"/>
          <w:color w:val="333333"/>
          <w:kern w:val="0"/>
          <w:sz w:val="21"/>
          <w:szCs w:val="21"/>
        </w:rPr>
        <w:t>T ≈ 4 mS</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250Hz</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PID</w:t>
      </w:r>
      <w:r w:rsidRPr="00C32B3F">
        <w:rPr>
          <w:rFonts w:ascii="Arial" w:eastAsia="PMingLiU" w:hAnsi="Arial" w:cs="Arial"/>
          <w:color w:val="333333"/>
          <w:kern w:val="0"/>
          <w:sz w:val="21"/>
          <w:szCs w:val="21"/>
        </w:rPr>
        <w:t>控制更新周期</w:t>
      </w:r>
      <w:r w:rsidRPr="00C32B3F">
        <w:rPr>
          <w:rFonts w:ascii="Arial" w:eastAsia="PMingLiU" w:hAnsi="Arial" w:cs="Arial"/>
          <w:color w:val="333333"/>
          <w:kern w:val="0"/>
          <w:sz w:val="21"/>
          <w:szCs w:val="21"/>
        </w:rPr>
        <w:t>T ≈ 10 ms</w:t>
      </w:r>
      <w:r w:rsidRPr="00C32B3F">
        <w:rPr>
          <w:rFonts w:ascii="Arial" w:eastAsia="PMingLiU" w:hAnsi="Arial" w:cs="Arial"/>
          <w:color w:val="333333"/>
          <w:kern w:val="0"/>
          <w:sz w:val="21"/>
          <w:szCs w:val="21"/>
        </w:rPr>
        <w:t>（</w:t>
      </w:r>
      <w:r w:rsidRPr="00C32B3F">
        <w:rPr>
          <w:rFonts w:ascii="Arial" w:eastAsia="PMingLiU" w:hAnsi="Arial" w:cs="Arial"/>
          <w:color w:val="333333"/>
          <w:kern w:val="0"/>
          <w:sz w:val="21"/>
          <w:szCs w:val="21"/>
        </w:rPr>
        <w:t>100Hz</w:t>
      </w:r>
      <w:r w:rsidRPr="00C32B3F">
        <w:rPr>
          <w:rFonts w:ascii="Arial" w:eastAsia="PMingLiU" w:hAnsi="Arial" w:cs="Arial"/>
          <w:color w:val="333333"/>
          <w:kern w:val="0"/>
          <w:sz w:val="21"/>
          <w:szCs w:val="21"/>
        </w:rPr>
        <w:t>），期望值为水平</w:t>
      </w:r>
      <w:r w:rsidRPr="00C32B3F">
        <w:rPr>
          <w:rFonts w:ascii="Arial" w:eastAsia="PMingLiU" w:hAnsi="Arial" w:cs="Arial"/>
          <w:color w:val="333333"/>
          <w:kern w:val="0"/>
          <w:sz w:val="21"/>
          <w:szCs w:val="21"/>
        </w:rPr>
        <w:t>0</w:t>
      </w:r>
      <w:r w:rsidRPr="00C32B3F">
        <w:rPr>
          <w:rFonts w:ascii="Arial" w:eastAsia="PMingLiU" w:hAnsi="Arial" w:cs="Arial"/>
          <w:color w:val="333333"/>
          <w:kern w:val="0"/>
          <w:sz w:val="21"/>
          <w:szCs w:val="21"/>
        </w:rPr>
        <w:t>度。</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将四轴飞行器采集的欧拉角值通过无线模块</w:t>
      </w:r>
      <w:r w:rsidRPr="00C32B3F">
        <w:rPr>
          <w:rFonts w:ascii="Arial" w:eastAsia="PMingLiU" w:hAnsi="Arial" w:cs="Arial"/>
          <w:color w:val="333333"/>
          <w:kern w:val="0"/>
          <w:sz w:val="21"/>
          <w:szCs w:val="21"/>
        </w:rPr>
        <w:t>NRF24L01</w:t>
      </w:r>
      <w:r w:rsidRPr="00C32B3F">
        <w:rPr>
          <w:rFonts w:ascii="Arial" w:eastAsia="PMingLiU" w:hAnsi="Arial" w:cs="Arial"/>
          <w:color w:val="333333"/>
          <w:kern w:val="0"/>
          <w:sz w:val="21"/>
          <w:szCs w:val="21"/>
        </w:rPr>
        <w:t>发送到</w:t>
      </w:r>
      <w:r w:rsidRPr="00C32B3F">
        <w:rPr>
          <w:rFonts w:ascii="Arial" w:eastAsia="PMingLiU" w:hAnsi="Arial" w:cs="Arial"/>
          <w:color w:val="333333"/>
          <w:kern w:val="0"/>
          <w:sz w:val="21"/>
          <w:szCs w:val="21"/>
        </w:rPr>
        <w:t>PC</w:t>
      </w:r>
      <w:r w:rsidRPr="00C32B3F">
        <w:rPr>
          <w:rFonts w:ascii="Arial" w:eastAsia="PMingLiU" w:hAnsi="Arial" w:cs="Arial"/>
          <w:color w:val="333333"/>
          <w:kern w:val="0"/>
          <w:sz w:val="21"/>
          <w:szCs w:val="21"/>
        </w:rPr>
        <w:t>机上，接收的数据显示到上位机进行分析。上位机显示横滚角波形如图</w:t>
      </w:r>
      <w:r w:rsidRPr="00C32B3F">
        <w:rPr>
          <w:rFonts w:ascii="Arial" w:eastAsia="PMingLiU" w:hAnsi="Arial" w:cs="Arial"/>
          <w:color w:val="333333"/>
          <w:kern w:val="0"/>
          <w:sz w:val="21"/>
          <w:szCs w:val="21"/>
        </w:rPr>
        <w:t>7</w:t>
      </w:r>
      <w:r w:rsidRPr="00C32B3F">
        <w:rPr>
          <w:rFonts w:ascii="Arial" w:eastAsia="PMingLiU" w:hAnsi="Arial" w:cs="Arial"/>
          <w:color w:val="333333"/>
          <w:kern w:val="0"/>
          <w:sz w:val="21"/>
          <w:szCs w:val="21"/>
        </w:rPr>
        <w:t>所示，波形图横坐标单位为</w:t>
      </w:r>
      <w:r w:rsidRPr="00C32B3F">
        <w:rPr>
          <w:rFonts w:ascii="Arial" w:eastAsia="PMingLiU" w:hAnsi="Arial" w:cs="Arial"/>
          <w:color w:val="333333"/>
          <w:kern w:val="0"/>
          <w:sz w:val="21"/>
          <w:szCs w:val="21"/>
        </w:rPr>
        <w:t>10 ms</w:t>
      </w:r>
      <w:r w:rsidRPr="00C32B3F">
        <w:rPr>
          <w:rFonts w:ascii="Arial" w:eastAsia="PMingLiU" w:hAnsi="Arial" w:cs="Arial"/>
          <w:color w:val="333333"/>
          <w:kern w:val="0"/>
          <w:sz w:val="21"/>
          <w:szCs w:val="21"/>
        </w:rPr>
        <w:t>，纵坐标单位为度。</w:t>
      </w:r>
      <w:r w:rsidRPr="00C32B3F">
        <w:rPr>
          <w:rFonts w:ascii="Arial" w:eastAsia="PMingLiU" w:hAnsi="Arial" w:cs="Arial"/>
          <w:color w:val="333333"/>
          <w:kern w:val="0"/>
          <w:sz w:val="21"/>
          <w:szCs w:val="21"/>
        </w:rPr>
        <w:t> </w:t>
      </w:r>
    </w:p>
    <w:p w:rsidR="00C32B3F" w:rsidRPr="00C32B3F" w:rsidRDefault="00C32B3F" w:rsidP="00C32B3F">
      <w:pPr>
        <w:widowControl/>
        <w:shd w:val="clear" w:color="auto" w:fill="FFFFFF"/>
        <w:rPr>
          <w:rFonts w:ascii="Arial" w:eastAsia="PMingLiU" w:hAnsi="Arial" w:cs="Arial"/>
          <w:color w:val="333333"/>
          <w:kern w:val="0"/>
          <w:sz w:val="21"/>
          <w:szCs w:val="21"/>
        </w:rPr>
      </w:pPr>
      <w:r>
        <w:rPr>
          <w:rFonts w:ascii="Arial" w:eastAsia="PMingLiU" w:hAnsi="Arial" w:cs="Arial"/>
          <w:noProof/>
          <w:color w:val="333333"/>
          <w:kern w:val="0"/>
          <w:sz w:val="21"/>
          <w:szCs w:val="21"/>
        </w:rPr>
        <w:lastRenderedPageBreak/>
        <w:drawing>
          <wp:inline distT="0" distB="0" distL="0" distR="0">
            <wp:extent cx="4007485" cy="1932305"/>
            <wp:effectExtent l="0" t="0" r="0" b="0"/>
            <wp:docPr id="1" name="圖片 1" descr="http://img.blog.csdn.net/2016030602202162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306022021623?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7485" cy="1932305"/>
                    </a:xfrm>
                    <a:prstGeom prst="rect">
                      <a:avLst/>
                    </a:prstGeom>
                    <a:noFill/>
                    <a:ln>
                      <a:noFill/>
                    </a:ln>
                  </pic:spPr>
                </pic:pic>
              </a:graphicData>
            </a:graphic>
          </wp:inline>
        </w:drawing>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图</w:t>
      </w:r>
      <w:r w:rsidRPr="00C32B3F">
        <w:rPr>
          <w:rFonts w:ascii="Arial" w:eastAsia="PMingLiU" w:hAnsi="Arial" w:cs="Arial"/>
          <w:color w:val="333333"/>
          <w:kern w:val="0"/>
          <w:sz w:val="21"/>
          <w:szCs w:val="21"/>
        </w:rPr>
        <w:t> </w:t>
      </w:r>
      <w:r w:rsidRPr="00C32B3F">
        <w:rPr>
          <w:rFonts w:ascii="Calibri" w:eastAsia="PMingLiU" w:hAnsi="Calibri" w:cs="Calibri"/>
          <w:color w:val="333333"/>
          <w:kern w:val="0"/>
          <w:sz w:val="21"/>
          <w:szCs w:val="21"/>
        </w:rPr>
        <w:t>7</w:t>
      </w:r>
      <w:r w:rsidRPr="00C32B3F">
        <w:rPr>
          <w:rFonts w:ascii="宋体" w:eastAsia="宋体" w:hAnsi="宋体" w:cs="Arial" w:hint="eastAsia"/>
          <w:color w:val="333333"/>
          <w:kern w:val="0"/>
          <w:sz w:val="21"/>
          <w:szCs w:val="21"/>
        </w:rPr>
        <w:t>双闭环</w:t>
      </w:r>
      <w:r w:rsidRPr="00C32B3F">
        <w:rPr>
          <w:rFonts w:ascii="Calibri" w:eastAsia="PMingLiU" w:hAnsi="Calibri" w:cs="Calibri"/>
          <w:color w:val="333333"/>
          <w:kern w:val="0"/>
          <w:sz w:val="21"/>
          <w:szCs w:val="21"/>
        </w:rPr>
        <w:t>PID</w:t>
      </w:r>
      <w:r w:rsidRPr="00C32B3F">
        <w:rPr>
          <w:rFonts w:ascii="宋体" w:eastAsia="宋体" w:hAnsi="宋体" w:cs="Arial" w:hint="eastAsia"/>
          <w:color w:val="333333"/>
          <w:kern w:val="0"/>
          <w:sz w:val="21"/>
          <w:szCs w:val="21"/>
        </w:rPr>
        <w:t>控制横滚角波形图</w:t>
      </w:r>
    </w:p>
    <w:p w:rsidR="00C32B3F" w:rsidRPr="00C32B3F" w:rsidRDefault="00C32B3F" w:rsidP="00C32B3F">
      <w:pPr>
        <w:widowControl/>
        <w:shd w:val="clear" w:color="auto" w:fill="FFFFFF"/>
        <w:spacing w:after="150"/>
        <w:rPr>
          <w:rFonts w:ascii="Arial" w:eastAsia="PMingLiU" w:hAnsi="Arial" w:cs="Arial"/>
          <w:color w:val="333333"/>
          <w:kern w:val="0"/>
          <w:sz w:val="21"/>
          <w:szCs w:val="21"/>
        </w:rPr>
      </w:pPr>
      <w:r w:rsidRPr="00C32B3F">
        <w:rPr>
          <w:rFonts w:ascii="Arial" w:eastAsia="PMingLiU" w:hAnsi="Arial" w:cs="Arial"/>
          <w:color w:val="333333"/>
          <w:kern w:val="0"/>
          <w:sz w:val="21"/>
          <w:szCs w:val="21"/>
        </w:rPr>
        <w:t xml:space="preserve">         </w:t>
      </w:r>
      <w:r w:rsidRPr="00C32B3F">
        <w:rPr>
          <w:rFonts w:ascii="Arial" w:eastAsia="PMingLiU" w:hAnsi="Arial" w:cs="Arial"/>
          <w:color w:val="333333"/>
          <w:kern w:val="0"/>
          <w:sz w:val="21"/>
          <w:szCs w:val="21"/>
        </w:rPr>
        <w:t>由图</w:t>
      </w:r>
      <w:r w:rsidRPr="00C32B3F">
        <w:rPr>
          <w:rFonts w:ascii="Arial" w:eastAsia="PMingLiU" w:hAnsi="Arial" w:cs="Arial"/>
          <w:color w:val="333333"/>
          <w:kern w:val="0"/>
          <w:sz w:val="21"/>
          <w:szCs w:val="21"/>
        </w:rPr>
        <w:t>7</w:t>
      </w:r>
      <w:r w:rsidRPr="00C32B3F">
        <w:rPr>
          <w:rFonts w:ascii="Arial" w:eastAsia="PMingLiU" w:hAnsi="Arial" w:cs="Arial"/>
          <w:color w:val="333333"/>
          <w:kern w:val="0"/>
          <w:sz w:val="21"/>
          <w:szCs w:val="21"/>
        </w:rPr>
        <w:t>可知，横滚角波形经过一大波一小波震荡后近似归为期望值零点，且超调量较小，系统很快进入稳定状态。</w:t>
      </w:r>
      <w:r w:rsidRPr="00C32B3F">
        <w:rPr>
          <w:rFonts w:ascii="Arial" w:eastAsia="PMingLiU" w:hAnsi="Arial" w:cs="Arial"/>
          <w:color w:val="333333"/>
          <w:kern w:val="0"/>
          <w:sz w:val="21"/>
          <w:szCs w:val="21"/>
        </w:rPr>
        <w:t> </w:t>
      </w:r>
      <w:r w:rsidRPr="00C32B3F">
        <w:rPr>
          <w:rFonts w:ascii="Arial" w:eastAsia="PMingLiU" w:hAnsi="Arial" w:cs="Arial"/>
          <w:color w:val="333333"/>
          <w:kern w:val="0"/>
          <w:sz w:val="21"/>
          <w:szCs w:val="21"/>
        </w:rPr>
        <w:t>其他欧拉角测试结果类似。</w:t>
      </w:r>
    </w:p>
    <w:p w:rsidR="00106ABD" w:rsidRDefault="00106ABD">
      <w:bookmarkStart w:id="0" w:name="_GoBack"/>
      <w:bookmarkEnd w:id="0"/>
    </w:p>
    <w:sectPr w:rsidR="00106A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1C"/>
    <w:rsid w:val="00106ABD"/>
    <w:rsid w:val="001C571C"/>
    <w:rsid w:val="00C32B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C32B3F"/>
    <w:pPr>
      <w:widowControl/>
      <w:spacing w:before="300" w:after="150"/>
      <w:outlineLvl w:val="0"/>
    </w:pPr>
    <w:rPr>
      <w:rFonts w:ascii="Helvetica" w:eastAsia="PMingLiU" w:hAnsi="Helvetica" w:cs="Helvetica"/>
      <w:kern w:val="36"/>
      <w:sz w:val="54"/>
      <w:szCs w:val="54"/>
    </w:rPr>
  </w:style>
  <w:style w:type="paragraph" w:styleId="2">
    <w:name w:val="heading 2"/>
    <w:basedOn w:val="a"/>
    <w:link w:val="20"/>
    <w:uiPriority w:val="9"/>
    <w:qFormat/>
    <w:rsid w:val="00C32B3F"/>
    <w:pPr>
      <w:widowControl/>
      <w:spacing w:before="300" w:after="150"/>
      <w:outlineLvl w:val="1"/>
    </w:pPr>
    <w:rPr>
      <w:rFonts w:ascii="Helvetica" w:eastAsia="PMingLiU" w:hAnsi="Helvetica" w:cs="Helvetica"/>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2B3F"/>
    <w:rPr>
      <w:rFonts w:ascii="Helvetica" w:eastAsia="PMingLiU" w:hAnsi="Helvetica" w:cs="Helvetica"/>
      <w:kern w:val="36"/>
      <w:sz w:val="54"/>
      <w:szCs w:val="54"/>
    </w:rPr>
  </w:style>
  <w:style w:type="character" w:customStyle="1" w:styleId="20">
    <w:name w:val="標題 2 字元"/>
    <w:basedOn w:val="a0"/>
    <w:link w:val="2"/>
    <w:uiPriority w:val="9"/>
    <w:rsid w:val="00C32B3F"/>
    <w:rPr>
      <w:rFonts w:ascii="Helvetica" w:eastAsia="PMingLiU" w:hAnsi="Helvetica" w:cs="Helvetica"/>
      <w:kern w:val="0"/>
      <w:sz w:val="45"/>
      <w:szCs w:val="45"/>
    </w:rPr>
  </w:style>
  <w:style w:type="paragraph" w:styleId="Web">
    <w:name w:val="Normal (Web)"/>
    <w:basedOn w:val="a"/>
    <w:uiPriority w:val="99"/>
    <w:semiHidden/>
    <w:unhideWhenUsed/>
    <w:rsid w:val="00C32B3F"/>
    <w:pPr>
      <w:widowControl/>
      <w:spacing w:after="150"/>
    </w:pPr>
    <w:rPr>
      <w:rFonts w:ascii="PMingLiU" w:eastAsia="PMingLiU" w:hAnsi="PMingLiU" w:cs="PMingLiU"/>
      <w:kern w:val="0"/>
      <w:szCs w:val="24"/>
    </w:rPr>
  </w:style>
  <w:style w:type="paragraph" w:styleId="a3">
    <w:name w:val="Balloon Text"/>
    <w:basedOn w:val="a"/>
    <w:link w:val="a4"/>
    <w:uiPriority w:val="99"/>
    <w:semiHidden/>
    <w:unhideWhenUsed/>
    <w:rsid w:val="00C32B3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32B3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C32B3F"/>
    <w:pPr>
      <w:widowControl/>
      <w:spacing w:before="300" w:after="150"/>
      <w:outlineLvl w:val="0"/>
    </w:pPr>
    <w:rPr>
      <w:rFonts w:ascii="Helvetica" w:eastAsia="PMingLiU" w:hAnsi="Helvetica" w:cs="Helvetica"/>
      <w:kern w:val="36"/>
      <w:sz w:val="54"/>
      <w:szCs w:val="54"/>
    </w:rPr>
  </w:style>
  <w:style w:type="paragraph" w:styleId="2">
    <w:name w:val="heading 2"/>
    <w:basedOn w:val="a"/>
    <w:link w:val="20"/>
    <w:uiPriority w:val="9"/>
    <w:qFormat/>
    <w:rsid w:val="00C32B3F"/>
    <w:pPr>
      <w:widowControl/>
      <w:spacing w:before="300" w:after="150"/>
      <w:outlineLvl w:val="1"/>
    </w:pPr>
    <w:rPr>
      <w:rFonts w:ascii="Helvetica" w:eastAsia="PMingLiU" w:hAnsi="Helvetica" w:cs="Helvetica"/>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2B3F"/>
    <w:rPr>
      <w:rFonts w:ascii="Helvetica" w:eastAsia="PMingLiU" w:hAnsi="Helvetica" w:cs="Helvetica"/>
      <w:kern w:val="36"/>
      <w:sz w:val="54"/>
      <w:szCs w:val="54"/>
    </w:rPr>
  </w:style>
  <w:style w:type="character" w:customStyle="1" w:styleId="20">
    <w:name w:val="標題 2 字元"/>
    <w:basedOn w:val="a0"/>
    <w:link w:val="2"/>
    <w:uiPriority w:val="9"/>
    <w:rsid w:val="00C32B3F"/>
    <w:rPr>
      <w:rFonts w:ascii="Helvetica" w:eastAsia="PMingLiU" w:hAnsi="Helvetica" w:cs="Helvetica"/>
      <w:kern w:val="0"/>
      <w:sz w:val="45"/>
      <w:szCs w:val="45"/>
    </w:rPr>
  </w:style>
  <w:style w:type="paragraph" w:styleId="Web">
    <w:name w:val="Normal (Web)"/>
    <w:basedOn w:val="a"/>
    <w:uiPriority w:val="99"/>
    <w:semiHidden/>
    <w:unhideWhenUsed/>
    <w:rsid w:val="00C32B3F"/>
    <w:pPr>
      <w:widowControl/>
      <w:spacing w:after="150"/>
    </w:pPr>
    <w:rPr>
      <w:rFonts w:ascii="PMingLiU" w:eastAsia="PMingLiU" w:hAnsi="PMingLiU" w:cs="PMingLiU"/>
      <w:kern w:val="0"/>
      <w:szCs w:val="24"/>
    </w:rPr>
  </w:style>
  <w:style w:type="paragraph" w:styleId="a3">
    <w:name w:val="Balloon Text"/>
    <w:basedOn w:val="a"/>
    <w:link w:val="a4"/>
    <w:uiPriority w:val="99"/>
    <w:semiHidden/>
    <w:unhideWhenUsed/>
    <w:rsid w:val="00C32B3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32B3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59669">
      <w:bodyDiv w:val="1"/>
      <w:marLeft w:val="0"/>
      <w:marRight w:val="0"/>
      <w:marTop w:val="0"/>
      <w:marBottom w:val="0"/>
      <w:divBdr>
        <w:top w:val="none" w:sz="0" w:space="0" w:color="auto"/>
        <w:left w:val="none" w:sz="0" w:space="0" w:color="auto"/>
        <w:bottom w:val="none" w:sz="0" w:space="0" w:color="auto"/>
        <w:right w:val="none" w:sz="0" w:space="0" w:color="auto"/>
      </w:divBdr>
      <w:divsChild>
        <w:div w:id="1301154744">
          <w:marLeft w:val="0"/>
          <w:marRight w:val="0"/>
          <w:marTop w:val="0"/>
          <w:marBottom w:val="0"/>
          <w:divBdr>
            <w:top w:val="none" w:sz="0" w:space="0" w:color="auto"/>
            <w:left w:val="none" w:sz="0" w:space="0" w:color="auto"/>
            <w:bottom w:val="none" w:sz="0" w:space="0" w:color="auto"/>
            <w:right w:val="none" w:sz="0" w:space="0" w:color="auto"/>
          </w:divBdr>
          <w:divsChild>
            <w:div w:id="1228608041">
              <w:marLeft w:val="0"/>
              <w:marRight w:val="0"/>
              <w:marTop w:val="0"/>
              <w:marBottom w:val="0"/>
              <w:divBdr>
                <w:top w:val="none" w:sz="0" w:space="0" w:color="auto"/>
                <w:left w:val="none" w:sz="0" w:space="0" w:color="auto"/>
                <w:bottom w:val="none" w:sz="0" w:space="0" w:color="auto"/>
                <w:right w:val="none" w:sz="0" w:space="0" w:color="auto"/>
              </w:divBdr>
              <w:divsChild>
                <w:div w:id="1911306382">
                  <w:marLeft w:val="0"/>
                  <w:marRight w:val="0"/>
                  <w:marTop w:val="0"/>
                  <w:marBottom w:val="0"/>
                  <w:divBdr>
                    <w:top w:val="none" w:sz="0" w:space="0" w:color="auto"/>
                    <w:left w:val="none" w:sz="0" w:space="0" w:color="auto"/>
                    <w:bottom w:val="none" w:sz="0" w:space="0" w:color="auto"/>
                    <w:right w:val="none" w:sz="0" w:space="0" w:color="auto"/>
                  </w:divBdr>
                  <w:divsChild>
                    <w:div w:id="838160246">
                      <w:marLeft w:val="0"/>
                      <w:marRight w:val="0"/>
                      <w:marTop w:val="0"/>
                      <w:marBottom w:val="0"/>
                      <w:divBdr>
                        <w:top w:val="none" w:sz="0" w:space="0" w:color="auto"/>
                        <w:left w:val="none" w:sz="0" w:space="0" w:color="auto"/>
                        <w:bottom w:val="none" w:sz="0" w:space="0" w:color="auto"/>
                        <w:right w:val="none" w:sz="0" w:space="0" w:color="auto"/>
                      </w:divBdr>
                      <w:divsChild>
                        <w:div w:id="17765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holtek</dc:creator>
  <cp:keywords/>
  <dc:description/>
  <cp:lastModifiedBy>holtek</cp:lastModifiedBy>
  <cp:revision>2</cp:revision>
  <dcterms:created xsi:type="dcterms:W3CDTF">2016-10-11T01:30:00Z</dcterms:created>
  <dcterms:modified xsi:type="dcterms:W3CDTF">2016-10-11T01:30:00Z</dcterms:modified>
</cp:coreProperties>
</file>