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kern w:val="0"/>
        </w:rPr>
      </w:pPr>
      <w:bookmarkStart w:id="36" w:name="_GoBack"/>
      <w:bookmarkEnd w:id="36"/>
      <w:r>
        <w:rPr>
          <w:sz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-1642745</wp:posOffset>
                </wp:positionH>
                <wp:positionV relativeFrom="paragraph">
                  <wp:posOffset>-914400</wp:posOffset>
                </wp:positionV>
                <wp:extent cx="499745" cy="914400"/>
                <wp:effectExtent l="4445" t="4445" r="3810" b="8255"/>
                <wp:wrapNone/>
                <wp:docPr id="5" name="右中括号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99745" cy="914400"/>
                        </a:xfrm>
                        <a:prstGeom prst="rightBracke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6" type="#_x0000_t86" style="position:absolute;left:0pt;flip:x;margin-left:-129.35pt;margin-top:-72pt;height:72pt;width:39.35pt;z-index:251659264;mso-width-relative:page;mso-height-relative:page;" filled="f" stroked="t" coordsize="21600,21600" o:gfxdata="UEsDBAoAAAAAAIdO4kAAAAAAAAAAAAAAAAAEAAAAZHJzL1BLAwQUAAAACACHTuJAc860GNYAAAAL&#10;AQAADwAAAGRycy9kb3ducmV2LnhtbE2PwW7CMBBE75X4B2uRegu2EbRRGocDKof2BvQDTLxNIuJ1&#10;FBtC/r7bU3ub1Y5m3pS7h+/FHcfYBTKgVwoEUh1cR42Br/Mhy0HEZMnZPhAamDHCrlo8lbZwYaIj&#10;3k+pERxCsbAG2pSGQspYt+htXIUBiX/fYfQ28Tk20o124nDfy7VSL9LbjrihtQPuW6yvp5vn3sPe&#10;f5yTvE6D/pT5cXqft7My5nmp1RuIhI/0Z4ZffEaHipku4UYuit5Att7mr+xlpTcbnsWeTOeK1cWA&#10;AlmV8v+G6gdQSwMEFAAAAAgAh07iQM1kM3ADAgAAAQQAAA4AAABkcnMvZTJvRG9jLnhtbK1TS44T&#10;MRDdI3EHy3vSnSgBEqUzEoSBBYKRBg7g+NNt4Z9cnnTnDCzmIrBiAQdiOAdldwgwbLKgF62yXfXq&#10;vefy+mKwhuxlBO1dQ6eTmhLpuBfatQ19/+7y0VNKIDEnmPFONvQggV5sHj5Y92ElZ77zRshIEMTB&#10;qg8N7VIKq6oC3knLYOKDdHiofLQs4TK2lYisR3RrqlldP656H0WInksA3N2Oh/SIGM8B9EppLree&#10;31jp0ogapWEJJUGnA9BNYauU5OmtUiATMQ1Fpan8sQnGu/yvNmu2aiMLneZHCuwcCvc0WaYdNj1B&#10;bVli5Cbqf6Cs5tGDV2nCva1GIcURVDGt73lz3bEgixa0GsLJdPh/sPzN/ioSLRq6oMQxixd+d/vl&#10;+7fPPz5+urv9ShbZoT7AChOvw1U8rgDDLHdQ0RJldHiFo1QMQElkKP4eTv7KIRGOm/Pl8skc+3A8&#10;Wk7n87r4X40wGS5ESC+ltyQHDY267dKzyPgHmQo427+GhBSw5FdqLnP+UhtTrtI40iP4YpbbMBxP&#10;hWOBoQ0oEVxbYMAbLXJJLobY7p6bSPYsj0j5smZs8Vda7rdl0I155Wgcnk4y8cIJkg4BzXP4Zmim&#10;YKWgxEh8Yjkq3BLT5pxMbG0cMsi2j0bnKA27AWFyuPPiUK6ipOBkFLrHKc6j9+e6AP1+uZu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c860GNYAAAALAQAADwAAAAAAAAABACAAAAAiAAAAZHJzL2Rv&#10;d25yZXYueG1sUEsBAhQAFAAAAAgAh07iQM1kM3ADAgAAAQQAAA4AAAAAAAAAAQAgAAAAJQEAAGRy&#10;cy9lMm9Eb2MueG1sUEsFBgAAAAAGAAYAWQEAAJoFAAAAAA==&#10;" adj="983">
                <v:fill on="f" focussize="0,0"/>
                <v:stroke color="#000000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 w:ascii="ˎ̥" w:hAnsi="ˎ̥"/>
          <w:color w:val="2665A4"/>
          <w:kern w:val="0"/>
          <w:sz w:val="18"/>
          <w:szCs w:val="18"/>
        </w:rPr>
        <w:drawing>
          <wp:inline distT="0" distB="0" distL="0" distR="0">
            <wp:extent cx="1799590" cy="1814830"/>
            <wp:effectExtent l="0" t="0" r="0" b="0"/>
            <wp:docPr id="2" name="图片 2" descr="http://www.cug.edu.cn/new/image/001/xiaobiao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www.cug.edu.cn/new/image/001/xiaobiaofu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1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ˎ̥" w:hAnsi="ˎ̥"/>
          <w:color w:val="2665A4"/>
          <w:kern w:val="0"/>
          <w:sz w:val="18"/>
          <w:szCs w:val="18"/>
        </w:rPr>
        <w:drawing>
          <wp:inline distT="0" distB="0" distL="0" distR="0">
            <wp:extent cx="3599815" cy="960755"/>
            <wp:effectExtent l="0" t="0" r="635" b="0"/>
            <wp:docPr id="1" name="图片 1" descr="http://www.cug.edu.cn/new/image/001/xinxiaoming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www.cug.edu.cn/new/image/001/xinxiaomin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6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kern w:val="0"/>
        </w:rPr>
      </w:pPr>
    </w:p>
    <w:p>
      <w:pPr>
        <w:jc w:val="center"/>
        <w:rPr>
          <w:rFonts w:ascii="黑体" w:eastAsia="黑体"/>
          <w:kern w:val="0"/>
        </w:rPr>
      </w:pPr>
      <w:r>
        <w:rPr>
          <w:rFonts w:hint="eastAsia" w:ascii="黑体" w:eastAsia="黑体"/>
          <w:b/>
          <w:spacing w:val="122"/>
          <w:kern w:val="0"/>
          <w:sz w:val="72"/>
          <w:szCs w:val="72"/>
          <w:fitText w:val="3615" w:id="1072644556"/>
        </w:rPr>
        <w:t>课程报</w:t>
      </w:r>
      <w:r>
        <w:rPr>
          <w:rFonts w:hint="eastAsia" w:ascii="黑体" w:eastAsia="黑体"/>
          <w:b/>
          <w:spacing w:val="1"/>
          <w:kern w:val="0"/>
          <w:sz w:val="72"/>
          <w:szCs w:val="72"/>
          <w:fitText w:val="3615" w:id="1072644556"/>
        </w:rPr>
        <w:t>告</w:t>
      </w:r>
    </w:p>
    <w:p>
      <w:pPr>
        <w:jc w:val="center"/>
        <w:rPr>
          <w:rFonts w:ascii="黑体" w:eastAsia="黑体"/>
          <w:kern w:val="0"/>
        </w:rPr>
      </w:pPr>
    </w:p>
    <w:p>
      <w:pPr>
        <w:jc w:val="center"/>
        <w:rPr>
          <w:rFonts w:ascii="黑体" w:eastAsia="黑体"/>
          <w:kern w:val="0"/>
        </w:rPr>
      </w:pPr>
    </w:p>
    <w:p>
      <w:pPr>
        <w:rPr>
          <w:rFonts w:ascii="黑体" w:eastAsia="黑体"/>
          <w:kern w:val="0"/>
        </w:rPr>
      </w:pPr>
    </w:p>
    <w:p>
      <w:pPr>
        <w:ind w:firstLine="1968" w:firstLineChars="700"/>
        <w:jc w:val="left"/>
        <w:outlineLvl w:val="0"/>
        <w:rPr>
          <w:rFonts w:hint="default" w:ascii="黑体" w:eastAsia="黑体"/>
          <w:b/>
          <w:kern w:val="0"/>
          <w:szCs w:val="28"/>
          <w:lang w:val="en-US" w:eastAsia="zh-CN"/>
        </w:rPr>
      </w:pPr>
      <w:bookmarkStart w:id="0" w:name="_Toc13947"/>
      <w:bookmarkStart w:id="1" w:name="_Toc23392"/>
      <w:r>
        <w:rPr>
          <w:rFonts w:hint="eastAsia" w:ascii="黑体" w:eastAsia="黑体"/>
          <w:b/>
          <w:kern w:val="0"/>
          <w:szCs w:val="28"/>
        </w:rPr>
        <w:t>课程名称：</w:t>
      </w:r>
      <w:r>
        <w:rPr>
          <w:rFonts w:hint="eastAsia" w:ascii="黑体" w:eastAsia="黑体"/>
          <w:b/>
          <w:kern w:val="0"/>
          <w:szCs w:val="28"/>
          <w:u w:val="single"/>
        </w:rPr>
        <w:t xml:space="preserve">  Python语言课程设计B</w:t>
      </w:r>
      <w:bookmarkEnd w:id="0"/>
      <w:bookmarkEnd w:id="1"/>
      <w:r>
        <w:rPr>
          <w:rFonts w:hint="eastAsia" w:ascii="黑体" w:eastAsia="黑体"/>
          <w:b/>
          <w:kern w:val="0"/>
          <w:szCs w:val="28"/>
          <w:u w:val="single"/>
          <w:lang w:val="en-US" w:eastAsia="zh-CN"/>
        </w:rPr>
        <w:t xml:space="preserve">       </w:t>
      </w:r>
    </w:p>
    <w:p>
      <w:pPr>
        <w:ind w:firstLine="1968" w:firstLineChars="700"/>
        <w:jc w:val="left"/>
        <w:rPr>
          <w:rFonts w:ascii="黑体" w:eastAsia="黑体"/>
          <w:b/>
          <w:kern w:val="0"/>
          <w:szCs w:val="28"/>
          <w:u w:val="single"/>
        </w:rPr>
      </w:pPr>
      <w:r>
        <w:rPr>
          <w:rFonts w:hint="eastAsia" w:ascii="黑体" w:eastAsia="黑体"/>
          <w:b/>
          <w:kern w:val="0"/>
          <w:szCs w:val="28"/>
        </w:rPr>
        <w:t>课程题目：</w:t>
      </w:r>
      <w:r>
        <w:rPr>
          <w:rFonts w:hint="default" w:ascii="黑体" w:eastAsia="黑体"/>
          <w:b/>
          <w:kern w:val="0"/>
          <w:szCs w:val="28"/>
          <w:u w:val="single"/>
        </w:rPr>
        <w:t>2010-2014北京市PM2.5数据分析</w:t>
      </w:r>
    </w:p>
    <w:p>
      <w:pPr>
        <w:ind w:firstLine="1968" w:firstLineChars="700"/>
        <w:jc w:val="left"/>
        <w:rPr>
          <w:rFonts w:hint="default" w:ascii="黑体" w:eastAsia="黑体"/>
          <w:b/>
          <w:kern w:val="0"/>
          <w:szCs w:val="28"/>
          <w:lang w:val="en-US" w:eastAsia="zh-CN"/>
        </w:rPr>
      </w:pPr>
      <w:r>
        <w:rPr>
          <w:rFonts w:hint="eastAsia" w:ascii="黑体" w:eastAsia="黑体"/>
          <w:b/>
          <w:kern w:val="0"/>
          <w:szCs w:val="28"/>
        </w:rPr>
        <w:t>学生姓名：</w:t>
      </w:r>
      <w:r>
        <w:rPr>
          <w:rFonts w:hint="eastAsia" w:ascii="黑体" w:eastAsia="黑体"/>
          <w:b/>
          <w:kern w:val="0"/>
          <w:szCs w:val="28"/>
          <w:u w:val="single"/>
        </w:rPr>
        <w:t xml:space="preserve">       </w:t>
      </w:r>
      <w:r>
        <w:rPr>
          <w:rFonts w:hint="default" w:ascii="黑体" w:eastAsia="黑体"/>
          <w:b/>
          <w:kern w:val="0"/>
          <w:szCs w:val="28"/>
          <w:u w:val="single"/>
        </w:rPr>
        <w:t>胡佳琪</w:t>
      </w:r>
      <w:r>
        <w:rPr>
          <w:rFonts w:hint="eastAsia" w:ascii="黑体" w:eastAsia="黑体"/>
          <w:b/>
          <w:kern w:val="0"/>
          <w:szCs w:val="28"/>
          <w:u w:val="single"/>
          <w:lang w:val="en-US" w:eastAsia="zh-CN"/>
        </w:rPr>
        <w:t xml:space="preserve">                </w:t>
      </w:r>
    </w:p>
    <w:p>
      <w:pPr>
        <w:ind w:firstLine="1968" w:firstLineChars="700"/>
        <w:jc w:val="left"/>
        <w:rPr>
          <w:rFonts w:hint="default" w:ascii="黑体" w:eastAsia="黑体"/>
          <w:b/>
          <w:kern w:val="0"/>
          <w:szCs w:val="28"/>
          <w:lang w:val="en-US" w:eastAsia="zh-CN"/>
        </w:rPr>
      </w:pPr>
      <w:r>
        <w:rPr>
          <w:rFonts w:hint="eastAsia" w:ascii="黑体" w:eastAsia="黑体"/>
          <w:b/>
          <w:kern w:val="0"/>
          <w:szCs w:val="28"/>
        </w:rPr>
        <w:t>学生班级：</w:t>
      </w:r>
      <w:r>
        <w:rPr>
          <w:rFonts w:hint="eastAsia" w:ascii="黑体" w:eastAsia="黑体"/>
          <w:b/>
          <w:kern w:val="0"/>
          <w:szCs w:val="28"/>
          <w:u w:val="single"/>
        </w:rPr>
        <w:t xml:space="preserve">      22经管</w:t>
      </w:r>
      <w:r>
        <w:rPr>
          <w:rFonts w:hint="default" w:ascii="黑体" w:eastAsia="黑体"/>
          <w:b/>
          <w:kern w:val="0"/>
          <w:szCs w:val="28"/>
          <w:u w:val="single"/>
        </w:rPr>
        <w:t>8</w:t>
      </w:r>
      <w:r>
        <w:rPr>
          <w:rFonts w:hint="eastAsia" w:ascii="黑体" w:eastAsia="黑体"/>
          <w:b/>
          <w:kern w:val="0"/>
          <w:szCs w:val="28"/>
          <w:u w:val="single"/>
        </w:rPr>
        <w:t>班</w:t>
      </w:r>
      <w:r>
        <w:rPr>
          <w:rFonts w:hint="eastAsia" w:ascii="黑体" w:eastAsia="黑体"/>
          <w:b/>
          <w:kern w:val="0"/>
          <w:szCs w:val="28"/>
          <w:u w:val="single"/>
          <w:lang w:val="en-US" w:eastAsia="zh-CN"/>
        </w:rPr>
        <w:t xml:space="preserve">            </w:t>
      </w:r>
    </w:p>
    <w:p>
      <w:pPr>
        <w:ind w:firstLine="1968" w:firstLineChars="700"/>
        <w:jc w:val="left"/>
        <w:rPr>
          <w:rFonts w:hint="default" w:ascii="黑体" w:eastAsia="黑体"/>
          <w:b/>
          <w:kern w:val="0"/>
          <w:szCs w:val="28"/>
          <w:lang w:val="en-US" w:eastAsia="zh-CN"/>
        </w:rPr>
      </w:pPr>
      <w:r>
        <w:rPr>
          <w:rFonts w:hint="eastAsia" w:ascii="黑体" w:eastAsia="黑体"/>
          <w:b/>
          <w:kern w:val="0"/>
          <w:szCs w:val="28"/>
        </w:rPr>
        <w:t>学生学号：</w:t>
      </w:r>
      <w:r>
        <w:rPr>
          <w:rFonts w:hint="eastAsia" w:ascii="黑体" w:eastAsia="黑体"/>
          <w:b/>
          <w:kern w:val="0"/>
          <w:szCs w:val="28"/>
          <w:u w:val="single"/>
        </w:rPr>
        <w:t xml:space="preserve">      08J</w:t>
      </w:r>
      <w:r>
        <w:rPr>
          <w:rFonts w:ascii="黑体" w:eastAsia="黑体"/>
          <w:b/>
          <w:kern w:val="0"/>
          <w:szCs w:val="28"/>
          <w:u w:val="single"/>
        </w:rPr>
        <w:t>22809</w:t>
      </w:r>
      <w:r>
        <w:rPr>
          <w:rFonts w:hint="eastAsia" w:ascii="黑体" w:eastAsia="黑体"/>
          <w:b/>
          <w:kern w:val="0"/>
          <w:szCs w:val="28"/>
          <w:u w:val="single"/>
          <w:lang w:val="en-US" w:eastAsia="zh-CN"/>
        </w:rPr>
        <w:t xml:space="preserve">               </w:t>
      </w:r>
    </w:p>
    <w:p>
      <w:pPr>
        <w:jc w:val="left"/>
        <w:rPr>
          <w:rFonts w:ascii="黑体" w:eastAsia="黑体"/>
          <w:b/>
          <w:kern w:val="0"/>
          <w:szCs w:val="28"/>
          <w:u w:val="single"/>
        </w:rPr>
      </w:pPr>
    </w:p>
    <w:p>
      <w:pPr>
        <w:jc w:val="left"/>
        <w:rPr>
          <w:rFonts w:ascii="黑体" w:eastAsia="黑体"/>
          <w:b/>
          <w:kern w:val="0"/>
          <w:szCs w:val="28"/>
          <w:u w:val="single"/>
        </w:rPr>
      </w:pPr>
    </w:p>
    <w:p>
      <w:pPr>
        <w:jc w:val="center"/>
        <w:rPr>
          <w:rFonts w:hint="eastAsia" w:ascii="黑体" w:eastAsia="黑体"/>
          <w:b/>
          <w:kern w:val="0"/>
          <w:szCs w:val="28"/>
          <w:u w:val="single"/>
          <w:lang w:val="en-US" w:eastAsia="zh-CN"/>
        </w:rPr>
      </w:pPr>
      <w:r>
        <w:rPr>
          <w:rFonts w:ascii="黑体" w:eastAsia="黑体"/>
          <w:b/>
          <w:kern w:val="0"/>
          <w:szCs w:val="28"/>
          <w:u w:val="single"/>
        </w:rPr>
        <w:t>202</w:t>
      </w:r>
      <w:r>
        <w:rPr>
          <w:rFonts w:hint="eastAsia" w:ascii="黑体" w:eastAsia="黑体"/>
          <w:b/>
          <w:kern w:val="0"/>
          <w:szCs w:val="28"/>
          <w:u w:val="single"/>
        </w:rPr>
        <w:t>3</w:t>
      </w:r>
      <w:r>
        <w:rPr>
          <w:rFonts w:hint="eastAsia" w:ascii="黑体" w:eastAsia="黑体"/>
          <w:b/>
          <w:kern w:val="0"/>
          <w:szCs w:val="28"/>
          <w:u w:val="single"/>
          <w:lang w:val="en-US" w:eastAsia="zh-CN"/>
        </w:rPr>
        <w:t xml:space="preserve"> </w:t>
      </w:r>
      <w:r>
        <w:rPr>
          <w:rFonts w:hint="eastAsia" w:ascii="黑体" w:eastAsia="黑体"/>
          <w:b/>
          <w:kern w:val="0"/>
          <w:szCs w:val="28"/>
          <w:u w:val="single"/>
        </w:rPr>
        <w:t>年</w:t>
      </w:r>
      <w:r>
        <w:rPr>
          <w:rFonts w:hint="eastAsia" w:ascii="黑体" w:eastAsia="黑体"/>
          <w:b/>
          <w:kern w:val="0"/>
          <w:szCs w:val="28"/>
          <w:u w:val="single"/>
          <w:lang w:val="en-US" w:eastAsia="zh-CN"/>
        </w:rPr>
        <w:t xml:space="preserve"> </w:t>
      </w:r>
      <w:r>
        <w:rPr>
          <w:rFonts w:hint="eastAsia" w:ascii="黑体" w:eastAsia="黑体"/>
          <w:b/>
          <w:kern w:val="0"/>
          <w:szCs w:val="28"/>
          <w:u w:val="single"/>
        </w:rPr>
        <w:t>6</w:t>
      </w:r>
      <w:r>
        <w:rPr>
          <w:rFonts w:hint="eastAsia" w:ascii="黑体" w:eastAsia="黑体"/>
          <w:b/>
          <w:kern w:val="0"/>
          <w:szCs w:val="28"/>
          <w:u w:val="single"/>
          <w:lang w:val="en-US" w:eastAsia="zh-CN"/>
        </w:rPr>
        <w:t xml:space="preserve"> </w:t>
      </w:r>
      <w:r>
        <w:rPr>
          <w:rFonts w:hint="default" w:ascii="黑体" w:eastAsia="黑体"/>
          <w:b/>
          <w:kern w:val="0"/>
          <w:szCs w:val="28"/>
          <w:u w:val="single"/>
        </w:rPr>
        <w:t>月</w:t>
      </w:r>
    </w:p>
    <w:p>
      <w:pPr>
        <w:rPr>
          <w:rFonts w:hint="default" w:ascii="黑体" w:eastAsia="黑体"/>
          <w:b/>
          <w:kern w:val="0"/>
          <w:szCs w:val="28"/>
          <w:u w:val="single"/>
        </w:rPr>
      </w:pPr>
      <w:r>
        <w:rPr>
          <w:rFonts w:hint="default" w:ascii="黑体" w:eastAsia="黑体"/>
          <w:b/>
          <w:kern w:val="0"/>
          <w:szCs w:val="28"/>
          <w:u w:val="single"/>
        </w:rPr>
        <w:br w:type="page"/>
      </w:r>
    </w:p>
    <w:sdt>
      <w:sdtPr>
        <w:rPr>
          <w:rFonts w:ascii="宋体" w:hAnsi="宋体" w:eastAsia="宋体" w:cstheme="minorBidi"/>
          <w:b/>
          <w:bCs/>
          <w:kern w:val="2"/>
          <w:sz w:val="32"/>
          <w:szCs w:val="32"/>
          <w:lang w:val="en-US" w:eastAsia="zh-CN" w:bidi="ar-SA"/>
        </w:rPr>
        <w:id w:val="147483104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2"/>
              <w:szCs w:val="32"/>
            </w:rPr>
          </w:pPr>
          <w:r>
            <w:rPr>
              <w:rFonts w:ascii="宋体" w:hAnsi="宋体" w:eastAsia="宋体"/>
              <w:b/>
              <w:bCs/>
              <w:sz w:val="32"/>
              <w:szCs w:val="32"/>
            </w:rPr>
            <w:t>目录</w:t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TOC \o "1-2" \h \u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_Toc13947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</w:rPr>
            <w:t>课程名称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eastAsia="zh-CN"/>
            </w:rPr>
            <w:t>：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</w:rPr>
            <w:t>Python语言课程设计B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_Toc13947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ind w:left="0" w:leftChars="0" w:firstLine="280" w:firstLineChars="100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_Toc3577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一、题目要求：</w:t>
          </w:r>
          <w:r>
            <w:rPr>
              <w:rFonts w:hint="eastAsia" w:ascii="宋体" w:hAnsi="宋体" w:eastAsia="宋体" w:cs="宋体"/>
              <w:sz w:val="28"/>
              <w:szCs w:val="28"/>
            </w:rPr>
            <w:t>2010-2014北京市PM2.5数据分析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_Toc3577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3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_Toc31625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pacing w:val="-10"/>
              <w:sz w:val="24"/>
              <w:szCs w:val="24"/>
            </w:rPr>
            <w:t>1</w:t>
          </w:r>
          <w:r>
            <w:rPr>
              <w:rFonts w:hint="eastAsia" w:ascii="宋体" w:hAnsi="宋体" w:eastAsia="宋体" w:cs="宋体"/>
              <w:spacing w:val="-10"/>
              <w:sz w:val="24"/>
              <w:szCs w:val="24"/>
              <w:lang w:val="en-US" w:eastAsia="zh-CN"/>
            </w:rPr>
            <w:t>.1</w:t>
          </w:r>
          <w:r>
            <w:rPr>
              <w:rFonts w:hint="eastAsia" w:ascii="宋体" w:hAnsi="宋体" w:eastAsia="宋体" w:cs="宋体"/>
              <w:spacing w:val="-8"/>
              <w:sz w:val="24"/>
              <w:szCs w:val="24"/>
            </w:rPr>
            <w:t>根</w:t>
          </w:r>
          <w:r>
            <w:rPr>
              <w:rFonts w:hint="eastAsia" w:ascii="宋体" w:hAnsi="宋体" w:eastAsia="宋体" w:cs="宋体"/>
              <w:spacing w:val="-5"/>
              <w:sz w:val="24"/>
              <w:szCs w:val="24"/>
            </w:rPr>
            <w:t>据以上数据处理任务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_Toc31625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_Toc5679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1.2</w:t>
          </w:r>
          <w:r>
            <w:rPr>
              <w:rFonts w:hint="eastAsia" w:ascii="宋体" w:hAnsi="宋体" w:eastAsia="宋体" w:cs="宋体"/>
              <w:spacing w:val="-5"/>
              <w:sz w:val="24"/>
              <w:szCs w:val="24"/>
            </w:rPr>
            <w:t>根据以上统计结果，书写不少于 300 字的结果分析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_Toc5679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ind w:left="0" w:leftChars="0" w:firstLine="280" w:firstLineChars="100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_Toc7663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二、需求分析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_Toc7663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_Toc14984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 xml:space="preserve">  三、概要设计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_Toc14984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ind w:left="0" w:leftChars="0" w:firstLine="280" w:firstLineChars="100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_Toc22622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四、</w:t>
          </w:r>
          <w:r>
            <w:rPr>
              <w:rFonts w:hint="eastAsia" w:ascii="宋体" w:hAnsi="宋体" w:eastAsia="宋体" w:cs="宋体"/>
              <w:sz w:val="28"/>
              <w:szCs w:val="28"/>
              <w:lang w:eastAsia="zh-CN"/>
            </w:rPr>
            <w:t>详细设计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_Toc22622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5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_Toc13928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4.1</w:t>
          </w:r>
          <w:r>
            <w:rPr>
              <w:rFonts w:hint="eastAsia" w:ascii="宋体" w:hAnsi="宋体" w:eastAsia="宋体" w:cs="宋体"/>
              <w:sz w:val="24"/>
              <w:szCs w:val="24"/>
              <w:lang w:eastAsia="zh-CN"/>
            </w:rPr>
            <w:t>主函数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模块</w:t>
          </w:r>
          <w:r>
            <w:rPr>
              <w:rFonts w:hint="eastAsia" w:ascii="宋体" w:hAnsi="宋体" w:eastAsia="宋体" w:cs="宋体"/>
              <w:sz w:val="24"/>
              <w:szCs w:val="24"/>
              <w:lang w:eastAsia="zh-CN"/>
            </w:rPr>
            <w:t>详细设计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_Toc13928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5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_Toc32348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4.2</w:t>
          </w:r>
          <w:r>
            <w:rPr>
              <w:rFonts w:hint="eastAsia" w:ascii="宋体" w:hAnsi="宋体" w:eastAsia="宋体" w:cs="宋体"/>
              <w:sz w:val="24"/>
              <w:szCs w:val="24"/>
              <w:lang w:eastAsia="zh-CN"/>
            </w:rPr>
            <w:t>功能选择模块详细设计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_Toc32348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5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_Toc9789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4.3程序健壮性和异常控制模块详细设计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_Toc9789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7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_Toc32145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  <w:lang w:eastAsia="zh-CN"/>
            </w:rPr>
            <w:t>.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  <w:lang w:eastAsia="zh-CN"/>
            </w:rPr>
            <w:t>数据读取模块详细设计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_Toc32145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7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_Toc24608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4.5数据预处理及导出模块</w:t>
          </w:r>
          <w:r>
            <w:rPr>
              <w:rFonts w:hint="eastAsia" w:ascii="宋体" w:hAnsi="宋体" w:eastAsia="宋体" w:cs="宋体"/>
              <w:sz w:val="24"/>
              <w:szCs w:val="24"/>
              <w:lang w:eastAsia="zh-CN"/>
            </w:rPr>
            <w:t>详细设计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_Toc24608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7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_Toc15999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4.6</w:t>
          </w:r>
          <w:r>
            <w:rPr>
              <w:rFonts w:hint="eastAsia" w:ascii="宋体" w:hAnsi="宋体" w:eastAsia="宋体" w:cs="宋体"/>
              <w:sz w:val="24"/>
              <w:szCs w:val="24"/>
              <w:lang w:eastAsia="zh-CN"/>
            </w:rPr>
            <w:t>数据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选择及</w:t>
          </w:r>
          <w:r>
            <w:rPr>
              <w:rFonts w:hint="eastAsia" w:ascii="宋体" w:hAnsi="宋体" w:eastAsia="宋体" w:cs="宋体"/>
              <w:sz w:val="24"/>
              <w:szCs w:val="24"/>
              <w:lang w:eastAsia="zh-CN"/>
            </w:rPr>
            <w:t>导出模块详细设计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_Toc15999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8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_Toc4655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4.7数据转存及导出模块</w:t>
          </w:r>
          <w:r>
            <w:rPr>
              <w:rFonts w:hint="eastAsia" w:ascii="宋体" w:hAnsi="宋体" w:eastAsia="宋体" w:cs="宋体"/>
              <w:sz w:val="24"/>
              <w:szCs w:val="24"/>
              <w:lang w:eastAsia="zh-CN"/>
            </w:rPr>
            <w:t>详细设计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_Toc4655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8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_Toc2024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4.8数据统计及可视化模块</w:t>
          </w:r>
          <w:r>
            <w:rPr>
              <w:rFonts w:hint="eastAsia" w:ascii="宋体" w:hAnsi="宋体" w:eastAsia="宋体" w:cs="宋体"/>
              <w:sz w:val="24"/>
              <w:szCs w:val="24"/>
              <w:lang w:eastAsia="zh-CN"/>
            </w:rPr>
            <w:t>详细设计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_Toc2024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9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ind w:left="0" w:leftChars="0" w:firstLine="280" w:firstLineChars="100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_Toc23766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五、 完整代码及运行结果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_Toc23766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10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ind w:left="0" w:leftChars="0" w:firstLine="280" w:firstLineChars="100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_Toc4212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六、结果分析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_Toc4212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21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ind w:left="0" w:leftChars="0" w:firstLine="280" w:firstLineChars="100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_Toc9776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七、致谢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_Toc9776 \h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21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</w:sdtContent>
    </w:sdt>
    <w:p>
      <w:pPr>
        <w:rPr>
          <w:rFonts w:hint="default" w:ascii="黑体" w:eastAsia="黑体"/>
          <w:b/>
          <w:kern w:val="0"/>
          <w:szCs w:val="28"/>
          <w:u w:val="single"/>
        </w:rPr>
      </w:pPr>
      <w:r>
        <w:rPr>
          <w:rFonts w:hint="default" w:ascii="黑体" w:eastAsia="黑体"/>
          <w:b/>
          <w:kern w:val="0"/>
          <w:szCs w:val="28"/>
          <w:u w:val="single"/>
        </w:rPr>
        <w:br w:type="page"/>
      </w:r>
    </w:p>
    <w:p>
      <w:pPr>
        <w:rPr>
          <w:rFonts w:hint="default" w:ascii="黑体" w:eastAsia="黑体"/>
          <w:b/>
          <w:kern w:val="0"/>
          <w:szCs w:val="28"/>
          <w:u w:val="single"/>
        </w:rPr>
      </w:pPr>
    </w:p>
    <w:p>
      <w:pPr>
        <w:pStyle w:val="3"/>
        <w:numPr>
          <w:ilvl w:val="0"/>
          <w:numId w:val="0"/>
        </w:numPr>
        <w:bidi w:val="0"/>
        <w:jc w:val="center"/>
        <w:outlineLvl w:val="0"/>
        <w:rPr>
          <w:rFonts w:hint="eastAsia" w:ascii="Times New Roman" w:hAnsi="Times New Roman"/>
          <w:b/>
        </w:rPr>
      </w:pPr>
      <w:bookmarkStart w:id="2" w:name="_Toc3577"/>
      <w:bookmarkStart w:id="3" w:name="_Toc24485"/>
      <w:r>
        <w:rPr>
          <w:rFonts w:hint="eastAsia" w:ascii="Times New Roman" w:hAnsi="Times New Roman"/>
          <w:b/>
          <w:lang w:val="en-US" w:eastAsia="zh-CN"/>
        </w:rPr>
        <w:t>一、题目要求：</w:t>
      </w:r>
      <w:r>
        <w:rPr>
          <w:rFonts w:hint="eastAsia" w:ascii="Times New Roman" w:hAnsi="Times New Roman"/>
          <w:b/>
        </w:rPr>
        <w:t>2010-2014北京市PM2.5数据分析</w:t>
      </w:r>
      <w:bookmarkEnd w:id="2"/>
      <w:bookmarkEnd w:id="3"/>
    </w:p>
    <w:p>
      <w:pPr>
        <w:spacing w:before="106" w:line="212" w:lineRule="auto"/>
        <w:ind w:firstLine="480" w:firstLineChars="200"/>
        <w:jc w:val="left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 w:cstheme="minorEastAsia"/>
          <w:sz w:val="24"/>
          <w:szCs w:val="24"/>
          <w:lang w:val="en-US" w:eastAsia="zh-CN"/>
        </w:rPr>
        <w:t>已知</w:t>
      </w:r>
      <w:r>
        <w:rPr>
          <w:rFonts w:hint="eastAsia" w:ascii="Times New Roman" w:hAnsi="Times New Roman" w:eastAsia="宋体" w:cstheme="minorEastAsia"/>
          <w:sz w:val="24"/>
          <w:szCs w:val="24"/>
        </w:rPr>
        <w:t>2010-2014北京市PM2.5数据</w:t>
      </w:r>
      <w:r>
        <w:rPr>
          <w:rFonts w:hint="eastAsia" w:ascii="Times New Roman" w:hAnsi="Times New Roman" w:eastAsia="宋体" w:cstheme="minorEastAsia"/>
          <w:spacing w:val="-7"/>
          <w:sz w:val="24"/>
          <w:szCs w:val="24"/>
        </w:rPr>
        <w:t>PRSA_data_2010. 1. 1-2014. 12.31.csv</w:t>
      </w:r>
      <w:r>
        <w:rPr>
          <w:rFonts w:hint="eastAsia" w:ascii="Times New Roman" w:hAnsi="Times New Roman" w:eastAsia="宋体" w:cstheme="minorEastAsia"/>
          <w:spacing w:val="-7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theme="minorEastAsia"/>
          <w:spacing w:val="-7"/>
          <w:sz w:val="24"/>
          <w:szCs w:val="24"/>
          <w:lang w:val="en-US" w:eastAsia="zh-CN"/>
        </w:rPr>
        <w:t>包含</w:t>
      </w:r>
      <w:r>
        <w:rPr>
          <w:rFonts w:hint="eastAsia" w:ascii="Times New Roman" w:hAnsi="Times New Roman" w:eastAsia="宋体" w:cstheme="minorEastAsia"/>
          <w:spacing w:val="2"/>
          <w:sz w:val="24"/>
          <w:szCs w:val="24"/>
        </w:rPr>
        <w:t xml:space="preserve"> </w:t>
      </w:r>
      <w:r>
        <w:rPr>
          <w:rFonts w:hint="eastAsia" w:ascii="Times New Roman" w:hAnsi="Times New Roman" w:eastAsia="宋体" w:cstheme="minorEastAsia"/>
          <w:sz w:val="24"/>
          <w:szCs w:val="24"/>
        </w:rPr>
        <w:t>No</w:t>
      </w:r>
      <w:r>
        <w:rPr>
          <w:rFonts w:hint="eastAsia" w:ascii="Times New Roman" w:hAnsi="Times New Roman" w:eastAsia="宋体" w:cstheme="minorEastAsia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theme="minorEastAsia"/>
          <w:spacing w:val="1"/>
          <w:sz w:val="24"/>
          <w:szCs w:val="24"/>
        </w:rPr>
        <w:t>行序号</w:t>
      </w:r>
      <w:r>
        <w:rPr>
          <w:rFonts w:hint="eastAsia" w:ascii="Times New Roman" w:hAnsi="Times New Roman" w:eastAsia="宋体" w:cstheme="minorEastAsia"/>
          <w:spacing w:val="1"/>
          <w:sz w:val="24"/>
          <w:szCs w:val="24"/>
          <w:lang w:eastAsia="zh-CN"/>
        </w:rPr>
        <w:t>）、</w:t>
      </w:r>
      <w:r>
        <w:rPr>
          <w:rFonts w:hint="eastAsia" w:ascii="Times New Roman" w:hAnsi="Times New Roman" w:eastAsia="宋体" w:cstheme="minorEastAsia"/>
          <w:sz w:val="24"/>
          <w:szCs w:val="24"/>
        </w:rPr>
        <w:t>year</w:t>
      </w:r>
      <w:r>
        <w:rPr>
          <w:rFonts w:hint="eastAsia" w:ascii="Times New Roman" w:hAnsi="Times New Roman" w:eastAsia="宋体" w:cstheme="minorEastAsia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theme="minorEastAsia"/>
          <w:spacing w:val="2"/>
          <w:sz w:val="24"/>
          <w:szCs w:val="24"/>
        </w:rPr>
        <w:t>行数据记录年份</w:t>
      </w:r>
      <w:r>
        <w:rPr>
          <w:rFonts w:hint="eastAsia" w:ascii="Times New Roman" w:hAnsi="Times New Roman" w:eastAsia="宋体" w:cstheme="minorEastAsia"/>
          <w:spacing w:val="2"/>
          <w:sz w:val="24"/>
          <w:szCs w:val="24"/>
          <w:lang w:eastAsia="zh-CN"/>
        </w:rPr>
        <w:t>）、</w:t>
      </w:r>
      <w:r>
        <w:rPr>
          <w:rFonts w:hint="eastAsia" w:ascii="Times New Roman" w:hAnsi="Times New Roman" w:eastAsia="宋体" w:cstheme="minorEastAsia"/>
          <w:position w:val="2"/>
          <w:sz w:val="24"/>
          <w:szCs w:val="24"/>
        </w:rPr>
        <w:t>month</w:t>
      </w:r>
      <w:r>
        <w:rPr>
          <w:rFonts w:hint="eastAsia" w:ascii="Times New Roman" w:hAnsi="Times New Roman" w:eastAsia="宋体" w:cstheme="minorEastAsia"/>
          <w:spacing w:val="2"/>
          <w:position w:val="2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theme="minorEastAsia"/>
          <w:spacing w:val="2"/>
          <w:position w:val="2"/>
          <w:sz w:val="24"/>
          <w:szCs w:val="24"/>
        </w:rPr>
        <w:t>行数据记录月</w:t>
      </w:r>
      <w:r>
        <w:rPr>
          <w:rFonts w:hint="eastAsia" w:ascii="Times New Roman" w:hAnsi="Times New Roman" w:eastAsia="宋体" w:cstheme="minorEastAsia"/>
          <w:spacing w:val="2"/>
          <w:position w:val="2"/>
          <w:sz w:val="24"/>
          <w:szCs w:val="24"/>
          <w:lang w:val="en-US" w:eastAsia="zh-CN"/>
        </w:rPr>
        <w:t>份）、</w:t>
      </w:r>
      <w:r>
        <w:rPr>
          <w:rFonts w:hint="eastAsia" w:ascii="Times New Roman" w:hAnsi="Times New Roman" w:eastAsia="宋体" w:cstheme="minorEastAsia"/>
          <w:position w:val="2"/>
          <w:sz w:val="24"/>
          <w:szCs w:val="24"/>
        </w:rPr>
        <w:t>day</w:t>
      </w:r>
      <w:r>
        <w:rPr>
          <w:rFonts w:hint="eastAsia" w:ascii="Times New Roman" w:hAnsi="Times New Roman" w:eastAsia="宋体" w:cstheme="minorEastAsia"/>
          <w:position w:val="2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theme="minorEastAsia"/>
          <w:spacing w:val="2"/>
          <w:position w:val="2"/>
          <w:sz w:val="24"/>
          <w:szCs w:val="24"/>
        </w:rPr>
        <w:t>行数据记录日</w:t>
      </w:r>
      <w:r>
        <w:rPr>
          <w:rFonts w:hint="eastAsia" w:ascii="Times New Roman" w:hAnsi="Times New Roman" w:eastAsia="宋体" w:cstheme="minorEastAsia"/>
          <w:spacing w:val="2"/>
          <w:position w:val="2"/>
          <w:sz w:val="24"/>
          <w:szCs w:val="24"/>
          <w:lang w:eastAsia="zh-CN"/>
        </w:rPr>
        <w:t>）、</w:t>
      </w:r>
      <w:r>
        <w:rPr>
          <w:rFonts w:hint="eastAsia" w:ascii="Times New Roman" w:hAnsi="Times New Roman" w:eastAsia="宋体" w:cstheme="minorEastAsia"/>
          <w:position w:val="2"/>
          <w:sz w:val="24"/>
          <w:szCs w:val="24"/>
        </w:rPr>
        <w:t>hour</w:t>
      </w:r>
      <w:r>
        <w:rPr>
          <w:rFonts w:hint="eastAsia" w:ascii="Times New Roman" w:hAnsi="Times New Roman" w:eastAsia="宋体" w:cstheme="minorEastAsia"/>
          <w:position w:val="2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theme="minorEastAsia"/>
          <w:spacing w:val="2"/>
          <w:position w:val="2"/>
          <w:sz w:val="24"/>
          <w:szCs w:val="24"/>
        </w:rPr>
        <w:t>行数据记录时间</w:t>
      </w:r>
      <w:r>
        <w:rPr>
          <w:rFonts w:hint="eastAsia" w:ascii="Times New Roman" w:hAnsi="Times New Roman" w:eastAsia="宋体" w:cstheme="minorEastAsia"/>
          <w:spacing w:val="2"/>
          <w:position w:val="2"/>
          <w:sz w:val="24"/>
          <w:szCs w:val="24"/>
          <w:lang w:eastAsia="zh-CN"/>
        </w:rPr>
        <w:t>）、</w:t>
      </w:r>
      <w:r>
        <w:rPr>
          <w:rFonts w:hint="eastAsia" w:ascii="Times New Roman" w:hAnsi="Times New Roman" w:eastAsia="宋体" w:cstheme="minorEastAsia"/>
          <w:position w:val="2"/>
          <w:sz w:val="24"/>
          <w:szCs w:val="24"/>
        </w:rPr>
        <w:t>pm</w:t>
      </w:r>
      <w:r>
        <w:rPr>
          <w:rFonts w:hint="eastAsia" w:ascii="Times New Roman" w:hAnsi="Times New Roman" w:eastAsia="宋体" w:cstheme="minorEastAsia"/>
          <w:spacing w:val="2"/>
          <w:position w:val="2"/>
          <w:sz w:val="24"/>
          <w:szCs w:val="24"/>
        </w:rPr>
        <w:t>2.5</w:t>
      </w:r>
      <w:r>
        <w:rPr>
          <w:rFonts w:hint="eastAsia" w:ascii="Times New Roman" w:hAnsi="Times New Roman" w:eastAsia="宋体" w:cstheme="minorEastAsia"/>
          <w:spacing w:val="2"/>
          <w:position w:val="2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theme="minorEastAsia"/>
          <w:position w:val="2"/>
          <w:sz w:val="24"/>
          <w:szCs w:val="24"/>
        </w:rPr>
        <w:t>PM</w:t>
      </w:r>
      <w:r>
        <w:rPr>
          <w:rFonts w:hint="eastAsia" w:ascii="Times New Roman" w:hAnsi="Times New Roman" w:eastAsia="宋体" w:cstheme="minorEastAsia"/>
          <w:spacing w:val="1"/>
          <w:position w:val="2"/>
          <w:sz w:val="24"/>
          <w:szCs w:val="24"/>
        </w:rPr>
        <w:t>2.5 浓度</w:t>
      </w:r>
      <w:r>
        <w:rPr>
          <w:rFonts w:hint="eastAsia" w:ascii="Times New Roman" w:hAnsi="Times New Roman" w:eastAsia="宋体" w:cstheme="minorEastAsia"/>
          <w:spacing w:val="1"/>
          <w:position w:val="2"/>
          <w:sz w:val="24"/>
          <w:szCs w:val="24"/>
          <w:lang w:eastAsia="zh-CN"/>
        </w:rPr>
        <w:t>）、</w:t>
      </w:r>
      <w:r>
        <w:rPr>
          <w:rFonts w:hint="eastAsia" w:ascii="Times New Roman" w:hAnsi="Times New Roman" w:eastAsia="宋体" w:cstheme="minorEastAsia"/>
          <w:position w:val="2"/>
          <w:sz w:val="24"/>
          <w:szCs w:val="24"/>
        </w:rPr>
        <w:t>DEWP</w:t>
      </w:r>
      <w:r>
        <w:rPr>
          <w:rFonts w:hint="eastAsia" w:ascii="Times New Roman" w:hAnsi="Times New Roman" w:eastAsia="宋体" w:cstheme="minorEastAsia"/>
          <w:position w:val="2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theme="minorEastAsia"/>
          <w:position w:val="2"/>
          <w:sz w:val="24"/>
          <w:szCs w:val="24"/>
        </w:rPr>
        <w:t>Dew</w:t>
      </w:r>
      <w:r>
        <w:rPr>
          <w:rFonts w:hint="eastAsia" w:ascii="Times New Roman" w:hAnsi="Times New Roman" w:eastAsia="宋体" w:cstheme="minorEastAsia"/>
          <w:spacing w:val="2"/>
          <w:position w:val="2"/>
          <w:sz w:val="24"/>
          <w:szCs w:val="24"/>
        </w:rPr>
        <w:t xml:space="preserve"> </w:t>
      </w:r>
      <w:r>
        <w:rPr>
          <w:rFonts w:hint="eastAsia" w:ascii="Times New Roman" w:hAnsi="Times New Roman" w:eastAsia="宋体" w:cstheme="minorEastAsia"/>
          <w:position w:val="2"/>
          <w:sz w:val="24"/>
          <w:szCs w:val="24"/>
        </w:rPr>
        <w:t>Point</w:t>
      </w:r>
      <w:r>
        <w:rPr>
          <w:rFonts w:hint="eastAsia" w:ascii="Times New Roman" w:hAnsi="Times New Roman" w:eastAsia="宋体" w:cstheme="minorEastAsia"/>
          <w:position w:val="2"/>
          <w:sz w:val="24"/>
          <w:szCs w:val="24"/>
          <w:lang w:eastAsia="zh-CN"/>
        </w:rPr>
        <w:t>）、</w:t>
      </w:r>
      <w:r>
        <w:rPr>
          <w:rFonts w:hint="eastAsia" w:ascii="Times New Roman" w:hAnsi="Times New Roman" w:eastAsia="宋体" w:cstheme="minorEastAsia"/>
          <w:position w:val="2"/>
          <w:sz w:val="24"/>
          <w:szCs w:val="24"/>
        </w:rPr>
        <w:t>TEMP</w:t>
      </w:r>
      <w:r>
        <w:rPr>
          <w:rFonts w:hint="eastAsia" w:ascii="Times New Roman" w:hAnsi="Times New Roman" w:eastAsia="宋体" w:cstheme="minorEastAsia"/>
          <w:position w:val="2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theme="minorEastAsia"/>
          <w:spacing w:val="2"/>
          <w:position w:val="2"/>
          <w:sz w:val="24"/>
          <w:szCs w:val="24"/>
        </w:rPr>
        <w:t>温度</w:t>
      </w:r>
      <w:r>
        <w:rPr>
          <w:rFonts w:hint="eastAsia" w:ascii="Times New Roman" w:hAnsi="Times New Roman" w:eastAsia="宋体" w:cstheme="minorEastAsia"/>
          <w:spacing w:val="2"/>
          <w:position w:val="2"/>
          <w:sz w:val="24"/>
          <w:szCs w:val="24"/>
          <w:lang w:eastAsia="zh-CN"/>
        </w:rPr>
        <w:t>）、</w:t>
      </w:r>
      <w:r>
        <w:rPr>
          <w:rFonts w:hint="eastAsia" w:ascii="Times New Roman" w:hAnsi="Times New Roman" w:eastAsia="宋体" w:cstheme="minorEastAsia"/>
          <w:position w:val="2"/>
          <w:sz w:val="24"/>
          <w:szCs w:val="24"/>
        </w:rPr>
        <w:t>PRES</w:t>
      </w:r>
      <w:r>
        <w:rPr>
          <w:rFonts w:hint="eastAsia" w:ascii="Times New Roman" w:hAnsi="Times New Roman" w:eastAsia="宋体" w:cstheme="minorEastAsia"/>
          <w:position w:val="2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theme="minorEastAsia"/>
          <w:spacing w:val="2"/>
          <w:position w:val="2"/>
          <w:sz w:val="24"/>
          <w:szCs w:val="24"/>
        </w:rPr>
        <w:t>压力</w:t>
      </w:r>
      <w:r>
        <w:rPr>
          <w:rFonts w:hint="eastAsia" w:ascii="Times New Roman" w:hAnsi="Times New Roman" w:eastAsia="宋体" w:cstheme="minorEastAsia"/>
          <w:spacing w:val="2"/>
          <w:position w:val="2"/>
          <w:sz w:val="24"/>
          <w:szCs w:val="24"/>
          <w:lang w:eastAsia="zh-CN"/>
        </w:rPr>
        <w:t>）、</w:t>
      </w:r>
      <w:r>
        <w:rPr>
          <w:rFonts w:hint="eastAsia" w:ascii="Times New Roman" w:hAnsi="Times New Roman" w:eastAsia="宋体" w:cstheme="minorEastAsia"/>
          <w:spacing w:val="-3"/>
          <w:position w:val="2"/>
          <w:sz w:val="24"/>
          <w:szCs w:val="24"/>
        </w:rPr>
        <w:t>cbwd</w:t>
      </w:r>
      <w:r>
        <w:rPr>
          <w:rFonts w:hint="eastAsia" w:ascii="Times New Roman" w:hAnsi="Times New Roman" w:eastAsia="宋体" w:cstheme="minorEastAsia"/>
          <w:spacing w:val="-3"/>
          <w:position w:val="2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theme="minorEastAsia"/>
          <w:spacing w:val="-3"/>
          <w:position w:val="2"/>
          <w:sz w:val="24"/>
          <w:szCs w:val="24"/>
        </w:rPr>
        <w:t>风向</w:t>
      </w:r>
      <w:r>
        <w:rPr>
          <w:rFonts w:hint="eastAsia" w:ascii="Times New Roman" w:hAnsi="Times New Roman" w:eastAsia="宋体" w:cstheme="minorEastAsia"/>
          <w:spacing w:val="-3"/>
          <w:position w:val="2"/>
          <w:sz w:val="24"/>
          <w:szCs w:val="24"/>
          <w:lang w:eastAsia="zh-CN"/>
        </w:rPr>
        <w:t>）、</w:t>
      </w:r>
      <w:r>
        <w:rPr>
          <w:rFonts w:hint="eastAsia" w:ascii="Times New Roman" w:hAnsi="Times New Roman" w:eastAsia="宋体" w:cstheme="minorEastAsia"/>
          <w:spacing w:val="-2"/>
          <w:position w:val="2"/>
          <w:sz w:val="24"/>
          <w:szCs w:val="24"/>
        </w:rPr>
        <w:t>Iws</w:t>
      </w:r>
      <w:r>
        <w:rPr>
          <w:rFonts w:hint="eastAsia" w:ascii="Times New Roman" w:hAnsi="Times New Roman" w:eastAsia="宋体" w:cstheme="minorEastAsia"/>
          <w:spacing w:val="-2"/>
          <w:position w:val="2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theme="minorEastAsia"/>
          <w:spacing w:val="-2"/>
          <w:position w:val="2"/>
          <w:sz w:val="24"/>
          <w:szCs w:val="24"/>
        </w:rPr>
        <w:t>风力</w:t>
      </w:r>
      <w:r>
        <w:rPr>
          <w:rFonts w:hint="eastAsia" w:ascii="Times New Roman" w:hAnsi="Times New Roman" w:eastAsia="宋体" w:cstheme="minorEastAsia"/>
          <w:spacing w:val="-2"/>
          <w:position w:val="2"/>
          <w:sz w:val="24"/>
          <w:szCs w:val="24"/>
          <w:lang w:eastAsia="zh-CN"/>
        </w:rPr>
        <w:t>）、</w:t>
      </w:r>
      <w:r>
        <w:rPr>
          <w:rFonts w:hint="eastAsia" w:ascii="Times New Roman" w:hAnsi="Times New Roman" w:eastAsia="宋体" w:cstheme="minorEastAsia"/>
          <w:spacing w:val="-3"/>
          <w:sz w:val="24"/>
          <w:szCs w:val="24"/>
        </w:rPr>
        <w:t>Is</w:t>
      </w:r>
      <w:r>
        <w:rPr>
          <w:rFonts w:hint="eastAsia" w:ascii="Times New Roman" w:hAnsi="Times New Roman" w:eastAsia="宋体" w:cstheme="minorEastAsia"/>
          <w:spacing w:val="-3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theme="minorEastAsia"/>
          <w:spacing w:val="-3"/>
          <w:sz w:val="24"/>
          <w:szCs w:val="24"/>
        </w:rPr>
        <w:t>累计下雪时长</w:t>
      </w:r>
      <w:r>
        <w:rPr>
          <w:rFonts w:hint="eastAsia" w:ascii="Times New Roman" w:hAnsi="Times New Roman" w:eastAsia="宋体" w:cstheme="minorEastAsia"/>
          <w:spacing w:val="-3"/>
          <w:sz w:val="24"/>
          <w:szCs w:val="24"/>
          <w:lang w:eastAsia="zh-CN"/>
        </w:rPr>
        <w:t>）、</w:t>
      </w:r>
      <w:r>
        <w:rPr>
          <w:rFonts w:hint="eastAsia" w:ascii="Times New Roman" w:hAnsi="Times New Roman" w:eastAsia="宋体" w:cstheme="minorEastAsia"/>
          <w:spacing w:val="-3"/>
          <w:sz w:val="24"/>
          <w:szCs w:val="24"/>
        </w:rPr>
        <w:t>Ir</w:t>
      </w:r>
      <w:r>
        <w:rPr>
          <w:rFonts w:hint="eastAsia" w:ascii="Times New Roman" w:hAnsi="Times New Roman" w:eastAsia="宋体" w:cstheme="minorEastAsia"/>
          <w:spacing w:val="-3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theme="minorEastAsia"/>
          <w:spacing w:val="-3"/>
          <w:sz w:val="24"/>
          <w:szCs w:val="24"/>
        </w:rPr>
        <w:t>累计下雨时长</w:t>
      </w:r>
      <w:r>
        <w:rPr>
          <w:rFonts w:hint="eastAsia" w:ascii="Times New Roman" w:hAnsi="Times New Roman" w:eastAsia="宋体" w:cstheme="minorEastAsia"/>
          <w:spacing w:val="-3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theme="minorEastAsia"/>
          <w:spacing w:val="-3"/>
          <w:sz w:val="24"/>
          <w:szCs w:val="24"/>
          <w:lang w:val="en-US" w:eastAsia="zh-CN"/>
        </w:rPr>
        <w:t>13个字段，如表1所示。要求根据所学知识完成以下任务。</w:t>
      </w:r>
    </w:p>
    <w:p>
      <w:r>
        <w:drawing>
          <wp:inline distT="0" distB="0" distL="114300" distR="114300">
            <wp:extent cx="5271770" cy="4732020"/>
            <wp:effectExtent l="0" t="0" r="1143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asciiTheme="minorEastAsia" w:hAnsiTheme="minorEastAsia" w:eastAsiaTheme="minorEastAsia" w:cstheme="minorEastAsia"/>
          <w:color w:val="7F7F7F" w:themeColor="background1" w:themeShade="80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7F7F7F" w:themeColor="background1" w:themeShade="80"/>
        </w:rPr>
        <w:t xml:space="preserve">表 </w:t>
      </w:r>
      <w:r>
        <w:rPr>
          <w:rFonts w:hint="eastAsia" w:asciiTheme="minorEastAsia" w:hAnsiTheme="minorEastAsia" w:eastAsiaTheme="minorEastAsia" w:cstheme="minorEastAsia"/>
          <w:color w:val="7F7F7F" w:themeColor="background1" w:themeShade="80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7F7F7F" w:themeColor="background1" w:themeShade="80"/>
        </w:rPr>
        <w:instrText xml:space="preserve"> SEQ 表 \* ARABIC </w:instrText>
      </w:r>
      <w:r>
        <w:rPr>
          <w:rFonts w:hint="eastAsia" w:asciiTheme="minorEastAsia" w:hAnsiTheme="minorEastAsia" w:eastAsiaTheme="minorEastAsia" w:cstheme="minorEastAsia"/>
          <w:color w:val="7F7F7F" w:themeColor="background1" w:themeShade="80"/>
        </w:rPr>
        <w:fldChar w:fldCharType="separate"/>
      </w:r>
      <w:r>
        <w:rPr>
          <w:rFonts w:hint="eastAsia" w:asciiTheme="minorEastAsia" w:hAnsiTheme="minorEastAsia" w:eastAsiaTheme="minorEastAsia" w:cstheme="minorEastAsia"/>
          <w:color w:val="7F7F7F" w:themeColor="background1" w:themeShade="80"/>
        </w:rPr>
        <w:t>1</w:t>
      </w:r>
      <w:r>
        <w:rPr>
          <w:rFonts w:hint="eastAsia" w:asciiTheme="minorEastAsia" w:hAnsiTheme="minorEastAsia" w:eastAsiaTheme="minorEastAsia" w:cstheme="minorEastAsia"/>
          <w:color w:val="7F7F7F" w:themeColor="background1" w:themeShade="80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7F7F7F" w:themeColor="background1" w:themeShade="80"/>
          <w:lang w:eastAsia="zh-CN"/>
        </w:rPr>
        <w:t>：2010-2014北京市PM2.5数据（节选）</w:t>
      </w:r>
    </w:p>
    <w:p>
      <w:pPr>
        <w:numPr>
          <w:ilvl w:val="0"/>
          <w:numId w:val="0"/>
        </w:numPr>
        <w:spacing w:before="79" w:line="220" w:lineRule="auto"/>
        <w:rPr>
          <w:rFonts w:ascii="Times New Roman" w:hAnsi="Times New Roman" w:eastAsia="宋体" w:cs="宋体"/>
          <w:sz w:val="24"/>
          <w:szCs w:val="24"/>
        </w:rPr>
      </w:pPr>
      <w:r>
        <w:rPr>
          <w:rFonts w:ascii="Times New Roman" w:hAnsi="Times New Roman" w:eastAsia="宋体" w:cs="宋体"/>
          <w:spacing w:val="1"/>
          <w:sz w:val="24"/>
          <w:szCs w:val="24"/>
        </w:rPr>
        <w:t>【</w:t>
      </w:r>
      <w:r>
        <w:rPr>
          <w:rFonts w:ascii="Times New Roman" w:hAnsi="Times New Roman" w:eastAsia="宋体" w:cs="宋体"/>
          <w:sz w:val="24"/>
          <w:szCs w:val="24"/>
        </w:rPr>
        <w:t>任务】</w:t>
      </w:r>
    </w:p>
    <w:p>
      <w:pPr>
        <w:spacing w:before="60" w:line="277" w:lineRule="auto"/>
        <w:ind w:left="387" w:right="434" w:hanging="345"/>
        <w:rPr>
          <w:rFonts w:ascii="Times New Roman" w:hAnsi="Times New Roman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4"/>
          <w:sz w:val="24"/>
          <w:szCs w:val="24"/>
        </w:rPr>
        <w:t xml:space="preserve">1 </w:t>
      </w:r>
      <w:r>
        <w:rPr>
          <w:rFonts w:ascii="Times New Roman" w:hAnsi="Times New Roman" w:eastAsia="宋体" w:cs="宋体"/>
          <w:spacing w:val="-14"/>
          <w:sz w:val="24"/>
          <w:szCs w:val="24"/>
        </w:rPr>
        <w:t>、</w:t>
      </w:r>
      <w:r>
        <w:rPr>
          <w:rFonts w:ascii="Times New Roman" w:hAnsi="Times New Roman" w:eastAsia="宋体" w:cs="宋体"/>
          <w:spacing w:val="-8"/>
          <w:sz w:val="24"/>
          <w:szCs w:val="24"/>
        </w:rPr>
        <w:t>用</w:t>
      </w:r>
      <w:r>
        <w:rPr>
          <w:rFonts w:ascii="Times New Roman" w:hAnsi="Times New Roman" w:eastAsia="宋体" w:cs="宋体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4"/>
          <w:szCs w:val="24"/>
        </w:rPr>
        <w:t xml:space="preserve">pandas </w:t>
      </w:r>
      <w:r>
        <w:rPr>
          <w:rFonts w:ascii="Times New Roman" w:hAnsi="Times New Roman" w:eastAsia="宋体" w:cs="宋体"/>
          <w:spacing w:val="-7"/>
          <w:sz w:val="24"/>
          <w:szCs w:val="24"/>
        </w:rPr>
        <w:t>库读取“</w:t>
      </w:r>
      <w:r>
        <w:rPr>
          <w:rFonts w:ascii="Times New Roman" w:hAnsi="Times New Roman" w:eastAsia="Times New Roman" w:cs="Times New Roman"/>
          <w:spacing w:val="-7"/>
          <w:sz w:val="24"/>
          <w:szCs w:val="24"/>
        </w:rPr>
        <w:t>PRSA_data_2010. 1. 1-2014. 12.31.csv</w:t>
      </w:r>
      <w:r>
        <w:rPr>
          <w:rFonts w:ascii="Times New Roman" w:hAnsi="Times New Roman" w:eastAsia="宋体" w:cs="宋体"/>
          <w:spacing w:val="-7"/>
          <w:sz w:val="24"/>
          <w:szCs w:val="24"/>
        </w:rPr>
        <w:t>”文件， 查看前三</w:t>
      </w:r>
      <w:r>
        <w:rPr>
          <w:rFonts w:ascii="Times New Roman" w:hAnsi="Times New Roman" w:eastAsia="宋体" w:cs="宋体"/>
          <w:sz w:val="24"/>
          <w:szCs w:val="24"/>
        </w:rPr>
        <w:t xml:space="preserve"> </w:t>
      </w:r>
      <w:r>
        <w:rPr>
          <w:rFonts w:ascii="Times New Roman" w:hAnsi="Times New Roman" w:eastAsia="宋体" w:cs="宋体"/>
          <w:spacing w:val="-11"/>
          <w:sz w:val="24"/>
          <w:szCs w:val="24"/>
        </w:rPr>
        <w:t>行</w:t>
      </w:r>
      <w:r>
        <w:rPr>
          <w:rFonts w:ascii="Times New Roman" w:hAnsi="Times New Roman" w:eastAsia="宋体" w:cs="宋体"/>
          <w:spacing w:val="-6"/>
          <w:sz w:val="24"/>
          <w:szCs w:val="24"/>
        </w:rPr>
        <w:t>、后两行。</w:t>
      </w:r>
    </w:p>
    <w:p>
      <w:pPr>
        <w:spacing w:before="61" w:line="287" w:lineRule="auto"/>
        <w:ind w:left="366" w:right="548" w:hanging="347"/>
        <w:rPr>
          <w:rFonts w:ascii="Times New Roman" w:hAnsi="Times New Roman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2"/>
          <w:sz w:val="24"/>
          <w:szCs w:val="24"/>
        </w:rPr>
        <w:t xml:space="preserve">2 </w:t>
      </w:r>
      <w:r>
        <w:rPr>
          <w:rFonts w:ascii="Times New Roman" w:hAnsi="Times New Roman" w:eastAsia="宋体" w:cs="宋体"/>
          <w:spacing w:val="-12"/>
          <w:sz w:val="24"/>
          <w:szCs w:val="24"/>
        </w:rPr>
        <w:t>、</w:t>
      </w:r>
      <w:r>
        <w:rPr>
          <w:rFonts w:ascii="Times New Roman" w:hAnsi="Times New Roman" w:eastAsia="宋体" w:cs="宋体"/>
          <w:spacing w:val="-10"/>
          <w:sz w:val="24"/>
          <w:szCs w:val="24"/>
        </w:rPr>
        <w:t>用</w:t>
      </w:r>
      <w:r>
        <w:rPr>
          <w:rFonts w:ascii="Times New Roman" w:hAnsi="Times New Roman" w:eastAsia="宋体" w:cs="宋体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pandas </w:t>
      </w:r>
      <w:r>
        <w:rPr>
          <w:rFonts w:ascii="Times New Roman" w:hAnsi="Times New Roman" w:eastAsia="宋体" w:cs="宋体"/>
          <w:spacing w:val="-6"/>
          <w:sz w:val="24"/>
          <w:szCs w:val="24"/>
        </w:rPr>
        <w:t xml:space="preserve">数据预处理模块将缺失值丢弃处理，删除列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DEWP </w:t>
      </w:r>
      <w:r>
        <w:rPr>
          <w:rFonts w:ascii="Times New Roman" w:hAnsi="Times New Roman" w:eastAsia="宋体" w:cs="宋体"/>
          <w:spacing w:val="-6"/>
          <w:sz w:val="24"/>
          <w:szCs w:val="24"/>
        </w:rPr>
        <w:t>、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>TEMP</w:t>
      </w:r>
      <w:r>
        <w:rPr>
          <w:rFonts w:ascii="Times New Roman" w:hAnsi="Times New Roman" w:eastAsia="宋体" w:cs="宋体"/>
          <w:spacing w:val="-6"/>
          <w:sz w:val="24"/>
          <w:szCs w:val="24"/>
        </w:rPr>
        <w:t>、</w:t>
      </w:r>
      <w:r>
        <w:rPr>
          <w:rFonts w:ascii="Times New Roman" w:hAnsi="Times New Roman" w:eastAsia="宋体" w:cs="宋体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24"/>
          <w:szCs w:val="24"/>
        </w:rPr>
        <w:t>PRES</w:t>
      </w:r>
      <w:r>
        <w:rPr>
          <w:rFonts w:ascii="Times New Roman" w:hAnsi="Times New Roman" w:eastAsia="Times New Roman" w:cs="Times New Roman"/>
          <w:spacing w:val="-13"/>
          <w:sz w:val="24"/>
          <w:szCs w:val="24"/>
        </w:rPr>
        <w:t xml:space="preserve"> </w:t>
      </w:r>
      <w:r>
        <w:rPr>
          <w:rFonts w:ascii="Times New Roman" w:hAnsi="Times New Roman" w:eastAsia="宋体" w:cs="宋体"/>
          <w:spacing w:val="-7"/>
          <w:sz w:val="24"/>
          <w:szCs w:val="24"/>
        </w:rPr>
        <w:t>、</w:t>
      </w:r>
      <w:r>
        <w:rPr>
          <w:rFonts w:ascii="Times New Roman" w:hAnsi="Times New Roman" w:eastAsia="Times New Roman" w:cs="Times New Roman"/>
          <w:spacing w:val="-7"/>
          <w:sz w:val="24"/>
          <w:szCs w:val="24"/>
        </w:rPr>
        <w:t xml:space="preserve">cbwd </w:t>
      </w:r>
      <w:r>
        <w:rPr>
          <w:rFonts w:ascii="Times New Roman" w:hAnsi="Times New Roman" w:eastAsia="宋体" w:cs="宋体"/>
          <w:spacing w:val="-7"/>
          <w:sz w:val="24"/>
          <w:szCs w:val="24"/>
        </w:rPr>
        <w:t>、</w:t>
      </w:r>
      <w:r>
        <w:rPr>
          <w:rFonts w:ascii="Times New Roman" w:hAnsi="Times New Roman" w:eastAsia="Times New Roman" w:cs="Times New Roman"/>
          <w:spacing w:val="-7"/>
          <w:sz w:val="24"/>
          <w:szCs w:val="24"/>
        </w:rPr>
        <w:t xml:space="preserve">Iws </w:t>
      </w:r>
      <w:r>
        <w:rPr>
          <w:rFonts w:ascii="Times New Roman" w:hAnsi="Times New Roman" w:eastAsia="宋体" w:cs="宋体"/>
          <w:spacing w:val="-7"/>
          <w:sz w:val="24"/>
          <w:szCs w:val="24"/>
        </w:rPr>
        <w:t>、</w:t>
      </w:r>
      <w:r>
        <w:rPr>
          <w:rFonts w:ascii="Times New Roman" w:hAnsi="Times New Roman" w:eastAsia="Times New Roman" w:cs="Times New Roman"/>
          <w:spacing w:val="-7"/>
          <w:sz w:val="24"/>
          <w:szCs w:val="24"/>
        </w:rPr>
        <w:t xml:space="preserve">Is </w:t>
      </w:r>
      <w:r>
        <w:rPr>
          <w:rFonts w:ascii="Times New Roman" w:hAnsi="Times New Roman" w:eastAsia="宋体" w:cs="宋体"/>
          <w:spacing w:val="-7"/>
          <w:sz w:val="24"/>
          <w:szCs w:val="24"/>
        </w:rPr>
        <w:t>、</w:t>
      </w:r>
      <w:r>
        <w:rPr>
          <w:rFonts w:ascii="Times New Roman" w:hAnsi="Times New Roman" w:eastAsia="Times New Roman" w:cs="Times New Roman"/>
          <w:spacing w:val="-7"/>
          <w:sz w:val="24"/>
          <w:szCs w:val="24"/>
        </w:rPr>
        <w:t>Ir</w:t>
      </w:r>
      <w:r>
        <w:rPr>
          <w:rFonts w:ascii="Times New Roman" w:hAnsi="Times New Roman" w:eastAsia="宋体" w:cs="宋体"/>
          <w:spacing w:val="-7"/>
          <w:sz w:val="24"/>
          <w:szCs w:val="24"/>
        </w:rPr>
        <w:t xml:space="preserve">，并将剩余列导出到新的 </w:t>
      </w:r>
      <w:r>
        <w:rPr>
          <w:rFonts w:ascii="Times New Roman" w:hAnsi="Times New Roman" w:eastAsia="Times New Roman" w:cs="Times New Roman"/>
          <w:spacing w:val="-7"/>
          <w:sz w:val="24"/>
          <w:szCs w:val="24"/>
        </w:rPr>
        <w:t xml:space="preserve">csv </w:t>
      </w:r>
      <w:r>
        <w:rPr>
          <w:rFonts w:ascii="Times New Roman" w:hAnsi="Times New Roman" w:eastAsia="宋体" w:cs="宋体"/>
          <w:spacing w:val="-7"/>
          <w:sz w:val="24"/>
          <w:szCs w:val="24"/>
        </w:rPr>
        <w:t>文件</w:t>
      </w:r>
      <w:r>
        <w:rPr>
          <w:rFonts w:ascii="Times New Roman" w:hAnsi="Times New Roman" w:eastAsia="宋体" w:cs="宋体"/>
          <w:sz w:val="24"/>
          <w:szCs w:val="24"/>
        </w:rPr>
        <w:t xml:space="preserve">         </w:t>
      </w:r>
      <w:r>
        <w:rPr>
          <w:rFonts w:ascii="Times New Roman" w:hAnsi="Times New Roman" w:eastAsia="宋体" w:cs="宋体"/>
          <w:spacing w:val="-6"/>
          <w:sz w:val="24"/>
          <w:szCs w:val="24"/>
        </w:rPr>
        <w:t>“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>pm25_data_2010. 1. 1-2014. 12.31.cs</w:t>
      </w:r>
      <w:r>
        <w:rPr>
          <w:rFonts w:ascii="Times New Roman" w:hAnsi="Times New Roman" w:eastAsia="Times New Roman" w:cs="Times New Roman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宋体" w:cs="宋体"/>
          <w:spacing w:val="-6"/>
          <w:sz w:val="24"/>
          <w:szCs w:val="24"/>
        </w:rPr>
        <w:t>”。</w:t>
      </w:r>
    </w:p>
    <w:p>
      <w:pPr>
        <w:spacing w:before="50" w:line="288" w:lineRule="auto"/>
        <w:ind w:left="378" w:right="194" w:hanging="355"/>
        <w:rPr>
          <w:rFonts w:ascii="Times New Roman" w:hAnsi="Times New Roman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0"/>
          <w:sz w:val="24"/>
          <w:szCs w:val="24"/>
        </w:rPr>
        <w:t xml:space="preserve">3 </w:t>
      </w:r>
      <w:r>
        <w:rPr>
          <w:rFonts w:ascii="Times New Roman" w:hAnsi="Times New Roman" w:eastAsia="宋体" w:cs="宋体"/>
          <w:spacing w:val="-10"/>
          <w:sz w:val="24"/>
          <w:szCs w:val="24"/>
        </w:rPr>
        <w:t>、利用</w:t>
      </w:r>
      <w:r>
        <w:rPr>
          <w:rFonts w:ascii="Times New Roman" w:hAnsi="Times New Roman" w:eastAsia="宋体" w:cs="宋体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pandas </w:t>
      </w:r>
      <w:r>
        <w:rPr>
          <w:rFonts w:ascii="Times New Roman" w:hAnsi="Times New Roman" w:eastAsia="宋体" w:cs="宋体"/>
          <w:spacing w:val="-5"/>
          <w:sz w:val="24"/>
          <w:szCs w:val="24"/>
        </w:rPr>
        <w:t>库重新读取新的数据集“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>pm25_data_2010. 1. 1-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2014. 12.31.csv </w:t>
      </w:r>
      <w:r>
        <w:rPr>
          <w:rFonts w:ascii="Times New Roman" w:hAnsi="Times New Roman" w:eastAsia="宋体" w:cs="宋体"/>
          <w:spacing w:val="-5"/>
          <w:sz w:val="24"/>
          <w:szCs w:val="24"/>
        </w:rPr>
        <w:t xml:space="preserve">”，并选择字段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2.5  </w:t>
      </w:r>
      <w:r>
        <w:rPr>
          <w:rFonts w:ascii="Times New Roman" w:hAnsi="Times New Roman" w:eastAsia="宋体" w:cs="宋体"/>
          <w:spacing w:val="-5"/>
          <w:sz w:val="24"/>
          <w:szCs w:val="24"/>
        </w:rPr>
        <w:t xml:space="preserve">大于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300 </w:t>
      </w:r>
      <w:r>
        <w:rPr>
          <w:rFonts w:ascii="Times New Roman" w:hAnsi="Times New Roman" w:eastAsia="宋体" w:cs="宋体"/>
          <w:spacing w:val="-5"/>
          <w:sz w:val="24"/>
          <w:szCs w:val="24"/>
        </w:rPr>
        <w:t>的所有数据集，导出为文本</w:t>
      </w:r>
      <w:r>
        <w:rPr>
          <w:rFonts w:ascii="Times New Roman" w:hAnsi="Times New Roman" w:eastAsia="宋体" w:cs="宋体"/>
          <w:sz w:val="24"/>
          <w:szCs w:val="24"/>
        </w:rPr>
        <w:t xml:space="preserve"> </w:t>
      </w:r>
      <w:r>
        <w:rPr>
          <w:rFonts w:ascii="Times New Roman" w:hAnsi="Times New Roman" w:eastAsia="宋体" w:cs="宋体"/>
          <w:spacing w:val="-4"/>
          <w:sz w:val="24"/>
          <w:szCs w:val="24"/>
        </w:rPr>
        <w:t>文件“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pm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2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5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_hazardous_data_2010. 1. 1-2014.12.31.txt</w:t>
      </w:r>
      <w:r>
        <w:rPr>
          <w:rFonts w:ascii="Times New Roman" w:hAnsi="Times New Roman" w:eastAsia="宋体" w:cs="宋体"/>
          <w:spacing w:val="-2"/>
          <w:sz w:val="24"/>
          <w:szCs w:val="24"/>
        </w:rPr>
        <w:t>”，要求数据之间用逗</w:t>
      </w:r>
      <w:r>
        <w:rPr>
          <w:rFonts w:ascii="Times New Roman" w:hAnsi="Times New Roman" w:eastAsia="宋体" w:cs="宋体"/>
          <w:sz w:val="24"/>
          <w:szCs w:val="24"/>
        </w:rPr>
        <w:t xml:space="preserve"> </w:t>
      </w:r>
      <w:r>
        <w:rPr>
          <w:rFonts w:ascii="Times New Roman" w:hAnsi="Times New Roman" w:eastAsia="宋体" w:cs="宋体"/>
          <w:spacing w:val="-4"/>
          <w:sz w:val="24"/>
          <w:szCs w:val="24"/>
        </w:rPr>
        <w:t>号分隔，</w:t>
      </w:r>
      <w:r>
        <w:rPr>
          <w:rFonts w:ascii="Times New Roman" w:hAnsi="Times New Roman" w:eastAsia="宋体" w:cs="宋体"/>
          <w:spacing w:val="-3"/>
          <w:sz w:val="24"/>
          <w:szCs w:val="24"/>
        </w:rPr>
        <w:t>每</w:t>
      </w:r>
      <w:r>
        <w:rPr>
          <w:rFonts w:ascii="Times New Roman" w:hAnsi="Times New Roman" w:eastAsia="宋体" w:cs="宋体"/>
          <w:spacing w:val="-2"/>
          <w:sz w:val="24"/>
          <w:szCs w:val="24"/>
        </w:rPr>
        <w:t>行末尾包含换行符。</w:t>
      </w:r>
    </w:p>
    <w:p>
      <w:pPr>
        <w:spacing w:before="62" w:line="281" w:lineRule="auto"/>
        <w:ind w:left="378" w:right="486" w:hanging="361"/>
        <w:rPr>
          <w:rFonts w:ascii="Times New Roman" w:hAnsi="Times New Roman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4 </w:t>
      </w:r>
      <w:r>
        <w:rPr>
          <w:rFonts w:ascii="Times New Roman" w:hAnsi="Times New Roman" w:eastAsia="宋体" w:cs="宋体"/>
          <w:spacing w:val="-4"/>
          <w:sz w:val="24"/>
          <w:szCs w:val="24"/>
        </w:rPr>
        <w:t>、读取文本文件“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pm25_hazardous_data_2010. 1. 1-2014. 12.31.tx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t</w:t>
      </w:r>
      <w:r>
        <w:rPr>
          <w:rFonts w:ascii="Times New Roman" w:hAnsi="Times New Roman" w:eastAsia="宋体" w:cs="宋体"/>
          <w:spacing w:val="-4"/>
          <w:sz w:val="24"/>
          <w:szCs w:val="24"/>
        </w:rPr>
        <w:t>”并转存到</w:t>
      </w:r>
      <w:r>
        <w:rPr>
          <w:rFonts w:ascii="Times New Roman" w:hAnsi="Times New Roman" w:eastAsia="宋体" w:cs="宋体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Excel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宋体" w:cs="宋体"/>
          <w:spacing w:val="-6"/>
          <w:sz w:val="24"/>
          <w:szCs w:val="24"/>
        </w:rPr>
        <w:t>文</w:t>
      </w:r>
      <w:r>
        <w:rPr>
          <w:rFonts w:ascii="Times New Roman" w:hAnsi="Times New Roman" w:eastAsia="宋体" w:cs="宋体"/>
          <w:spacing w:val="-5"/>
          <w:sz w:val="24"/>
          <w:szCs w:val="24"/>
        </w:rPr>
        <w:t>件</w:t>
      </w:r>
      <w:r>
        <w:rPr>
          <w:rFonts w:ascii="Times New Roman" w:hAnsi="Times New Roman" w:eastAsia="宋体" w:cs="宋体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pm25_hazardous_data_2010. 1. 1-2014.12.31.xlsx </w:t>
      </w:r>
      <w:r>
        <w:rPr>
          <w:rFonts w:ascii="Times New Roman" w:hAnsi="Times New Roman" w:eastAsia="宋体" w:cs="宋体"/>
          <w:spacing w:val="-3"/>
          <w:sz w:val="24"/>
          <w:szCs w:val="24"/>
        </w:rPr>
        <w:t>中。</w:t>
      </w:r>
    </w:p>
    <w:p>
      <w:pPr>
        <w:spacing w:line="323" w:lineRule="exact"/>
        <w:ind w:left="366"/>
        <w:rPr>
          <w:rFonts w:ascii="Times New Roman" w:hAnsi="Times New Roman" w:eastAsia="宋体" w:cs="宋体"/>
          <w:sz w:val="24"/>
          <w:szCs w:val="24"/>
        </w:rPr>
      </w:pP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5 </w:t>
      </w:r>
      <w:r>
        <w:rPr>
          <w:rFonts w:ascii="Times New Roman" w:hAnsi="Times New Roman" w:eastAsia="宋体" w:cs="宋体"/>
          <w:spacing w:val="-4"/>
          <w:sz w:val="24"/>
          <w:szCs w:val="24"/>
        </w:rPr>
        <w:t>、重新读取文本文件读取文本文件“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pm25_hazardous_dat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_2010. 1. 1-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</w:t>
      </w:r>
      <w:r>
        <w:rPr>
          <w:rFonts w:ascii="Times New Roman" w:hAnsi="Times New Roman" w:eastAsia="Times New Roman" w:cs="Times New Roman"/>
          <w:spacing w:val="-16"/>
          <w:sz w:val="24"/>
          <w:szCs w:val="24"/>
        </w:rPr>
        <w:t>20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>14. 12.31.txt</w:t>
      </w:r>
      <w:r>
        <w:rPr>
          <w:rFonts w:ascii="Times New Roman" w:hAnsi="Times New Roman" w:eastAsia="宋体" w:cs="宋体"/>
          <w:spacing w:val="-8"/>
          <w:sz w:val="24"/>
          <w:szCs w:val="24"/>
        </w:rPr>
        <w:t xml:space="preserve">”， 分别统计出现最多的 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 xml:space="preserve">month </w:t>
      </w:r>
      <w:r>
        <w:rPr>
          <w:rFonts w:ascii="Times New Roman" w:hAnsi="Times New Roman" w:eastAsia="宋体" w:cs="宋体"/>
          <w:spacing w:val="-8"/>
          <w:sz w:val="24"/>
          <w:szCs w:val="24"/>
        </w:rPr>
        <w:t>、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>day</w:t>
      </w:r>
      <w:r>
        <w:rPr>
          <w:rFonts w:ascii="Times New Roman" w:hAnsi="Times New Roman" w:eastAsia="宋体" w:cs="宋体"/>
          <w:spacing w:val="-8"/>
          <w:sz w:val="24"/>
          <w:szCs w:val="24"/>
        </w:rPr>
        <w:t>、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 xml:space="preserve">hour </w:t>
      </w:r>
      <w:r>
        <w:rPr>
          <w:rFonts w:ascii="Times New Roman" w:hAnsi="Times New Roman" w:eastAsia="宋体" w:cs="宋体"/>
          <w:spacing w:val="-8"/>
          <w:sz w:val="24"/>
          <w:szCs w:val="24"/>
        </w:rPr>
        <w:t xml:space="preserve">，并将 </w:t>
      </w:r>
      <w:r>
        <w:rPr>
          <w:rFonts w:ascii="Times New Roman" w:hAnsi="Times New Roman" w:eastAsia="Times New Roman" w:cs="Times New Roman"/>
          <w:spacing w:val="-8"/>
          <w:sz w:val="24"/>
          <w:szCs w:val="24"/>
        </w:rPr>
        <w:t xml:space="preserve">month </w:t>
      </w:r>
      <w:r>
        <w:rPr>
          <w:rFonts w:ascii="Times New Roman" w:hAnsi="Times New Roman" w:eastAsia="宋体" w:cs="宋体"/>
          <w:spacing w:val="-8"/>
          <w:sz w:val="24"/>
          <w:szCs w:val="24"/>
        </w:rPr>
        <w:t>、</w:t>
      </w:r>
      <w:r>
        <w:rPr>
          <w:rFonts w:ascii="Times New Roman" w:hAnsi="Times New Roman" w:eastAsia="宋体" w:cs="宋体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day</w:t>
      </w:r>
      <w:r>
        <w:rPr>
          <w:rFonts w:ascii="Times New Roman" w:hAnsi="Times New Roman" w:eastAsia="宋体" w:cs="宋体"/>
          <w:spacing w:val="-5"/>
          <w:sz w:val="24"/>
          <w:szCs w:val="24"/>
        </w:rPr>
        <w:t>、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hour  </w:t>
      </w:r>
      <w:r>
        <w:rPr>
          <w:rFonts w:ascii="Times New Roman" w:hAnsi="Times New Roman" w:eastAsia="宋体" w:cs="宋体"/>
          <w:spacing w:val="-3"/>
          <w:sz w:val="24"/>
          <w:szCs w:val="24"/>
        </w:rPr>
        <w:t xml:space="preserve">的出现频次用直方图显示。要求包括图例、图标题，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x y </w:t>
      </w:r>
      <w:r>
        <w:rPr>
          <w:rFonts w:ascii="Times New Roman" w:hAnsi="Times New Roman" w:eastAsia="宋体" w:cs="宋体"/>
          <w:spacing w:val="-3"/>
          <w:sz w:val="24"/>
          <w:szCs w:val="24"/>
        </w:rPr>
        <w:t>轴均显</w:t>
      </w:r>
      <w:r>
        <w:rPr>
          <w:rFonts w:ascii="Times New Roman" w:hAnsi="Times New Roman" w:eastAsia="宋体" w:cs="宋体"/>
          <w:sz w:val="24"/>
          <w:szCs w:val="24"/>
        </w:rPr>
        <w:t xml:space="preserve"> </w:t>
      </w:r>
      <w:r>
        <w:rPr>
          <w:rFonts w:ascii="Times New Roman" w:hAnsi="Times New Roman" w:eastAsia="宋体" w:cs="宋体"/>
          <w:spacing w:val="-10"/>
          <w:sz w:val="24"/>
          <w:szCs w:val="24"/>
        </w:rPr>
        <w:t>示</w:t>
      </w:r>
      <w:r>
        <w:rPr>
          <w:rFonts w:ascii="Times New Roman" w:hAnsi="Times New Roman" w:eastAsia="宋体" w:cs="宋体"/>
          <w:spacing w:val="-6"/>
          <w:sz w:val="24"/>
          <w:szCs w:val="24"/>
        </w:rPr>
        <w:t>刻</w:t>
      </w:r>
      <w:r>
        <w:rPr>
          <w:rFonts w:ascii="Times New Roman" w:hAnsi="Times New Roman" w:eastAsia="宋体" w:cs="宋体"/>
          <w:spacing w:val="-5"/>
          <w:sz w:val="24"/>
          <w:szCs w:val="24"/>
        </w:rPr>
        <w:t xml:space="preserve">度值， 直方图填充颜色分别为红色、绿色、蓝色；并将结果保存为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>png</w:t>
      </w:r>
      <w:r>
        <w:rPr>
          <w:rFonts w:ascii="Times New Roman" w:hAnsi="Times New Roman" w:eastAsia="宋体" w:cs="宋体"/>
          <w:spacing w:val="-10"/>
          <w:position w:val="7"/>
          <w:sz w:val="24"/>
          <w:szCs w:val="24"/>
        </w:rPr>
        <w:t>图</w:t>
      </w:r>
      <w:r>
        <w:rPr>
          <w:rFonts w:ascii="Times New Roman" w:hAnsi="Times New Roman" w:eastAsia="宋体" w:cs="宋体"/>
          <w:spacing w:val="-8"/>
          <w:position w:val="7"/>
          <w:sz w:val="24"/>
          <w:szCs w:val="24"/>
        </w:rPr>
        <w:t>片</w:t>
      </w:r>
      <w:r>
        <w:rPr>
          <w:rFonts w:ascii="Times New Roman" w:hAnsi="Times New Roman" w:eastAsia="宋体" w:cs="宋体"/>
          <w:spacing w:val="-5"/>
          <w:position w:val="7"/>
          <w:sz w:val="24"/>
          <w:szCs w:val="24"/>
        </w:rPr>
        <w:t xml:space="preserve">保存，分辨率为 </w:t>
      </w:r>
      <w:r>
        <w:rPr>
          <w:rFonts w:ascii="Times New Roman" w:hAnsi="Times New Roman" w:eastAsia="Times New Roman" w:cs="Times New Roman"/>
          <w:spacing w:val="-5"/>
          <w:position w:val="7"/>
          <w:sz w:val="24"/>
          <w:szCs w:val="24"/>
        </w:rPr>
        <w:t xml:space="preserve">400dpi </w:t>
      </w:r>
      <w:r>
        <w:rPr>
          <w:rFonts w:ascii="Times New Roman" w:hAnsi="Times New Roman" w:eastAsia="宋体" w:cs="宋体"/>
          <w:spacing w:val="-5"/>
          <w:position w:val="7"/>
          <w:sz w:val="24"/>
          <w:szCs w:val="24"/>
        </w:rPr>
        <w:t>，</w:t>
      </w:r>
      <w:r>
        <w:rPr>
          <w:rFonts w:ascii="Times New Roman" w:hAnsi="Times New Roman" w:eastAsia="Times New Roman" w:cs="Times New Roman"/>
          <w:spacing w:val="-5"/>
          <w:position w:val="7"/>
          <w:sz w:val="24"/>
          <w:szCs w:val="24"/>
        </w:rPr>
        <w:t xml:space="preserve">png </w:t>
      </w:r>
      <w:r>
        <w:rPr>
          <w:rFonts w:ascii="Times New Roman" w:hAnsi="Times New Roman" w:eastAsia="宋体" w:cs="宋体"/>
          <w:spacing w:val="-5"/>
          <w:position w:val="7"/>
          <w:sz w:val="24"/>
          <w:szCs w:val="24"/>
        </w:rPr>
        <w:t>图片命名分别为</w:t>
      </w:r>
      <w:r>
        <w:rPr>
          <w:rFonts w:ascii="Times New Roman" w:hAnsi="Times New Roman" w:eastAsia="宋体" w:cs="宋体"/>
          <w:spacing w:val="1"/>
          <w:position w:val="3"/>
          <w:sz w:val="24"/>
          <w:szCs w:val="24"/>
        </w:rPr>
        <w:t>“</w:t>
      </w:r>
      <w:r>
        <w:rPr>
          <w:rFonts w:ascii="Times New Roman" w:hAnsi="Times New Roman" w:eastAsia="Times New Roman" w:cs="Times New Roman"/>
          <w:position w:val="3"/>
          <w:sz w:val="24"/>
          <w:szCs w:val="24"/>
        </w:rPr>
        <w:t>pm</w:t>
      </w:r>
      <w:r>
        <w:rPr>
          <w:rFonts w:ascii="Times New Roman" w:hAnsi="Times New Roman" w:eastAsia="Times New Roman" w:cs="Times New Roman"/>
          <w:spacing w:val="1"/>
          <w:position w:val="3"/>
          <w:sz w:val="24"/>
          <w:szCs w:val="24"/>
        </w:rPr>
        <w:t>25_</w:t>
      </w:r>
      <w:r>
        <w:rPr>
          <w:rFonts w:ascii="Times New Roman" w:hAnsi="Times New Roman" w:eastAsia="Times New Roman" w:cs="Times New Roman"/>
          <w:position w:val="3"/>
          <w:sz w:val="24"/>
          <w:szCs w:val="24"/>
        </w:rPr>
        <w:t>hazardous</w:t>
      </w:r>
      <w:r>
        <w:rPr>
          <w:rFonts w:ascii="Times New Roman" w:hAnsi="Times New Roman" w:eastAsia="Times New Roman" w:cs="Times New Roman"/>
          <w:spacing w:val="1"/>
          <w:position w:val="3"/>
          <w:sz w:val="24"/>
          <w:szCs w:val="24"/>
        </w:rPr>
        <w:t>_</w:t>
      </w:r>
      <w:r>
        <w:rPr>
          <w:rFonts w:ascii="Times New Roman" w:hAnsi="Times New Roman" w:eastAsia="Times New Roman" w:cs="Times New Roman"/>
          <w:position w:val="3"/>
          <w:sz w:val="24"/>
          <w:szCs w:val="24"/>
        </w:rPr>
        <w:t>month</w:t>
      </w:r>
      <w:r>
        <w:rPr>
          <w:rFonts w:ascii="Times New Roman" w:hAnsi="Times New Roman" w:eastAsia="Times New Roman" w:cs="Times New Roman"/>
          <w:spacing w:val="1"/>
          <w:position w:val="3"/>
          <w:sz w:val="24"/>
          <w:szCs w:val="24"/>
        </w:rPr>
        <w:t>_</w:t>
      </w:r>
      <w:r>
        <w:rPr>
          <w:rFonts w:ascii="Times New Roman" w:hAnsi="Times New Roman" w:eastAsia="Times New Roman" w:cs="Times New Roman"/>
          <w:position w:val="3"/>
          <w:sz w:val="24"/>
          <w:szCs w:val="24"/>
        </w:rPr>
        <w:t>day_hour.png”</w:t>
      </w:r>
      <w:r>
        <w:rPr>
          <w:rFonts w:ascii="Times New Roman" w:hAnsi="Times New Roman" w:eastAsia="宋体" w:cs="宋体"/>
          <w:position w:val="3"/>
          <w:sz w:val="24"/>
          <w:szCs w:val="24"/>
        </w:rPr>
        <w:t>。</w:t>
      </w:r>
    </w:p>
    <w:p>
      <w:pPr>
        <w:spacing w:before="111" w:line="221" w:lineRule="auto"/>
        <w:ind w:left="12"/>
        <w:rPr>
          <w:rFonts w:ascii="Times New Roman" w:hAnsi="Times New Roman" w:eastAsia="宋体" w:cs="宋体"/>
          <w:sz w:val="24"/>
          <w:szCs w:val="24"/>
        </w:rPr>
      </w:pPr>
      <w:r>
        <w:rPr>
          <w:rFonts w:ascii="Times New Roman" w:hAnsi="Times New Roman" w:eastAsia="宋体" w:cs="宋体"/>
          <w:spacing w:val="1"/>
          <w:sz w:val="24"/>
          <w:szCs w:val="24"/>
        </w:rPr>
        <w:t>【</w:t>
      </w:r>
      <w:r>
        <w:rPr>
          <w:rFonts w:ascii="Times New Roman" w:hAnsi="Times New Roman" w:eastAsia="宋体" w:cs="宋体"/>
          <w:sz w:val="24"/>
          <w:szCs w:val="24"/>
        </w:rPr>
        <w:t>要求】</w:t>
      </w:r>
    </w:p>
    <w:p>
      <w:pPr>
        <w:spacing w:before="101" w:line="221" w:lineRule="auto"/>
        <w:ind w:left="42"/>
        <w:outlineLvl w:val="1"/>
        <w:rPr>
          <w:rFonts w:ascii="Times New Roman" w:hAnsi="Times New Roman" w:eastAsia="宋体" w:cs="宋体"/>
          <w:sz w:val="24"/>
          <w:szCs w:val="24"/>
        </w:rPr>
      </w:pPr>
      <w:bookmarkStart w:id="4" w:name="_Toc9599"/>
      <w:bookmarkStart w:id="5" w:name="_Toc31625"/>
      <w:r>
        <w:rPr>
          <w:rFonts w:ascii="Times New Roman" w:hAnsi="Times New Roman" w:eastAsia="Times New Roman" w:cs="Times New Roman"/>
          <w:spacing w:val="-10"/>
          <w:sz w:val="24"/>
          <w:szCs w:val="24"/>
        </w:rPr>
        <w:t xml:space="preserve">1 </w:t>
      </w:r>
      <w:r>
        <w:rPr>
          <w:rFonts w:ascii="Times New Roman" w:hAnsi="Times New Roman" w:eastAsia="宋体" w:cs="宋体"/>
          <w:spacing w:val="-10"/>
          <w:sz w:val="24"/>
          <w:szCs w:val="24"/>
        </w:rPr>
        <w:t>、</w:t>
      </w:r>
      <w:r>
        <w:rPr>
          <w:rFonts w:ascii="Times New Roman" w:hAnsi="Times New Roman" w:eastAsia="宋体" w:cs="宋体"/>
          <w:spacing w:val="-8"/>
          <w:sz w:val="24"/>
          <w:szCs w:val="24"/>
        </w:rPr>
        <w:t>根</w:t>
      </w:r>
      <w:r>
        <w:rPr>
          <w:rFonts w:ascii="Times New Roman" w:hAnsi="Times New Roman" w:eastAsia="宋体" w:cs="宋体"/>
          <w:spacing w:val="-5"/>
          <w:sz w:val="24"/>
          <w:szCs w:val="24"/>
        </w:rPr>
        <w:t>据以上数据处理任务，设计并编程实现“数据分析与可视化系统”， 要求</w:t>
      </w:r>
      <w:bookmarkEnd w:id="4"/>
      <w:bookmarkEnd w:id="5"/>
    </w:p>
    <w:p>
      <w:pPr>
        <w:spacing w:before="61" w:line="276" w:lineRule="auto"/>
        <w:ind w:left="388" w:right="54" w:hanging="6"/>
        <w:rPr>
          <w:rFonts w:ascii="Times New Roman" w:hAnsi="Times New Roman" w:eastAsia="宋体" w:cs="宋体"/>
          <w:sz w:val="24"/>
          <w:szCs w:val="24"/>
        </w:rPr>
      </w:pPr>
      <w:r>
        <w:rPr>
          <w:rFonts w:ascii="Times New Roman" w:hAnsi="Times New Roman" w:eastAsia="宋体" w:cs="宋体"/>
          <w:spacing w:val="-2"/>
          <w:sz w:val="24"/>
          <w:szCs w:val="24"/>
        </w:rPr>
        <w:t xml:space="preserve">① 各个任务选择用菜单实现 (菜单可用字符串输出模拟，或者 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 xml:space="preserve">Tkinter </w:t>
      </w:r>
      <w:r>
        <w:rPr>
          <w:rFonts w:ascii="Times New Roman" w:hAnsi="Times New Roman" w:eastAsia="宋体" w:cs="宋体"/>
          <w:spacing w:val="-1"/>
          <w:sz w:val="24"/>
          <w:szCs w:val="24"/>
        </w:rPr>
        <w:t>形式</w:t>
      </w:r>
      <w:r>
        <w:rPr>
          <w:rFonts w:ascii="Times New Roman" w:hAnsi="Times New Roman" w:eastAsia="宋体" w:cs="宋体"/>
          <w:sz w:val="24"/>
          <w:szCs w:val="24"/>
        </w:rPr>
        <w:t xml:space="preserve"> </w:t>
      </w:r>
      <w:r>
        <w:rPr>
          <w:rFonts w:ascii="Times New Roman" w:hAnsi="Times New Roman" w:eastAsia="宋体" w:cs="宋体"/>
          <w:spacing w:val="19"/>
          <w:sz w:val="24"/>
          <w:szCs w:val="24"/>
        </w:rPr>
        <w:t>实</w:t>
      </w:r>
      <w:r>
        <w:rPr>
          <w:rFonts w:ascii="Times New Roman" w:hAnsi="Times New Roman" w:eastAsia="宋体" w:cs="宋体"/>
          <w:spacing w:val="17"/>
          <w:sz w:val="24"/>
          <w:szCs w:val="24"/>
        </w:rPr>
        <w:t>现)。</w:t>
      </w:r>
    </w:p>
    <w:p>
      <w:pPr>
        <w:spacing w:before="105" w:line="259" w:lineRule="auto"/>
        <w:ind w:left="390" w:right="160" w:hanging="9"/>
        <w:rPr>
          <w:rFonts w:ascii="Times New Roman" w:hAnsi="Times New Roman" w:eastAsia="宋体" w:cs="宋体"/>
          <w:sz w:val="24"/>
          <w:szCs w:val="24"/>
        </w:rPr>
      </w:pPr>
      <w:r>
        <w:rPr>
          <w:rFonts w:ascii="Times New Roman" w:hAnsi="Times New Roman" w:eastAsia="宋体" w:cs="宋体"/>
          <w:spacing w:val="-1"/>
          <w:sz w:val="24"/>
          <w:szCs w:val="24"/>
        </w:rPr>
        <w:t>② 各个任务名称</w:t>
      </w:r>
      <w:r>
        <w:rPr>
          <w:rFonts w:ascii="Times New Roman" w:hAnsi="Times New Roman" w:eastAsia="宋体" w:cs="宋体"/>
          <w:sz w:val="24"/>
          <w:szCs w:val="24"/>
        </w:rPr>
        <w:t xml:space="preserve">自己定义，须由独立的函数实现，且每个任务执行成功与 </w:t>
      </w:r>
      <w:r>
        <w:rPr>
          <w:rFonts w:ascii="Times New Roman" w:hAnsi="Times New Roman" w:eastAsia="宋体" w:cs="宋体"/>
          <w:spacing w:val="-4"/>
          <w:sz w:val="24"/>
          <w:szCs w:val="24"/>
        </w:rPr>
        <w:t>否须给出必要的文字提示。</w:t>
      </w:r>
    </w:p>
    <w:p>
      <w:pPr>
        <w:spacing w:before="107" w:line="259" w:lineRule="auto"/>
        <w:ind w:left="387" w:right="160" w:hanging="6"/>
        <w:rPr>
          <w:rFonts w:ascii="Times New Roman" w:hAnsi="Times New Roman" w:eastAsia="宋体" w:cs="宋体"/>
          <w:sz w:val="24"/>
          <w:szCs w:val="24"/>
        </w:rPr>
      </w:pPr>
      <w:r>
        <w:rPr>
          <w:rFonts w:ascii="Times New Roman" w:hAnsi="Times New Roman" w:eastAsia="宋体" w:cs="宋体"/>
          <w:spacing w:val="-1"/>
          <w:sz w:val="24"/>
          <w:szCs w:val="24"/>
        </w:rPr>
        <w:t>③ 数据输入和结</w:t>
      </w:r>
      <w:r>
        <w:rPr>
          <w:rFonts w:ascii="Times New Roman" w:hAnsi="Times New Roman" w:eastAsia="宋体" w:cs="宋体"/>
          <w:sz w:val="24"/>
          <w:szCs w:val="24"/>
        </w:rPr>
        <w:t xml:space="preserve">果输出的文件名须由人工输入，且输出结果都要以文件形 </w:t>
      </w:r>
      <w:r>
        <w:rPr>
          <w:rFonts w:ascii="Times New Roman" w:hAnsi="Times New Roman" w:eastAsia="宋体" w:cs="宋体"/>
          <w:spacing w:val="-10"/>
          <w:sz w:val="24"/>
          <w:szCs w:val="24"/>
        </w:rPr>
        <w:t>式</w:t>
      </w:r>
      <w:r>
        <w:rPr>
          <w:rFonts w:ascii="Times New Roman" w:hAnsi="Times New Roman" w:eastAsia="宋体" w:cs="宋体"/>
          <w:spacing w:val="-9"/>
          <w:sz w:val="24"/>
          <w:szCs w:val="24"/>
        </w:rPr>
        <w:t>保存。</w:t>
      </w:r>
    </w:p>
    <w:p>
      <w:pPr>
        <w:spacing w:before="107" w:line="259" w:lineRule="auto"/>
        <w:ind w:left="381" w:right="160"/>
        <w:rPr>
          <w:rFonts w:ascii="Times New Roman" w:hAnsi="Times New Roman" w:eastAsia="宋体" w:cs="宋体"/>
          <w:sz w:val="24"/>
          <w:szCs w:val="24"/>
        </w:rPr>
      </w:pPr>
      <w:r>
        <w:rPr>
          <w:rFonts w:ascii="Times New Roman" w:hAnsi="Times New Roman" w:eastAsia="宋体" w:cs="宋体"/>
          <w:spacing w:val="6"/>
          <w:sz w:val="24"/>
          <w:szCs w:val="24"/>
        </w:rPr>
        <w:t>④ 为保</w:t>
      </w:r>
      <w:r>
        <w:rPr>
          <w:rFonts w:ascii="Times New Roman" w:hAnsi="Times New Roman" w:eastAsia="宋体" w:cs="宋体"/>
          <w:spacing w:val="4"/>
          <w:sz w:val="24"/>
          <w:szCs w:val="24"/>
        </w:rPr>
        <w:t>持</w:t>
      </w:r>
      <w:r>
        <w:rPr>
          <w:rFonts w:ascii="Times New Roman" w:hAnsi="Times New Roman" w:eastAsia="宋体" w:cs="宋体"/>
          <w:spacing w:val="3"/>
          <w:sz w:val="24"/>
          <w:szCs w:val="24"/>
        </w:rPr>
        <w:t>程序的健壮性，各个任务执行过程中需要进行必要的判断(如文</w:t>
      </w:r>
      <w:r>
        <w:rPr>
          <w:rFonts w:ascii="Times New Roman" w:hAnsi="Times New Roman" w:eastAsia="宋体" w:cs="宋体"/>
          <w:sz w:val="24"/>
          <w:szCs w:val="24"/>
        </w:rPr>
        <w:t xml:space="preserve"> </w:t>
      </w:r>
      <w:r>
        <w:rPr>
          <w:rFonts w:ascii="Times New Roman" w:hAnsi="Times New Roman" w:eastAsia="宋体" w:cs="宋体"/>
          <w:spacing w:val="6"/>
          <w:sz w:val="24"/>
          <w:szCs w:val="24"/>
        </w:rPr>
        <w:t>件是</w:t>
      </w:r>
      <w:r>
        <w:rPr>
          <w:rFonts w:ascii="Times New Roman" w:hAnsi="Times New Roman" w:eastAsia="宋体" w:cs="宋体"/>
          <w:spacing w:val="4"/>
          <w:sz w:val="24"/>
          <w:szCs w:val="24"/>
        </w:rPr>
        <w:t>否</w:t>
      </w:r>
      <w:r>
        <w:rPr>
          <w:rFonts w:ascii="Times New Roman" w:hAnsi="Times New Roman" w:eastAsia="宋体" w:cs="宋体"/>
          <w:spacing w:val="3"/>
          <w:sz w:val="24"/>
          <w:szCs w:val="24"/>
        </w:rPr>
        <w:t>存在、输入是否合法等)、程序异常控制等。</w:t>
      </w:r>
    </w:p>
    <w:p>
      <w:pPr>
        <w:spacing w:before="105" w:line="220" w:lineRule="auto"/>
        <w:ind w:left="19"/>
        <w:outlineLvl w:val="1"/>
        <w:rPr>
          <w:rFonts w:ascii="宋体" w:hAnsi="宋体" w:eastAsia="宋体" w:cs="宋体"/>
          <w:sz w:val="24"/>
          <w:szCs w:val="24"/>
        </w:rPr>
      </w:pPr>
      <w:bookmarkStart w:id="6" w:name="_Toc5679"/>
      <w:bookmarkStart w:id="7" w:name="_Toc7013"/>
      <w:r>
        <w:rPr>
          <w:rFonts w:ascii="Times New Roman" w:hAnsi="Times New Roman" w:eastAsia="Times New Roman" w:cs="Times New Roman"/>
          <w:spacing w:val="-10"/>
          <w:sz w:val="24"/>
          <w:szCs w:val="24"/>
        </w:rPr>
        <w:t>2</w:t>
      </w:r>
      <w:r>
        <w:rPr>
          <w:rFonts w:ascii="Times New Roman" w:hAnsi="Times New Roman" w:eastAsia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宋体" w:cs="宋体"/>
          <w:spacing w:val="-5"/>
          <w:sz w:val="24"/>
          <w:szCs w:val="24"/>
        </w:rPr>
        <w:t xml:space="preserve">、根据以上统计结果，书写不少于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 xml:space="preserve">300 </w:t>
      </w:r>
      <w:r>
        <w:rPr>
          <w:rFonts w:ascii="Times New Roman" w:hAnsi="Times New Roman" w:eastAsia="宋体" w:cs="宋体"/>
          <w:spacing w:val="-5"/>
          <w:sz w:val="24"/>
          <w:szCs w:val="24"/>
        </w:rPr>
        <w:t>字的结果分析。</w:t>
      </w:r>
      <w:bookmarkEnd w:id="6"/>
      <w:bookmarkEnd w:id="7"/>
    </w:p>
    <w:p>
      <w:pPr>
        <w:pStyle w:val="3"/>
        <w:bidi w:val="0"/>
        <w:outlineLvl w:val="0"/>
        <w:rPr>
          <w:lang w:val="en-US" w:eastAsia="zh-CN"/>
        </w:rPr>
      </w:pPr>
      <w:bookmarkStart w:id="8" w:name="_Toc7663"/>
      <w:bookmarkStart w:id="9" w:name="_Toc25860"/>
      <w:r>
        <w:rPr>
          <w:rFonts w:hint="eastAsia"/>
          <w:lang w:val="en-US" w:eastAsia="zh-CN"/>
        </w:rPr>
        <w:t>二、</w:t>
      </w:r>
      <w:r>
        <w:rPr>
          <w:lang w:val="en-US" w:eastAsia="zh-CN"/>
        </w:rPr>
        <w:t>需求分析</w:t>
      </w:r>
      <w:bookmarkEnd w:id="8"/>
      <w:bookmarkEnd w:id="9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根据题目要求，任务主要涉及数据读取、数据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预处理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、数据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筛选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、数据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转存、数据统计、数据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可视化、数据导出等常规的数据分析操作步骤，可以调用Pandas的文件读写、数</w:t>
      </w:r>
      <w:r>
        <w:rPr>
          <w:rFonts w:ascii="宋体" w:hAnsi="宋体" w:cs="宋体"/>
          <w:kern w:val="0"/>
          <w:sz w:val="24"/>
          <w:szCs w:val="24"/>
          <w:lang w:eastAsia="zh-CN" w:bidi="ar"/>
        </w:rPr>
        <w:t>据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分析等功能模块实现</w:t>
      </w:r>
      <w:r>
        <w:rPr>
          <w:rFonts w:ascii="宋体" w:hAnsi="宋体" w:cs="宋体"/>
          <w:kern w:val="0"/>
          <w:sz w:val="24"/>
          <w:szCs w:val="24"/>
          <w:lang w:eastAsia="zh-CN" w:bidi="ar"/>
        </w:rPr>
        <w:t>；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各任务要求用函数形式实现，需要设计各函数之间用参数传递</w:t>
      </w:r>
      <w:r>
        <w:rPr>
          <w:rFonts w:ascii="宋体" w:hAnsi="宋体" w:cs="宋体"/>
          <w:kern w:val="0"/>
          <w:sz w:val="24"/>
          <w:szCs w:val="24"/>
          <w:lang w:eastAsia="zh-CN" w:bidi="ar"/>
        </w:rPr>
        <w:t>实现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各操作步骤之间的松耦合，进行模块化程序设计</w:t>
      </w:r>
      <w:r>
        <w:rPr>
          <w:rFonts w:ascii="宋体" w:hAnsi="宋体" w:cs="宋体"/>
          <w:kern w:val="0"/>
          <w:sz w:val="24"/>
          <w:szCs w:val="24"/>
          <w:lang w:eastAsia="zh-CN" w:bidi="ar"/>
        </w:rPr>
        <w:t>；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各操作步骤需要用菜单实现功能选择</w:t>
      </w:r>
      <w:r>
        <w:rPr>
          <w:rFonts w:ascii="宋体" w:hAnsi="宋体" w:cs="宋体"/>
          <w:kern w:val="0"/>
          <w:sz w:val="24"/>
          <w:szCs w:val="24"/>
          <w:lang w:eastAsia="zh-CN" w:bidi="ar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并提供必要的输入输出等人机交互操作；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此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外，在程序中应提供必要的异常控制代码</w:t>
      </w:r>
      <w:r>
        <w:rPr>
          <w:rFonts w:ascii="宋体" w:hAnsi="宋体" w:cs="宋体"/>
          <w:kern w:val="0"/>
          <w:sz w:val="24"/>
          <w:szCs w:val="24"/>
          <w:lang w:eastAsia="zh-CN" w:bidi="ar"/>
        </w:rPr>
        <w:t>，保证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程序的健壮性。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jc w:val="center"/>
        <w:outlineLvl w:val="0"/>
        <w:rPr>
          <w:rStyle w:val="21"/>
          <w:lang w:val="en-US" w:eastAsia="zh-CN"/>
        </w:rPr>
      </w:pPr>
      <w:bookmarkStart w:id="10" w:name="_Toc14984"/>
      <w:bookmarkStart w:id="11" w:name="_Toc16673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20"/>
          <w:rFonts w:hint="eastAsia"/>
          <w:lang w:val="en-US" w:eastAsia="zh-CN"/>
        </w:rPr>
        <w:t>三、</w:t>
      </w:r>
      <w:r>
        <w:rPr>
          <w:rStyle w:val="20"/>
          <w:lang w:val="en-US" w:eastAsia="zh-CN"/>
        </w:rPr>
        <w:t>概要设计</w:t>
      </w:r>
      <w:bookmarkEnd w:id="10"/>
      <w:bookmarkEnd w:id="11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根据需求分析，可以将该系统设计为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数据读取、数据预处理及导出、数据选择及导出、数据转存及导出、数据统计与可视化展示5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大功能模块，以及功能选择主菜单辅助模块，如图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所示。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4125595" cy="2376170"/>
            <wp:effectExtent l="0" t="0" r="1905" b="11430"/>
            <wp:docPr id="10" name="图片 10" descr="D:\作业\课设示例\PM2.5系统图.pngPM2.5系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:\作业\课设示例\PM2.5系统图.pngPM2.5系统图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center"/>
        <w:rPr>
          <w:rFonts w:hint="eastAsia"/>
          <w:color w:val="7F7F7F" w:themeColor="background1" w:themeShade="80"/>
          <w:lang w:eastAsia="zh-CN"/>
        </w:rPr>
      </w:pPr>
      <w:r>
        <w:rPr>
          <w:color w:val="7F7F7F" w:themeColor="background1" w:themeShade="80"/>
        </w:rPr>
        <w:t xml:space="preserve">图 </w:t>
      </w:r>
      <w:r>
        <w:rPr>
          <w:color w:val="7F7F7F" w:themeColor="background1" w:themeShade="80"/>
        </w:rPr>
        <w:fldChar w:fldCharType="begin"/>
      </w:r>
      <w:r>
        <w:rPr>
          <w:color w:val="7F7F7F" w:themeColor="background1" w:themeShade="80"/>
        </w:rPr>
        <w:instrText xml:space="preserve"> SEQ 图 \* ARABIC </w:instrText>
      </w:r>
      <w:r>
        <w:rPr>
          <w:color w:val="7F7F7F" w:themeColor="background1" w:themeShade="80"/>
        </w:rPr>
        <w:fldChar w:fldCharType="separate"/>
      </w:r>
      <w:r>
        <w:rPr>
          <w:color w:val="7F7F7F" w:themeColor="background1" w:themeShade="80"/>
        </w:rPr>
        <w:t>1</w:t>
      </w:r>
      <w:r>
        <w:rPr>
          <w:color w:val="7F7F7F" w:themeColor="background1" w:themeShade="80"/>
        </w:rPr>
        <w:fldChar w:fldCharType="end"/>
      </w:r>
      <w:r>
        <w:rPr>
          <w:rFonts w:hint="eastAsia"/>
          <w:color w:val="7F7F7F" w:themeColor="background1" w:themeShade="80"/>
          <w:lang w:eastAsia="zh-CN"/>
        </w:rPr>
        <w:t>：2010-2014北京市PM2.5数据分析系统概要设计</w:t>
      </w:r>
    </w:p>
    <w:p>
      <w:pPr>
        <w:rPr>
          <w:rFonts w:hint="eastAsia"/>
          <w:lang w:eastAsia="zh-CN"/>
        </w:rPr>
      </w:pPr>
    </w:p>
    <w:p>
      <w:pPr>
        <w:pStyle w:val="3"/>
        <w:bidi w:val="0"/>
        <w:outlineLvl w:val="0"/>
        <w:rPr>
          <w:lang w:eastAsia="zh-CN"/>
        </w:rPr>
      </w:pPr>
      <w:r>
        <w:rPr>
          <w:lang w:eastAsia="zh-CN"/>
        </w:rPr>
        <w:t xml:space="preserve"> </w:t>
      </w:r>
      <w:bookmarkStart w:id="12" w:name="_Toc4364"/>
      <w:bookmarkStart w:id="13" w:name="_Toc22622"/>
      <w:r>
        <w:rPr>
          <w:rFonts w:hint="eastAsia"/>
          <w:lang w:val="en-US" w:eastAsia="zh-CN"/>
        </w:rPr>
        <w:t>四、</w:t>
      </w:r>
      <w:r>
        <w:rPr>
          <w:lang w:eastAsia="zh-CN"/>
        </w:rPr>
        <w:t>详细设计</w:t>
      </w:r>
      <w:bookmarkEnd w:id="12"/>
      <w:bookmarkEnd w:id="13"/>
    </w:p>
    <w:p>
      <w:pPr>
        <w:pStyle w:val="4"/>
        <w:bidi w:val="0"/>
        <w:outlineLvl w:val="1"/>
        <w:rPr>
          <w:lang w:eastAsia="zh-CN"/>
        </w:rPr>
      </w:pPr>
      <w:bookmarkStart w:id="14" w:name="_Toc1782"/>
      <w:bookmarkStart w:id="15" w:name="_Toc13928"/>
      <w:r>
        <w:rPr>
          <w:rFonts w:hint="eastAsia"/>
          <w:lang w:val="en-US" w:eastAsia="zh-CN"/>
        </w:rPr>
        <w:t>4.1</w:t>
      </w:r>
      <w:r>
        <w:rPr>
          <w:lang w:eastAsia="zh-CN"/>
        </w:rPr>
        <w:t>主函数</w:t>
      </w:r>
      <w:r>
        <w:rPr>
          <w:rFonts w:hint="eastAsia"/>
          <w:lang w:val="en-US" w:eastAsia="zh-CN"/>
        </w:rPr>
        <w:t>模块</w:t>
      </w:r>
      <w:r>
        <w:rPr>
          <w:lang w:eastAsia="zh-CN"/>
        </w:rPr>
        <w:t>详细设计</w:t>
      </w:r>
      <w:bookmarkEnd w:id="14"/>
      <w:bookmarkEnd w:id="15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【分析】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80" w:firstLineChars="200"/>
        <w:jc w:val="left"/>
        <w:rPr>
          <w:rFonts w:ascii="宋体" w:hAnsi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cs="宋体"/>
          <w:b w:val="0"/>
          <w:bCs/>
          <w:kern w:val="0"/>
          <w:sz w:val="24"/>
          <w:szCs w:val="24"/>
          <w:lang w:eastAsia="zh-CN" w:bidi="ar"/>
        </w:rPr>
        <w:t>在python函数式编程中，主函数一般比较简洁，只提供函数调用。在本例中，主函数仅包含任务调用函数</w:t>
      </w:r>
      <w:r>
        <w:rPr>
          <w:rFonts w:ascii="宋体" w:hAnsi="宋体" w:cs="宋体"/>
          <w:kern w:val="0"/>
          <w:sz w:val="24"/>
          <w:szCs w:val="24"/>
          <w:lang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【关键代码 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center"/>
        <w:rPr>
          <w:rFonts w:ascii="宋体" w:hAnsi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076825" cy="828675"/>
            <wp:effectExtent l="0" t="0" r="317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lang w:eastAsia="zh-CN"/>
        </w:rPr>
      </w:pPr>
      <w:bookmarkStart w:id="16" w:name="_Toc32348"/>
      <w:bookmarkStart w:id="17" w:name="_Toc31976"/>
      <w:r>
        <w:rPr>
          <w:rFonts w:hint="eastAsia"/>
          <w:lang w:val="en-US" w:eastAsia="zh-CN"/>
        </w:rPr>
        <w:t>4.2</w:t>
      </w:r>
      <w:r>
        <w:rPr>
          <w:lang w:eastAsia="zh-CN"/>
        </w:rPr>
        <w:t>功能选择模块详细设计</w:t>
      </w:r>
      <w:bookmarkEnd w:id="16"/>
      <w:bookmarkEnd w:id="17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分析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80" w:firstLineChars="20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eastAsia="zh-CN" w:bidi="ar"/>
        </w:rPr>
        <w:t>功能选择模块设计应比较简洁，只提供输入、功能处理、输出部分的函数调用，其中，各功能模块采用菜单时选择。另外，由于该实例中各任务间存在先后顺序关系，后续任务的输入可能来源于前序任务的输出，在各步骤执行前还需要判断需要的数据源是否已经准备好，即前序任务是否已经执行完毕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  <w:t xml:space="preserve">    具体流程如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图2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  <w:t>所示，图中N表示NO,Y表示YES。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center"/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2791460" cy="5029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center"/>
        <w:rPr>
          <w:rFonts w:hint="eastAsia"/>
          <w:color w:val="7F7F7F" w:themeColor="background1" w:themeShade="80"/>
          <w:lang w:eastAsia="zh-CN"/>
        </w:rPr>
      </w:pPr>
      <w:r>
        <w:rPr>
          <w:color w:val="7F7F7F" w:themeColor="background1" w:themeShade="80"/>
        </w:rPr>
        <w:t xml:space="preserve">图 </w:t>
      </w:r>
      <w:r>
        <w:rPr>
          <w:color w:val="7F7F7F" w:themeColor="background1" w:themeShade="80"/>
        </w:rPr>
        <w:fldChar w:fldCharType="begin"/>
      </w:r>
      <w:r>
        <w:rPr>
          <w:color w:val="7F7F7F" w:themeColor="background1" w:themeShade="80"/>
        </w:rPr>
        <w:instrText xml:space="preserve"> SEQ 图 \* ARABIC </w:instrText>
      </w:r>
      <w:r>
        <w:rPr>
          <w:color w:val="7F7F7F" w:themeColor="background1" w:themeShade="80"/>
        </w:rPr>
        <w:fldChar w:fldCharType="separate"/>
      </w:r>
      <w:r>
        <w:rPr>
          <w:color w:val="7F7F7F" w:themeColor="background1" w:themeShade="80"/>
        </w:rPr>
        <w:t>2</w:t>
      </w:r>
      <w:r>
        <w:rPr>
          <w:color w:val="7F7F7F" w:themeColor="background1" w:themeShade="80"/>
        </w:rPr>
        <w:fldChar w:fldCharType="end"/>
      </w:r>
      <w:r>
        <w:rPr>
          <w:rFonts w:hint="eastAsia"/>
          <w:color w:val="7F7F7F" w:themeColor="background1" w:themeShade="80"/>
          <w:lang w:eastAsia="zh-CN"/>
        </w:rPr>
        <w:t>：功能选择模块程序流程图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center"/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【关键代码】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24780" cy="3003550"/>
            <wp:effectExtent l="0" t="0" r="762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outlineLvl w:val="1"/>
        <w:rPr>
          <w:rStyle w:val="21"/>
          <w:rFonts w:hint="eastAsia"/>
          <w:lang w:val="en-US" w:eastAsia="zh-CN"/>
        </w:rPr>
      </w:pPr>
      <w:bookmarkStart w:id="18" w:name="_Toc9789"/>
      <w:bookmarkStart w:id="19" w:name="_Toc14833"/>
      <w:r>
        <w:rPr>
          <w:rStyle w:val="21"/>
          <w:rFonts w:hint="eastAsia"/>
          <w:lang w:val="en-US" w:eastAsia="zh-CN"/>
        </w:rPr>
        <w:t>4.3程序健壮性和异常控制模块详细设计</w:t>
      </w:r>
      <w:bookmarkEnd w:id="18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【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  <w:t>分析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为保证程序的合理运行，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程序中应提供必要的异常控制代码</w:t>
      </w:r>
      <w:r>
        <w:rPr>
          <w:rFonts w:ascii="宋体" w:hAnsi="宋体" w:cs="宋体"/>
          <w:kern w:val="0"/>
          <w:sz w:val="24"/>
          <w:szCs w:val="24"/>
          <w:lang w:eastAsia="zh-CN" w:bidi="ar"/>
        </w:rPr>
        <w:t>，保证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程序的健壮性。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480" w:firstLineChars="200"/>
        <w:jc w:val="left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在本题中，在</w:t>
      </w:r>
      <w:r>
        <w:rPr>
          <w:rFonts w:ascii="Times New Roman" w:hAnsi="Times New Roman" w:eastAsia="宋体" w:cs="宋体"/>
          <w:spacing w:val="3"/>
          <w:sz w:val="24"/>
          <w:szCs w:val="24"/>
        </w:rPr>
        <w:t>各个任务执行过程中进行必要的判断(如文</w:t>
      </w:r>
      <w:r>
        <w:rPr>
          <w:rFonts w:ascii="Times New Roman" w:hAnsi="Times New Roman" w:eastAsia="宋体" w:cs="宋体"/>
          <w:spacing w:val="6"/>
          <w:sz w:val="24"/>
          <w:szCs w:val="24"/>
        </w:rPr>
        <w:t>件是</w:t>
      </w:r>
      <w:r>
        <w:rPr>
          <w:rFonts w:ascii="Times New Roman" w:hAnsi="Times New Roman" w:eastAsia="宋体" w:cs="宋体"/>
          <w:spacing w:val="4"/>
          <w:sz w:val="24"/>
          <w:szCs w:val="24"/>
        </w:rPr>
        <w:t>否</w:t>
      </w:r>
      <w:r>
        <w:rPr>
          <w:rFonts w:ascii="Times New Roman" w:hAnsi="Times New Roman" w:eastAsia="宋体" w:cs="宋体"/>
          <w:spacing w:val="3"/>
          <w:sz w:val="24"/>
          <w:szCs w:val="24"/>
        </w:rPr>
        <w:t>存在、输入)</w:t>
      </w:r>
      <w:r>
        <w:rPr>
          <w:rFonts w:hint="eastAsia" w:ascii="Times New Roman" w:hAnsi="Times New Roman" w:cs="宋体"/>
          <w:spacing w:val="3"/>
          <w:sz w:val="24"/>
          <w:szCs w:val="24"/>
          <w:lang w:val="en-US" w:eastAsia="zh-CN"/>
        </w:rPr>
        <w:t>来</w:t>
      </w:r>
      <w:r>
        <w:rPr>
          <w:rFonts w:ascii="Times New Roman" w:hAnsi="Times New Roman" w:eastAsia="宋体" w:cs="宋体"/>
          <w:spacing w:val="6"/>
          <w:sz w:val="24"/>
          <w:szCs w:val="24"/>
        </w:rPr>
        <w:t>保</w:t>
      </w:r>
      <w:r>
        <w:rPr>
          <w:rFonts w:ascii="Times New Roman" w:hAnsi="Times New Roman" w:eastAsia="宋体" w:cs="宋体"/>
          <w:spacing w:val="4"/>
          <w:sz w:val="24"/>
          <w:szCs w:val="24"/>
        </w:rPr>
        <w:t>持</w:t>
      </w:r>
      <w:r>
        <w:rPr>
          <w:rFonts w:ascii="Times New Roman" w:hAnsi="Times New Roman" w:eastAsia="宋体" w:cs="宋体"/>
          <w:spacing w:val="3"/>
          <w:sz w:val="24"/>
          <w:szCs w:val="24"/>
        </w:rPr>
        <w:t>程序的健壮性</w:t>
      </w:r>
      <w:r>
        <w:rPr>
          <w:rFonts w:hint="eastAsia" w:ascii="Times New Roman" w:hAnsi="Times New Roman" w:cs="宋体"/>
          <w:spacing w:val="3"/>
          <w:sz w:val="24"/>
          <w:szCs w:val="24"/>
          <w:lang w:eastAsia="zh-CN"/>
        </w:rPr>
        <w:t>；</w:t>
      </w:r>
      <w:r>
        <w:rPr>
          <w:rFonts w:hint="eastAsia" w:ascii="Times New Roman" w:hAnsi="Times New Roman" w:cs="宋体"/>
          <w:spacing w:val="3"/>
          <w:sz w:val="24"/>
          <w:szCs w:val="24"/>
          <w:lang w:val="en-US" w:eastAsia="zh-CN"/>
        </w:rPr>
        <w:t>用try语句进行程序异常控制</w:t>
      </w:r>
      <w:r>
        <w:rPr>
          <w:rFonts w:hint="eastAsia" w:ascii="宋体" w:hAnsi="宋体" w:eastAsia="宋体" w:cs="宋体"/>
          <w:color w:val="7F7F7F" w:themeColor="background1" w:themeShade="80"/>
          <w:spacing w:val="3"/>
          <w:sz w:val="22"/>
          <w:szCs w:val="22"/>
          <w:lang w:val="en-US" w:eastAsia="zh-CN"/>
        </w:rPr>
        <w:t>{要注意break子句的使用来断开循环}</w:t>
      </w:r>
      <w:r>
        <w:rPr>
          <w:rFonts w:hint="eastAsia" w:ascii="宋体" w:hAnsi="宋体" w:cs="宋体"/>
          <w:color w:val="auto"/>
          <w:spacing w:val="3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【关键代码】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center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230" cy="1588770"/>
            <wp:effectExtent l="0" t="0" r="1270" b="1143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outlineLvl w:val="1"/>
        <w:rPr>
          <w:rStyle w:val="21"/>
          <w:rFonts w:hint="default"/>
          <w:lang w:eastAsia="zh-CN"/>
        </w:rPr>
      </w:pPr>
      <w:bookmarkStart w:id="20" w:name="_Toc32145"/>
      <w:r>
        <w:rPr>
          <w:rStyle w:val="21"/>
          <w:rFonts w:hint="eastAsia"/>
          <w:lang w:val="en-US" w:eastAsia="zh-CN"/>
        </w:rPr>
        <w:t>4</w:t>
      </w:r>
      <w:r>
        <w:rPr>
          <w:rStyle w:val="21"/>
          <w:rFonts w:hint="default"/>
          <w:lang w:eastAsia="zh-CN"/>
        </w:rPr>
        <w:t>.</w:t>
      </w:r>
      <w:r>
        <w:rPr>
          <w:rStyle w:val="21"/>
          <w:rFonts w:hint="eastAsia"/>
          <w:lang w:val="en-US" w:eastAsia="zh-CN"/>
        </w:rPr>
        <w:t>4</w:t>
      </w:r>
      <w:r>
        <w:rPr>
          <w:rStyle w:val="21"/>
          <w:rFonts w:hint="default"/>
          <w:lang w:eastAsia="zh-CN"/>
        </w:rPr>
        <w:t>数据读取模块详细设计</w:t>
      </w:r>
      <w:bookmarkEnd w:id="19"/>
      <w:bookmarkEnd w:id="2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【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  <w:t>分析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ind w:firstLine="48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eastAsia="zh-CN" w:bidi="ar"/>
        </w:rPr>
        <w:t>数据读取除了文件操作open函数外，更为便捷的是Pandas提供的read_cs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v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eastAsia="zh-CN" w:bidi="ar"/>
        </w:rPr>
        <w:t>和read_excel两个功能，因此本示例选择read_csv来进行数据读取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并且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用对DataFrame对象的head（）和tail（）来查看前三行、后两行。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240" w:firstLineChars="1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0500" cy="161861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outlineLvl w:val="1"/>
        <w:rPr>
          <w:rStyle w:val="21"/>
          <w:rFonts w:hint="eastAsia"/>
          <w:lang w:val="en-US" w:eastAsia="zh-CN"/>
        </w:rPr>
      </w:pPr>
      <w:bookmarkStart w:id="21" w:name="_Toc29805"/>
      <w:bookmarkStart w:id="22" w:name="_Toc24608"/>
      <w:r>
        <w:rPr>
          <w:rStyle w:val="21"/>
          <w:rFonts w:hint="eastAsia"/>
          <w:lang w:val="en-US" w:eastAsia="zh-CN"/>
        </w:rPr>
        <w:t>4.5数据预处理及导</w:t>
      </w:r>
      <w:r>
        <w:rPr>
          <w:rStyle w:val="20"/>
          <w:rFonts w:hint="eastAsia"/>
          <w:lang w:val="en-US" w:eastAsia="zh-CN"/>
        </w:rPr>
        <w:t>出</w:t>
      </w:r>
      <w:bookmarkEnd w:id="21"/>
      <w:r>
        <w:rPr>
          <w:rStyle w:val="20"/>
          <w:rFonts w:hint="eastAsia"/>
          <w:lang w:val="en-US" w:eastAsia="zh-CN"/>
        </w:rPr>
        <w:t>模块</w:t>
      </w:r>
      <w:r>
        <w:rPr>
          <w:rStyle w:val="20"/>
          <w:lang w:eastAsia="zh-CN"/>
        </w:rPr>
        <w:t>详细设计</w:t>
      </w:r>
      <w:bookmarkEnd w:id="22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【分析】</w:t>
      </w:r>
    </w:p>
    <w:p>
      <w:pPr>
        <w:spacing w:line="360" w:lineRule="auto"/>
        <w:ind w:firstLine="480" w:firstLineChars="200"/>
        <w:jc w:val="left"/>
        <w:rPr>
          <w:rFonts w:hint="default" w:ascii="仿宋" w:hAnsi="仿宋" w:eastAsia="仿宋" w:cs="仿宋"/>
          <w:sz w:val="24"/>
          <w:szCs w:val="24"/>
          <w:lang w:val="en-US"/>
        </w:rPr>
      </w:pPr>
      <w:r>
        <w:rPr>
          <w:rFonts w:ascii="宋体" w:hAnsi="宋体" w:cs="宋体"/>
          <w:color w:val="000000"/>
          <w:kern w:val="0"/>
          <w:sz w:val="24"/>
          <w:szCs w:val="24"/>
          <w:lang w:eastAsia="zh-CN" w:bidi="ar"/>
        </w:rPr>
        <w:t>数据预处理主要包含缺失值丢弃处理、缺失值补充、重复值丢弃、异常值丢弃或规约等处理方式。本示例要求将缺失值丢弃处理，直接利用Pandas中的dropna()功能即可。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同时运用d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rop函数删除行、删除列，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由于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drop函数默认删除行，列需要加axis = 1</w:t>
      </w:r>
      <w:r>
        <w:rPr>
          <w:rFonts w:hint="eastAsia" w:ascii="宋体" w:hAnsi="宋体" w:cs="宋体"/>
          <w:color w:val="7F7F7F" w:themeColor="background1" w:themeShade="80"/>
          <w:kern w:val="0"/>
          <w:sz w:val="22"/>
          <w:szCs w:val="22"/>
          <w:lang w:val="en-US" w:eastAsia="zh-CN" w:bidi="ar"/>
        </w:rPr>
        <w:t>{</w:t>
      </w:r>
      <w:r>
        <w:rPr>
          <w:rFonts w:hint="eastAsia" w:ascii="宋体" w:hAnsi="宋体" w:cs="宋体"/>
          <w:color w:val="7F7F7F" w:themeColor="background1" w:themeShade="80"/>
          <w:kern w:val="0"/>
          <w:sz w:val="22"/>
          <w:szCs w:val="22"/>
          <w:lang w:eastAsia="zh-CN" w:bidi="ar"/>
        </w:rPr>
        <w:t>df = drop(columns = ['A'])  #此方法同样可以删除列</w:t>
      </w:r>
      <w:r>
        <w:rPr>
          <w:rFonts w:hint="eastAsia" w:ascii="宋体" w:hAnsi="宋体" w:cs="宋体"/>
          <w:color w:val="7F7F7F" w:themeColor="background1" w:themeShade="80"/>
          <w:kern w:val="0"/>
          <w:sz w:val="22"/>
          <w:szCs w:val="22"/>
          <w:lang w:val="en-US" w:eastAsia="zh-CN" w:bidi="ar"/>
        </w:rPr>
        <w:t>,这里没有采用该法方法。}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最后利用pandas中的to_csv导出文件。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jc w:val="left"/>
        <w:rPr>
          <w:rFonts w:ascii="宋体" w:hAnsi="宋体" w:cs="宋体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【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关键代码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eastAsia" w:ascii="宋体" w:hAnsi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ascii="宋体" w:hAnsi="宋体" w:cs="宋体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3040" cy="1660525"/>
            <wp:effectExtent l="0" t="0" r="1016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eastAsia"/>
          <w:lang w:eastAsia="zh-CN"/>
        </w:rPr>
      </w:pPr>
      <w:bookmarkStart w:id="23" w:name="_Toc17829"/>
      <w:bookmarkStart w:id="24" w:name="_Toc15999"/>
      <w:r>
        <w:rPr>
          <w:rFonts w:hint="eastAsia"/>
          <w:lang w:val="en-US" w:eastAsia="zh-CN"/>
        </w:rPr>
        <w:t>4.6</w:t>
      </w:r>
      <w:r>
        <w:rPr>
          <w:rFonts w:hint="default"/>
          <w:lang w:eastAsia="zh-CN"/>
        </w:rPr>
        <w:t>数据</w:t>
      </w:r>
      <w:r>
        <w:rPr>
          <w:rFonts w:hint="eastAsia"/>
          <w:lang w:val="en-US" w:eastAsia="zh-CN"/>
        </w:rPr>
        <w:t>选择及</w:t>
      </w:r>
      <w:r>
        <w:rPr>
          <w:rFonts w:hint="default"/>
          <w:lang w:eastAsia="zh-CN"/>
        </w:rPr>
        <w:t>导出模块详细设计</w:t>
      </w:r>
      <w:bookmarkEnd w:id="23"/>
      <w:bookmarkEnd w:id="24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【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  <w:t>分析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sz w:val="24"/>
          <w:szCs w:val="24"/>
        </w:rPr>
        <w:t>在进行数据处理和分析时，经常需要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对</w:t>
      </w:r>
      <w:r>
        <w:rPr>
          <w:rFonts w:hint="eastAsia" w:ascii="仿宋" w:hAnsi="仿宋" w:eastAsia="仿宋" w:cs="仿宋"/>
          <w:sz w:val="24"/>
          <w:szCs w:val="24"/>
        </w:rPr>
        <w:t>数据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进行</w:t>
      </w:r>
      <w:r>
        <w:rPr>
          <w:rFonts w:hint="eastAsia" w:ascii="仿宋" w:hAnsi="仿宋" w:eastAsia="仿宋" w:cs="仿宋"/>
          <w:sz w:val="24"/>
          <w:szCs w:val="24"/>
        </w:rPr>
        <w:t>处理和清洗</w:t>
      </w:r>
      <w:r>
        <w:rPr>
          <w:rFonts w:hint="eastAsia" w:ascii="仿宋" w:hAnsi="仿宋" w:eastAsia="仿宋" w:cs="仿宋"/>
          <w:sz w:val="24"/>
          <w:szCs w:val="24"/>
          <w:lang w:eastAsia="zh-CN"/>
        </w:rPr>
        <w:t>。</w:t>
      </w:r>
      <w:r>
        <w:rPr>
          <w:rFonts w:hint="eastAsia" w:ascii="仿宋" w:hAnsi="仿宋" w:eastAsia="仿宋" w:cs="仿宋"/>
          <w:sz w:val="24"/>
          <w:szCs w:val="24"/>
        </w:rPr>
        <w:t>通过这两个环节可以对数据进行规范化、去重、筛选、转换等操作，从而使得数据更加适合后续的分析、建模与可视化。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因此本题中选取用[&gt;]提取列指定列满足条件数据，用sep参数控制分割方式,以","隔开。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【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关键代码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drawing>
          <wp:inline distT="0" distB="0" distL="114300" distR="114300">
            <wp:extent cx="5268595" cy="1275080"/>
            <wp:effectExtent l="0" t="0" r="190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25" w:name="_Toc4008"/>
      <w:bookmarkStart w:id="26" w:name="_Toc4655"/>
      <w:r>
        <w:rPr>
          <w:rFonts w:hint="eastAsia"/>
          <w:lang w:val="en-US" w:eastAsia="zh-CN"/>
        </w:rPr>
        <w:t>4.7数据转存及导出</w:t>
      </w:r>
      <w:bookmarkEnd w:id="25"/>
      <w:r>
        <w:rPr>
          <w:rFonts w:hint="eastAsia"/>
          <w:lang w:val="en-US" w:eastAsia="zh-CN"/>
        </w:rPr>
        <w:t>模块</w:t>
      </w:r>
      <w:r>
        <w:rPr>
          <w:lang w:eastAsia="zh-CN"/>
        </w:rPr>
        <w:t>详细设计</w:t>
      </w:r>
      <w:bookmarkEnd w:id="26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【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分析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】</w:t>
      </w:r>
    </w:p>
    <w:p>
      <w:pPr>
        <w:spacing w:line="360" w:lineRule="auto"/>
        <w:ind w:firstLine="480" w:firstLineChars="20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在进行数据处理和分析时，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经常会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需要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对数据格式按照所需进行转换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，使得不同格式之间的数据交换更加便捷和高效，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也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可以帮助我们将数据转化为可视化所需的格式和维度。这可以通过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python中的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pandas库、xlrd/openpyxl库、csv库、json库等来实现。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而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  <w:t>数据导出除了文件操作的writer(s)和writelines(s)之外，更为便捷的是Pandas提供的to_csv和to_excel用法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。</w:t>
      </w:r>
    </w:p>
    <w:p>
      <w:pPr>
        <w:spacing w:line="360" w:lineRule="auto"/>
        <w:ind w:firstLine="480" w:firstLineChars="20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因此，本题运用pandas中的to_excel来转存文件。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【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关键代码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eastAsia" w:ascii="黑体" w:eastAsia="黑体"/>
          <w:b/>
          <w:kern w:val="0"/>
          <w:szCs w:val="28"/>
          <w:u w:val="single"/>
        </w:rPr>
      </w:pPr>
      <w:r>
        <w:rPr>
          <w:rFonts w:hint="eastAsia" w:ascii="黑体" w:eastAsia="黑体"/>
          <w:b/>
          <w:kern w:val="0"/>
          <w:szCs w:val="28"/>
          <w:u w:val="single"/>
        </w:rPr>
        <w:drawing>
          <wp:inline distT="0" distB="0" distL="114300" distR="114300">
            <wp:extent cx="5265420" cy="1395730"/>
            <wp:effectExtent l="0" t="0" r="508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27" w:name="_Toc31116"/>
      <w:bookmarkStart w:id="28" w:name="_Toc2024"/>
      <w:r>
        <w:rPr>
          <w:rFonts w:hint="eastAsia"/>
          <w:lang w:val="en-US" w:eastAsia="zh-CN"/>
        </w:rPr>
        <w:t>4.8数据统计及可视化</w:t>
      </w:r>
      <w:bookmarkEnd w:id="27"/>
      <w:r>
        <w:rPr>
          <w:rFonts w:hint="eastAsia"/>
          <w:lang w:val="en-US" w:eastAsia="zh-CN"/>
        </w:rPr>
        <w:t>模块</w:t>
      </w:r>
      <w:r>
        <w:rPr>
          <w:lang w:eastAsia="zh-CN"/>
        </w:rPr>
        <w:t>详细设计</w:t>
      </w:r>
      <w:bookmarkEnd w:id="28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  <w:t>【分析】</w:t>
      </w:r>
    </w:p>
    <w:p>
      <w:pPr>
        <w:spacing w:line="360" w:lineRule="auto"/>
        <w:ind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数据统计，是数据分析的重要组成部分。</w:t>
      </w: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数据可视化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是数据分析的重要组成部分。在 Python生态系统中,包括诸如matplotlib、Scaborm、HoloViews. Altair、PyQtGraph、ggplot、Bokch、pygal、VisPy、NetworkX、Plotly、geoplotlib、folium、Gleam、vincent、mpld3、python-igraph、missingno、Mayavi2、Leather等等众多的扩展库实现数据可视化功能。不同的可视化库在不同方面具有不同的偏重，如 Seaborn、Altair更偏重于专业统计图表绘制，PyQ1Graph、VisPy、Mayavi2更适合于数学、工程等领域制图，NctworkX.python-igraph 更适合于网络研究和分析制图geoplotlib、folium适合于绘制地图，等等。然而，在诸多的第三方可视化库中，matplotlib是Python中最为著名的绘图系统，很多其他的绘图系统如 seaborn 也是由其封装而来。此外，Pandas也提供了自己的绘图接口,并结合matlab实现更为丰富的功能。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结合所学及题目所需，本题用value_counts()函数对出现次数最多的month、day、hour进行计数按照指定列统计出现个数</w:t>
      </w:r>
      <w:r>
        <w:rPr>
          <w:rFonts w:hint="eastAsia" w:ascii="宋体" w:hAnsi="宋体" w:eastAsia="宋体" w:cs="宋体"/>
          <w:color w:val="7F7F7F" w:themeColor="background1" w:themeShade="80"/>
          <w:sz w:val="24"/>
          <w:szCs w:val="24"/>
          <w:lang w:val="en-US" w:eastAsia="zh-CN"/>
        </w:rPr>
        <w:t>{value_counts()所得数据自动按出现个数降序排列，无需再排序,直接取第一个数据即可；format方法字符串格式化。index和values按索引或值取数}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最后基于plotlib库中的bar()函数绘制条形图来实现柱状图的绘制，{</w:t>
      </w:r>
      <w:r>
        <w:rPr>
          <w:rFonts w:hint="eastAsia" w:ascii="宋体" w:hAnsi="宋体" w:eastAsia="宋体" w:cs="宋体"/>
          <w:color w:val="7F7F7F" w:themeColor="background1" w:themeShade="80"/>
          <w:sz w:val="24"/>
          <w:szCs w:val="24"/>
          <w:lang w:val="en-US" w:eastAsia="zh-CN"/>
        </w:rPr>
        <w:t>也可以用直方图函数hist直接生成直方图}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【关键代码】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</w:pPr>
      <w:r>
        <w:drawing>
          <wp:inline distT="0" distB="0" distL="114300" distR="114300">
            <wp:extent cx="4758690" cy="3970655"/>
            <wp:effectExtent l="0" t="0" r="3810" b="44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29" w:name="_Toc23766"/>
      <w:bookmarkStart w:id="30" w:name="_Toc8519"/>
      <w:r>
        <w:rPr>
          <w:rFonts w:hint="eastAsia"/>
          <w:lang w:val="en-US" w:eastAsia="zh-CN"/>
        </w:rPr>
        <w:t>完整代码及运行结果</w:t>
      </w:r>
      <w:bookmarkEnd w:id="29"/>
      <w:bookmarkEnd w:id="3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【完整代码】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***********************************************************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>import os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>import pandas as pd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>import matplotlib.pyplot as plt</w:t>
      </w:r>
    </w:p>
    <w:p>
      <w:pPr>
        <w:numPr>
          <w:ilvl w:val="0"/>
          <w:numId w:val="0"/>
        </w:numP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</w:pPr>
      <w: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  <w:t># [任务1]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>def dataRead():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while True: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fileName = input('请输入要打开的文件名 PRSA_data_2010.1.1-2014.12.31.csv:')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try: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df=pd.read_csv(fileName,encoding='utf-8')</w:t>
      </w:r>
    </w:p>
    <w:p>
      <w:pPr>
        <w:numPr>
          <w:ilvl w:val="0"/>
          <w:numId w:val="0"/>
        </w:numPr>
        <w:outlineLvl w:val="1"/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</w:t>
      </w:r>
      <w:bookmarkStart w:id="31" w:name="_Toc17232"/>
      <w:bookmarkStart w:id="32" w:name="_Toc25196"/>
      <w:r>
        <w:rPr>
          <w:rFonts w:hint="eastAsia" w:ascii="Times New Roman" w:hAnsi="Times New Roman"/>
          <w:sz w:val="28"/>
          <w:lang w:val="en-US" w:eastAsia="zh-CN"/>
        </w:rPr>
        <w:t>print(df.head(3))</w:t>
      </w:r>
      <w:bookmarkEnd w:id="31"/>
      <w:bookmarkEnd w:id="32"/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print(df.tail(2))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print("任务1执行成功!读取前三行，后两行数据")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break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except: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print("任务1执行失败，文件不存在，重新操作！")</w:t>
      </w:r>
    </w:p>
    <w:p>
      <w:pPr>
        <w:numPr>
          <w:ilvl w:val="0"/>
          <w:numId w:val="0"/>
        </w:numP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</w:pPr>
      <w: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  <w:t># [任务2]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>def dataPreprocessing():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while True: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fileName = input('请输入要打开的文件名 PRSA_data_2010.1.1-2014.12.31.csv：')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try: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df = pd.read_csv(fileName) 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df = df.dropna() 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df = df.drop(['DEWP','TEMP','PRES','cbwd','Iws','Is','Ir'],axis = 1)   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df.to_csv('pm25_data_2010.1.1-2014.12.31.csv', index=False)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print("任务2执行成功，处理后的数据保存到'pm25_data_2010.1.1-2014.12.31.csv'文件")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break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except: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print('任务2执行失败，文件不存在，重新操作！')</w:t>
      </w:r>
    </w:p>
    <w:p>
      <w:pPr>
        <w:numPr>
          <w:ilvl w:val="0"/>
          <w:numId w:val="0"/>
        </w:numP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</w:pPr>
      <w: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  <w:t># [任务3]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>def dateScreening():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while True: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fileName = input('请输入要打开的文件名 pm25_data_2010.1.1-2014.12.31.csv：')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try:  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df = pd.read_csv(fileName)  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hazardous_date=df[df['pm2.5']&gt;300]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hazardous_date.to_csv('pm25_hazardous_data_2010.1.1-2014.12.31.txt', index=False,sep=',',line_terminator='\n',)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print("任务3执行成功，处理后数据保存在'pm25_hazardous_data_2010.1.1-2014.12.31.txt'")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break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except: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print('任务3执行失败，文件不存在，重新操作！')</w:t>
      </w:r>
    </w:p>
    <w:p>
      <w:pPr>
        <w:numPr>
          <w:ilvl w:val="0"/>
          <w:numId w:val="0"/>
        </w:numP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</w:pPr>
      <w: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  <w:t># [任务4]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>def dataConservation():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while True: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fileName = input('请输入要打开的文件名 pm25_hazardous_data_2010.1.1-2014.12.31.txt ：')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try: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hazardous_date = pd.read_csv(fileName) 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hazardous_date.to_excel('pm25_hazardous_data_2010.1.1-2014.12.31.xlsx', index=False)  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print("任务4执行成功，转存为xlsx文件到'pm25_hazardous_data_2010.1.1-2014.12.31.xlsx'")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break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except: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print('任务4执行失败，文件不存在，重新操作！')</w:t>
      </w:r>
    </w:p>
    <w:p>
      <w:pPr>
        <w:numPr>
          <w:ilvl w:val="0"/>
          <w:numId w:val="0"/>
        </w:numP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</w:pPr>
      <w: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  <w:t># [任务5]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>def dateDrawing():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while True: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fileName = input('请输入要打开的文件名 pm25_hazardous_data_2010.1.1-2014.12.31.xlsx:')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try: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hazardous_date = pd.read_excel(fileName) 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month_count= hazardous_date['month'].value_counts()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print('出现最多的月为{}月，共出现{}次'.format(month_count.index[0],month_count.values[0]))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day_count= hazardous_date['day'].value_counts()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print('出现最多的天为{}号，共出现{}次'.format(day_count.index[0],day_count.values[0]))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hour_count= hazardous_date['hour'].value_counts()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print('出现最多的小时为{}点，共出现{}次'.format(hour_count.index[0],hour_count.values[0]))</w:t>
      </w:r>
    </w:p>
    <w:p>
      <w:pPr>
        <w:numPr>
          <w:ilvl w:val="0"/>
          <w:numId w:val="0"/>
        </w:numP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</w:pPr>
      <w: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  <w:t># 月份柱状图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plt.bar(month_count.index,month_count.values,color=['red','green','blue'])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plt.title('PM2.5 Hazardous Month Count')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plt.xlabel('Month')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plt.ylabel('count')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plt.legend('n')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plt.savefig('pm25_hazardous_month.png', dpi=400) 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plt.show()</w:t>
      </w:r>
    </w:p>
    <w:p>
      <w:pPr>
        <w:numPr>
          <w:ilvl w:val="0"/>
          <w:numId w:val="0"/>
        </w:numP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</w:pPr>
      <w: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  <w:t># 日期柱状图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plt.bar(day_count.index,day_count.values,color=['red','green','blue'])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plt.title('PM2.5 Hazardous Day Count')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plt.xlabel('Day')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plt.ylabel('count')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plt.legend('n')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plt.savefig('pm25_hazardous_day.png', dpi=400) 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plt.show()</w:t>
      </w:r>
    </w:p>
    <w:p>
      <w:pPr>
        <w:numPr>
          <w:ilvl w:val="0"/>
          <w:numId w:val="0"/>
        </w:numP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</w:pPr>
      <w: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  <w:t># 小时柱状图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plt.bar(hour_count.index,hour_count.values,color=['red','green','blue'])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plt.title('PM2.5 Hazardous Hour Count')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plt.xlabel('Hour')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plt.ylabel('count')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plt.legend('n')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plt.savefig('pm25_hazardous_hour.png', dpi=400) 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plt.show()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break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except 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print('任务5执行失败，文件不存在，重新操作！')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>def menu():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print('【任务选择】\n'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'|***---------2010-2014 年北京市 PM2.5 数据分析-----------***|\n'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'|0、退出。\n'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'|1、数据前三行后两行读取\n'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'|2、数据缺失值丢弃，删除特定列处理。\n'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'|3、数据按pm2.5进行筛选\n'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'|4、数据转存。\n'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'|5、数据汇总处理与可视化。\n'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'||*******************************************************||')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>#打印菜单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>def task():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while True: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menu()  #打印菜单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num = input("请输入任务选项：")  #进行任务选择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if num == '1':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  dataRead()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elif num == '2':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  dataPreprocessing()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elif num == '3':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  if os.path.exists('pm25_data_2010.1.1-2014.12.31.csv'):  </w:t>
      </w:r>
      <w: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  <w:t>#判断文件是否存在，不存在将提示执行前部操作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      dateScreening()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  else: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      print('未能执行当前选项，请先执行前面的选项！')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elif num == '4':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  if os.path.exists('pm25_hazardous_data_2010.1.1-2014.12.31.txt'):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      dataConservation()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  else: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      print('未能执行当前选项，请先执行前面的选项！')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elif num == '5':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  if os.path.exists('pm25_hazardous_data_2010.1.1-2014.12.31.xlsx'):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     dateDrawing()  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  else: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      print('未能执行当前选项，请先执行前面的选项！')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elif num == '0':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  print('程序结束！')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  break  #结束程序出口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else: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    print('输入选项有误')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        input("回车显示菜单")</w:t>
      </w: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>if __name__ == '__main__':</w:t>
      </w:r>
    </w:p>
    <w:p>
      <w:pPr>
        <w:numPr>
          <w:ilvl w:val="0"/>
          <w:numId w:val="0"/>
        </w:numPr>
        <w:ind w:firstLine="560"/>
        <w:rPr>
          <w:rFonts w:hint="eastAsia" w:ascii="Times New Roman" w:hAnsi="Times New Roman"/>
          <w:sz w:val="28"/>
          <w:lang w:val="en-US" w:eastAsia="zh-CN"/>
        </w:rPr>
      </w:pPr>
      <w:r>
        <w:rPr>
          <w:rFonts w:hint="eastAsia" w:ascii="Times New Roman" w:hAnsi="Times New Roman"/>
          <w:sz w:val="28"/>
          <w:lang w:val="en-US" w:eastAsia="zh-CN"/>
        </w:rPr>
        <w:t xml:space="preserve">task()  </w:t>
      </w:r>
      <w:r>
        <w:rPr>
          <w:rFonts w:hint="eastAsia" w:ascii="Times New Roman" w:hAnsi="Times New Roman"/>
          <w:color w:val="7F7F7F" w:themeColor="background1" w:themeShade="80"/>
          <w:sz w:val="28"/>
          <w:lang w:val="en-US" w:eastAsia="zh-CN"/>
        </w:rPr>
        <w:t># 调用功能选择函数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***********************************************************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【运行结果】</w:t>
      </w:r>
    </w:p>
    <w:p>
      <w:pPr>
        <w:jc w:val="center"/>
      </w:pPr>
      <w:r>
        <w:drawing>
          <wp:inline distT="0" distB="0" distL="114300" distR="114300">
            <wp:extent cx="5282565" cy="1892300"/>
            <wp:effectExtent l="0" t="0" r="635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675" cy="1977390"/>
            <wp:effectExtent l="0" t="0" r="9525" b="381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1135" cy="902335"/>
            <wp:effectExtent l="0" t="0" r="12065" b="1206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675" cy="937260"/>
            <wp:effectExtent l="0" t="0" r="9525" b="254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89550" cy="1212850"/>
            <wp:effectExtent l="0" t="0" r="6350" b="635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7325" cy="6028690"/>
            <wp:effectExtent l="0" t="0" r="3175" b="381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2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220845" cy="2813685"/>
            <wp:effectExtent l="0" t="0" r="8255" b="5715"/>
            <wp:docPr id="25" name="图片 25" descr="pm25_hazardous_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pm25_hazardous_day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4222750" cy="2814955"/>
            <wp:effectExtent l="0" t="0" r="6350" b="4445"/>
            <wp:docPr id="24" name="图片 24" descr="pm25_hazardous_h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pm25_hazardous_hour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4218940" cy="2812415"/>
            <wp:effectExtent l="0" t="0" r="10160" b="6985"/>
            <wp:docPr id="23" name="图片 23" descr="pm25_hazardous_mon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m25_hazardous_month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="420" w:leftChars="0"/>
        <w:jc w:val="center"/>
        <w:outlineLvl w:val="0"/>
        <w:rPr>
          <w:rFonts w:hint="default"/>
          <w:lang w:val="en-US" w:eastAsia="zh-CN"/>
        </w:rPr>
      </w:pPr>
      <w:bookmarkStart w:id="33" w:name="_Toc592"/>
      <w:bookmarkStart w:id="34" w:name="_Toc4212"/>
      <w:r>
        <w:rPr>
          <w:rFonts w:hint="eastAsia"/>
          <w:lang w:val="en-US" w:eastAsia="zh-CN"/>
        </w:rPr>
        <w:t>六</w:t>
      </w:r>
      <w:r>
        <w:rPr>
          <w:rStyle w:val="20"/>
          <w:rFonts w:hint="eastAsia"/>
          <w:b/>
          <w:lang w:val="en-US" w:eastAsia="zh-CN"/>
        </w:rPr>
        <w:t>、结果分析</w:t>
      </w:r>
      <w:bookmarkEnd w:id="33"/>
      <w:bookmarkEnd w:id="34"/>
    </w:p>
    <w:p>
      <w:pPr>
        <w:jc w:val="both"/>
        <w:rPr>
          <w:rFonts w:hint="eastAsia" w:ascii="宋体" w:hAnsi="宋体" w:cs="宋体"/>
          <w:b w:val="0"/>
          <w:bCs/>
          <w:kern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/>
          <w:kern w:val="0"/>
          <w:sz w:val="24"/>
          <w:szCs w:val="24"/>
          <w:u w:val="none"/>
          <w:lang w:val="en-US" w:eastAsia="zh-CN"/>
        </w:rPr>
        <w:t>（1）通过筛选并查看2010-2014年北京市PM2.5&gt;300的数据而转存得到的excel表可知：2010-2014年北京市PM2.5&gt;300出现最少的月为5月，共出现8次；出现最少的天为31号，共出现8次；出现最少的小时为9点，共出现48次。</w:t>
      </w:r>
    </w:p>
    <w:p>
      <w:pPr>
        <w:jc w:val="both"/>
        <w:rPr>
          <w:rFonts w:hint="eastAsia" w:ascii="宋体" w:hAnsi="宋体" w:cs="宋体"/>
          <w:b w:val="0"/>
          <w:bCs/>
          <w:kern w:val="0"/>
          <w:sz w:val="24"/>
          <w:szCs w:val="24"/>
          <w:u w:val="none"/>
          <w:lang w:eastAsia="zh-CN"/>
        </w:rPr>
      </w:pPr>
      <w:r>
        <w:rPr>
          <w:rFonts w:hint="eastAsia" w:ascii="宋体" w:hAnsi="宋体" w:cs="宋体"/>
          <w:b w:val="0"/>
          <w:bCs/>
          <w:kern w:val="0"/>
          <w:sz w:val="24"/>
          <w:szCs w:val="24"/>
          <w:u w:val="none"/>
          <w:lang w:val="en-US" w:eastAsia="zh-CN"/>
        </w:rPr>
        <w:t>（2）通过统计2010-2014年北京市PM2.5&gt;300的数据而转存得到的excel表可知：2010-2014年北京市PM2.5&gt;300</w:t>
      </w: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u w:val="none"/>
        </w:rPr>
        <w:t>出现最多的月为1月，共出现361次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u w:val="none"/>
          <w:lang w:eastAsia="zh-CN"/>
        </w:rPr>
        <w:t>；</w:t>
      </w: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u w:val="none"/>
        </w:rPr>
        <w:t>出现最多的天为22号，共出现112次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u w:val="none"/>
          <w:lang w:eastAsia="zh-CN"/>
        </w:rPr>
        <w:t>；</w:t>
      </w: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u w:val="none"/>
        </w:rPr>
        <w:t>出现最多的小时为0点，共出现117次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u w:val="none"/>
          <w:lang w:eastAsia="zh-CN"/>
        </w:rPr>
        <w:t>。</w:t>
      </w:r>
    </w:p>
    <w:p>
      <w:pPr>
        <w:jc w:val="both"/>
        <w:rPr>
          <w:rFonts w:hint="default" w:ascii="宋体" w:hAnsi="宋体" w:cs="宋体"/>
          <w:b w:val="0"/>
          <w:bCs/>
          <w:kern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/>
          <w:kern w:val="0"/>
          <w:sz w:val="24"/>
          <w:szCs w:val="24"/>
          <w:u w:val="none"/>
          <w:lang w:eastAsia="zh-CN"/>
        </w:rPr>
        <w:t>（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u w:val="none"/>
          <w:lang w:val="en-US" w:eastAsia="zh-CN"/>
        </w:rPr>
        <w:t>3）通过数据可视化展示出的三个柱状图图可知：2010-2014年北京市无论是哪个月哪天哪个时间段，都有可能存在PM2.5&gt;300的情况，因此无论什么时候出行都应该做好防护；也侧面反映出北京市空气质量有待提高。</w:t>
      </w:r>
    </w:p>
    <w:p>
      <w:pPr>
        <w:jc w:val="both"/>
        <w:rPr>
          <w:rFonts w:hint="eastAsia" w:ascii="宋体" w:hAnsi="宋体" w:cs="宋体"/>
          <w:b w:val="0"/>
          <w:bCs/>
          <w:kern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/>
          <w:kern w:val="0"/>
          <w:sz w:val="24"/>
          <w:szCs w:val="24"/>
          <w:u w:val="none"/>
          <w:lang w:val="en-US" w:eastAsia="zh-CN"/>
        </w:rPr>
        <w:t>（4）结合上述分析可知，在2010-2014年间北京市1月22号零时PM2.5&gt;300出现的可能性最大，因此在这个时间段最好减少外出，若要出行一定要做好防护措施；在2010-2014年间北京市5月31号九时PM2.5&gt;300出现的可能性最小，在一定程度上利于出行，但是也应该做好相应的防护准备，健康安全出行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35" w:name="_Toc9776"/>
      <w:r>
        <w:rPr>
          <w:rFonts w:hint="eastAsia"/>
          <w:lang w:val="en-US" w:eastAsia="zh-CN"/>
        </w:rPr>
        <w:t>七、致谢</w:t>
      </w:r>
      <w:bookmarkEnd w:id="35"/>
    </w:p>
    <w:p>
      <w:pPr>
        <w:numPr>
          <w:ilvl w:val="0"/>
          <w:numId w:val="0"/>
        </w:numPr>
        <w:ind w:leftChars="0" w:firstLine="240" w:firstLineChars="10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学习python短短几个月，感触颇多。于我而言，这是一门全新的未知的领域。在选课之初，我便心里先打了退堂鼓。然而经过短短几个月的学习，从最开始照着例题敲都频繁报错，到现在我能够自己敲下整个代码，并独立能够写完这份报告，感觉还是有点小骄傲的。文艺点可以说：“轻舟已过万重山。”</w:t>
      </w:r>
    </w:p>
    <w:p>
      <w:pPr>
        <w:numPr>
          <w:ilvl w:val="0"/>
          <w:numId w:val="0"/>
        </w:numPr>
        <w:ind w:leftChars="0" w:firstLine="240" w:firstLineChars="10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感谢任老师的悉心教导，虽然每次上课抽人提问总是让我提心吊胆，但是我也确实因此记住了很多知识点；感谢我的朋友们，在我每次问他们相对幼稚问题的时候，他们总是耐心地解答，让我一点点地进步.......</w:t>
      </w:r>
    </w:p>
    <w:p>
      <w:pPr>
        <w:numPr>
          <w:ilvl w:val="0"/>
          <w:numId w:val="0"/>
        </w:numPr>
        <w:ind w:leftChars="0" w:firstLine="240" w:firstLineChars="100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行文自此，也许python课程的学习到这里就告一段落了，但是我学习的道路，对于新事物探索的脚步，从未停止。加油吧！</w:t>
      </w:r>
    </w:p>
    <w:p>
      <w:pPr>
        <w:numPr>
          <w:ilvl w:val="0"/>
          <w:numId w:val="0"/>
        </w:numPr>
        <w:ind w:leftChars="0" w:firstLine="280" w:firstLineChars="100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63rTs4AgAAcAQAAA4AAABkcnMvZTJvRG9jLnhtbK1UzY7TMBC+I/EO&#10;lu80bRFVVTVdla2KkCp2pQVxdh2nieQ/2W6T8gDwBpy4cOe5+hx8dpIuWjjsgUs69oy/me+bmS5v&#10;WiXJSThfG53TyWhMidDcFLU+5PTTx+2rOSU+MF0wabTI6Vl4erN6+WLZ2IWYmsrIQjgCEO0Xjc1p&#10;FYJdZJnnlVDMj4wVGs7SOMUCju6QFY41QFcym47Hs6wxrrDOcOE9bjedk/aI7jmApixrLjaGH5XQ&#10;oUN1QrIASr6qraerVG1ZCh7uytKLQGROwTSkL5LA3sdvtlqyxcExW9W8L4E9p4QnnBSrNZJeoTYs&#10;MHJ09V9QqubOeFOGETcq64gkRcBiMn6izUPFrEhcILW3V9H9/4PlH073jtRFTmeUaKbQ8Mv3b5cf&#10;vy4/v5LJLOrTWL9A2INFYGjfmhZTM9x7XEbabelU/AUhAj/UPV/VFW0gPD6aT+fzMVwcvuEA/Ozx&#10;uXU+vBNGkWjk1KF9SVV22vnQhQ4hMZs221rK1EKpSQMOr9+M04OrB+BSx1iRhqGHiZS60qMV2n3b&#10;89yb4gyaznSD4i3f1ihlx3y4Zw6TgfKxO+EOn1IapDS9RUll3Jd/3cd4NAxeShpMWk41FosS+V6j&#10;kQAMg+EGYz8Y+qhuDUZ3gp20PJl44IIczNIZ9RkLtY454GKaI1NOw2Dehm7asZBcrNcp6Ghdfai6&#10;BxhDy8JOP1ge00SpvF0fA6RNikeBOlXQqXjAIKae9UsTJ/3Pc4p6/KN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zSVju0AAAAAUBAAAPAAAAAAAAAAEAIAAAACIAAABkcnMvZG93bnJldi54bWxQ&#10;SwECFAAUAAAACACHTuJArretOzgCAABwBAAADgAAAAAAAAABACAAAAAf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BBD8719"/>
    <w:multiLevelType w:val="singleLevel"/>
    <w:tmpl w:val="7BBD8719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NjOWIyNjcyYTBmMDJjOGRmOTAzYmM0OTU2NjcwMDkifQ=="/>
  </w:docVars>
  <w:rsids>
    <w:rsidRoot w:val="00A238DD"/>
    <w:rsid w:val="000371D2"/>
    <w:rsid w:val="000571F0"/>
    <w:rsid w:val="000B2B8A"/>
    <w:rsid w:val="000B3D29"/>
    <w:rsid w:val="000D7022"/>
    <w:rsid w:val="0013209B"/>
    <w:rsid w:val="00146AF3"/>
    <w:rsid w:val="00157DFE"/>
    <w:rsid w:val="00164E5A"/>
    <w:rsid w:val="001A1A6C"/>
    <w:rsid w:val="001A76C2"/>
    <w:rsid w:val="001D71CF"/>
    <w:rsid w:val="00236CAE"/>
    <w:rsid w:val="00241EF9"/>
    <w:rsid w:val="002D7946"/>
    <w:rsid w:val="003D503E"/>
    <w:rsid w:val="004A327A"/>
    <w:rsid w:val="004C0C9D"/>
    <w:rsid w:val="004C3128"/>
    <w:rsid w:val="004D47F7"/>
    <w:rsid w:val="005011EB"/>
    <w:rsid w:val="00574E12"/>
    <w:rsid w:val="0063434B"/>
    <w:rsid w:val="00686263"/>
    <w:rsid w:val="006C1642"/>
    <w:rsid w:val="006E76FF"/>
    <w:rsid w:val="006F03C3"/>
    <w:rsid w:val="0071318D"/>
    <w:rsid w:val="007708A0"/>
    <w:rsid w:val="007875FF"/>
    <w:rsid w:val="007A3DCB"/>
    <w:rsid w:val="007C283B"/>
    <w:rsid w:val="00826257"/>
    <w:rsid w:val="009006DD"/>
    <w:rsid w:val="009400DA"/>
    <w:rsid w:val="00963510"/>
    <w:rsid w:val="00987CB6"/>
    <w:rsid w:val="00A03A50"/>
    <w:rsid w:val="00A238DD"/>
    <w:rsid w:val="00A844BE"/>
    <w:rsid w:val="00A94245"/>
    <w:rsid w:val="00B7359F"/>
    <w:rsid w:val="00B74263"/>
    <w:rsid w:val="00BE068D"/>
    <w:rsid w:val="00BF436D"/>
    <w:rsid w:val="00C06006"/>
    <w:rsid w:val="00CC0D0C"/>
    <w:rsid w:val="00CF1628"/>
    <w:rsid w:val="00D4156B"/>
    <w:rsid w:val="00DB3147"/>
    <w:rsid w:val="00E26902"/>
    <w:rsid w:val="00EA5641"/>
    <w:rsid w:val="00EC5F58"/>
    <w:rsid w:val="00F15AAB"/>
    <w:rsid w:val="00F50516"/>
    <w:rsid w:val="00F97218"/>
    <w:rsid w:val="00FD73FA"/>
    <w:rsid w:val="0F7AD16D"/>
    <w:rsid w:val="13D2128B"/>
    <w:rsid w:val="193B506C"/>
    <w:rsid w:val="226118D9"/>
    <w:rsid w:val="22EB44B3"/>
    <w:rsid w:val="32FFCD6B"/>
    <w:rsid w:val="35BA5F09"/>
    <w:rsid w:val="3FDF37D1"/>
    <w:rsid w:val="41035C0A"/>
    <w:rsid w:val="47685334"/>
    <w:rsid w:val="49647D7D"/>
    <w:rsid w:val="50DB26D2"/>
    <w:rsid w:val="55DF0561"/>
    <w:rsid w:val="56A25A07"/>
    <w:rsid w:val="56A65531"/>
    <w:rsid w:val="5AFFD638"/>
    <w:rsid w:val="5EFE1B9B"/>
    <w:rsid w:val="65E1015A"/>
    <w:rsid w:val="6D2E29AA"/>
    <w:rsid w:val="6D5C0A41"/>
    <w:rsid w:val="6DDB7D5E"/>
    <w:rsid w:val="714C3ABB"/>
    <w:rsid w:val="74215B2A"/>
    <w:rsid w:val="75DF0254"/>
    <w:rsid w:val="76DF6A4F"/>
    <w:rsid w:val="BBFE420F"/>
    <w:rsid w:val="C55E75D2"/>
    <w:rsid w:val="EF97EEF2"/>
    <w:rsid w:val="F15F17FB"/>
    <w:rsid w:val="F5DD69BE"/>
    <w:rsid w:val="F77DCCD5"/>
    <w:rsid w:val="FAF305FB"/>
    <w:rsid w:val="FF7EA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line="413" w:lineRule="auto"/>
      <w:jc w:val="center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jc w:val="left"/>
      <w:outlineLvl w:val="2"/>
    </w:pPr>
    <w:rPr>
      <w:rFonts w:ascii="Times New Roman" w:hAnsi="Times New Roman"/>
      <w:b/>
      <w:sz w:val="30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6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semiHidden/>
    <w:unhideWhenUsed/>
    <w:qFormat/>
    <w:uiPriority w:val="39"/>
  </w:style>
  <w:style w:type="paragraph" w:styleId="10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cs="Times New Roman"/>
      <w:kern w:val="0"/>
      <w:sz w:val="24"/>
      <w:szCs w:val="24"/>
    </w:rPr>
  </w:style>
  <w:style w:type="character" w:styleId="14">
    <w:name w:val="Strong"/>
    <w:basedOn w:val="13"/>
    <w:qFormat/>
    <w:uiPriority w:val="22"/>
    <w:rPr>
      <w:b/>
    </w:rPr>
  </w:style>
  <w:style w:type="character" w:customStyle="1" w:styleId="15">
    <w:name w:val="页眉 Char"/>
    <w:basedOn w:val="13"/>
    <w:link w:val="8"/>
    <w:qFormat/>
    <w:uiPriority w:val="99"/>
    <w:rPr>
      <w:sz w:val="18"/>
      <w:szCs w:val="18"/>
    </w:rPr>
  </w:style>
  <w:style w:type="character" w:customStyle="1" w:styleId="16">
    <w:name w:val="页脚 Char"/>
    <w:basedOn w:val="13"/>
    <w:link w:val="7"/>
    <w:qFormat/>
    <w:uiPriority w:val="99"/>
    <w:rPr>
      <w:sz w:val="18"/>
      <w:szCs w:val="18"/>
    </w:rPr>
  </w:style>
  <w:style w:type="character" w:customStyle="1" w:styleId="17">
    <w:name w:val="批注框文本 Char"/>
    <w:basedOn w:val="13"/>
    <w:link w:val="6"/>
    <w:semiHidden/>
    <w:qFormat/>
    <w:uiPriority w:val="99"/>
    <w:rPr>
      <w:sz w:val="18"/>
      <w:szCs w:val="18"/>
    </w:rPr>
  </w:style>
  <w:style w:type="paragraph" w:customStyle="1" w:styleId="18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9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0">
    <w:name w:val="标题 2 Char"/>
    <w:link w:val="3"/>
    <w:qFormat/>
    <w:uiPriority w:val="9"/>
    <w:rPr>
      <w:rFonts w:ascii="Arial" w:hAnsi="Arial" w:eastAsia="宋体"/>
      <w:b/>
      <w:sz w:val="32"/>
    </w:rPr>
  </w:style>
  <w:style w:type="character" w:customStyle="1" w:styleId="21">
    <w:name w:val="标题 3 Char"/>
    <w:link w:val="4"/>
    <w:qFormat/>
    <w:uiPriority w:val="0"/>
    <w:rPr>
      <w:rFonts w:ascii="Times New Roman" w:hAnsi="Times New Roman" w:eastAsia="宋体"/>
      <w:b/>
      <w:sz w:val="30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标题 1 Char"/>
    <w:link w:val="2"/>
    <w:qFormat/>
    <w:uiPriority w:val="9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hyperlink" Target="http://www.cug.edu.cn/new/image/001/xinxiaoming.jpg" TargetMode="Externa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微软中国</Company>
  <Pages>21</Pages>
  <Words>4174</Words>
  <Characters>8198</Characters>
  <Lines>1</Lines>
  <Paragraphs>1</Paragraphs>
  <TotalTime>5</TotalTime>
  <ScaleCrop>false</ScaleCrop>
  <LinksUpToDate>false</LinksUpToDate>
  <CharactersWithSpaces>9585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2016-10-12T15:02:00Z</dcterms:created>
  <dc:creator>陈朝</dc:creator>
  <cp:lastModifiedBy>陈骏鑫</cp:lastModifiedBy>
  <dcterms:modified xsi:type="dcterms:W3CDTF">2023-06-06T09:53:07Z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E71033EBF35345BE92056926F3834877_13</vt:lpwstr>
  </property>
</Properties>
</file>