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7921" w14:textId="3DF6DAC0" w:rsidR="0051602E" w:rsidRPr="00094BD3" w:rsidRDefault="000161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4BD3">
        <w:rPr>
          <w:rFonts w:ascii="Times New Roman" w:hAnsi="Times New Roman" w:cs="Times New Roman"/>
          <w:b/>
          <w:bCs/>
          <w:sz w:val="24"/>
          <w:szCs w:val="24"/>
        </w:rPr>
        <w:t>A data</w:t>
      </w:r>
      <w:r w:rsidR="0007605B" w:rsidRPr="00094B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4BD3">
        <w:rPr>
          <w:rFonts w:ascii="Times New Roman" w:hAnsi="Times New Roman" w:cs="Times New Roman"/>
          <w:b/>
          <w:bCs/>
          <w:sz w:val="24"/>
          <w:szCs w:val="24"/>
        </w:rPr>
        <w:t>set for chant generation and analysis</w:t>
      </w:r>
    </w:p>
    <w:p w14:paraId="3FFB1A38" w14:textId="77777777" w:rsidR="00016192" w:rsidRPr="00094BD3" w:rsidRDefault="00016192">
      <w:pPr>
        <w:rPr>
          <w:rFonts w:ascii="Times New Roman" w:hAnsi="Times New Roman" w:cs="Times New Roman"/>
          <w:sz w:val="24"/>
          <w:szCs w:val="24"/>
        </w:rPr>
      </w:pPr>
    </w:p>
    <w:p w14:paraId="19FA738C" w14:textId="60260ACB" w:rsidR="00016192" w:rsidRPr="00094BD3" w:rsidRDefault="00016192">
      <w:pPr>
        <w:rPr>
          <w:rFonts w:ascii="Times New Roman" w:hAnsi="Times New Roman" w:cs="Times New Roman"/>
          <w:sz w:val="24"/>
          <w:szCs w:val="24"/>
        </w:rPr>
      </w:pPr>
      <w:r w:rsidRPr="00094BD3">
        <w:rPr>
          <w:rFonts w:ascii="Times New Roman" w:hAnsi="Times New Roman" w:cs="Times New Roman"/>
          <w:sz w:val="24"/>
          <w:szCs w:val="24"/>
        </w:rPr>
        <w:t>Geert Maessen</w:t>
      </w:r>
    </w:p>
    <w:p w14:paraId="72A09166" w14:textId="77777777" w:rsidR="00016192" w:rsidRPr="00094BD3" w:rsidRDefault="00016192">
      <w:pPr>
        <w:rPr>
          <w:rFonts w:ascii="Times New Roman" w:hAnsi="Times New Roman" w:cs="Times New Roman"/>
          <w:sz w:val="24"/>
          <w:szCs w:val="24"/>
        </w:rPr>
      </w:pPr>
    </w:p>
    <w:p w14:paraId="709F1F53" w14:textId="63D5012A" w:rsidR="0064469D" w:rsidRPr="00094BD3" w:rsidRDefault="0064469D" w:rsidP="0064469D">
      <w:pPr>
        <w:rPr>
          <w:rFonts w:ascii="Times New Roman" w:hAnsi="Times New Roman" w:cs="Times New Roman"/>
          <w:sz w:val="24"/>
          <w:szCs w:val="24"/>
        </w:rPr>
      </w:pPr>
      <w:r w:rsidRPr="00094BD3">
        <w:rPr>
          <w:rFonts w:ascii="Times New Roman" w:hAnsi="Times New Roman" w:cs="Times New Roman"/>
          <w:sz w:val="24"/>
          <w:szCs w:val="24"/>
        </w:rPr>
        <w:t xml:space="preserve">This poster presents data published on GitHub. </w:t>
      </w:r>
      <w:r w:rsidR="00E25151" w:rsidRPr="00094BD3">
        <w:rPr>
          <w:rFonts w:ascii="Times New Roman" w:hAnsi="Times New Roman" w:cs="Times New Roman"/>
          <w:sz w:val="24"/>
          <w:szCs w:val="24"/>
        </w:rPr>
        <w:t>Below a</w:t>
      </w:r>
      <w:r w:rsidRPr="00094BD3">
        <w:rPr>
          <w:rFonts w:ascii="Times New Roman" w:hAnsi="Times New Roman" w:cs="Times New Roman"/>
          <w:sz w:val="24"/>
          <w:szCs w:val="24"/>
        </w:rPr>
        <w:t xml:space="preserve"> </w:t>
      </w:r>
      <w:r w:rsidR="002D416A" w:rsidRPr="00094BD3">
        <w:rPr>
          <w:rFonts w:ascii="Times New Roman" w:hAnsi="Times New Roman" w:cs="Times New Roman"/>
          <w:sz w:val="24"/>
          <w:szCs w:val="24"/>
        </w:rPr>
        <w:t xml:space="preserve">general </w:t>
      </w:r>
      <w:r w:rsidRPr="00094BD3">
        <w:rPr>
          <w:rFonts w:ascii="Times New Roman" w:hAnsi="Times New Roman" w:cs="Times New Roman"/>
          <w:sz w:val="24"/>
          <w:szCs w:val="24"/>
        </w:rPr>
        <w:t>description</w:t>
      </w:r>
      <w:r w:rsidR="00D3347F" w:rsidRPr="00094BD3">
        <w:rPr>
          <w:rFonts w:ascii="Times New Roman" w:hAnsi="Times New Roman" w:cs="Times New Roman"/>
          <w:sz w:val="24"/>
          <w:szCs w:val="24"/>
        </w:rPr>
        <w:t xml:space="preserve"> that </w:t>
      </w:r>
      <w:r w:rsidRPr="00094BD3">
        <w:rPr>
          <w:rFonts w:ascii="Times New Roman" w:hAnsi="Times New Roman" w:cs="Times New Roman"/>
          <w:sz w:val="24"/>
          <w:szCs w:val="24"/>
        </w:rPr>
        <w:t xml:space="preserve">will be specified </w:t>
      </w:r>
      <w:r w:rsidR="00784851" w:rsidRPr="00094BD3">
        <w:rPr>
          <w:rFonts w:ascii="Times New Roman" w:hAnsi="Times New Roman" w:cs="Times New Roman"/>
          <w:sz w:val="24"/>
          <w:szCs w:val="24"/>
        </w:rPr>
        <w:t>o</w:t>
      </w:r>
      <w:r w:rsidRPr="00094BD3">
        <w:rPr>
          <w:rFonts w:ascii="Times New Roman" w:hAnsi="Times New Roman" w:cs="Times New Roman"/>
          <w:sz w:val="24"/>
          <w:szCs w:val="24"/>
        </w:rPr>
        <w:t>n the poster.</w:t>
      </w:r>
    </w:p>
    <w:p w14:paraId="2381A977" w14:textId="77777777" w:rsidR="0064469D" w:rsidRPr="00094BD3" w:rsidRDefault="0064469D" w:rsidP="0064469D">
      <w:pPr>
        <w:rPr>
          <w:rFonts w:ascii="Times New Roman" w:hAnsi="Times New Roman" w:cs="Times New Roman"/>
          <w:sz w:val="24"/>
          <w:szCs w:val="24"/>
        </w:rPr>
      </w:pPr>
    </w:p>
    <w:p w14:paraId="404F0CE0" w14:textId="4A4EA427" w:rsidR="0064469D" w:rsidRPr="00094BD3" w:rsidRDefault="0064469D" w:rsidP="0064469D">
      <w:pPr>
        <w:rPr>
          <w:rFonts w:ascii="Times New Roman" w:hAnsi="Times New Roman" w:cs="Times New Roman"/>
          <w:sz w:val="24"/>
          <w:szCs w:val="24"/>
        </w:rPr>
      </w:pPr>
      <w:r w:rsidRPr="00094BD3">
        <w:rPr>
          <w:rFonts w:ascii="Times New Roman" w:hAnsi="Times New Roman" w:cs="Times New Roman"/>
          <w:sz w:val="24"/>
          <w:szCs w:val="24"/>
        </w:rPr>
        <w:t>Medieval Europe had various liturgical chant traditions with interconnections. Best known is Gregorian chant. The longest chants</w:t>
      </w:r>
      <w:r w:rsidR="00F46BDC" w:rsidRPr="00094BD3">
        <w:rPr>
          <w:rFonts w:ascii="Times New Roman" w:hAnsi="Times New Roman" w:cs="Times New Roman"/>
          <w:sz w:val="24"/>
          <w:szCs w:val="24"/>
        </w:rPr>
        <w:t xml:space="preserve"> (offertoria or sacrificia)</w:t>
      </w:r>
      <w:r w:rsidRPr="00094BD3">
        <w:rPr>
          <w:rFonts w:ascii="Times New Roman" w:hAnsi="Times New Roman" w:cs="Times New Roman"/>
          <w:sz w:val="24"/>
          <w:szCs w:val="24"/>
        </w:rPr>
        <w:t xml:space="preserve"> from various traditions have been collected in the data. Besides Gregorian (GRE), these include Old Roman (ROM), Milanese (MIL), and Beneventan (BEN).</w:t>
      </w:r>
    </w:p>
    <w:p w14:paraId="33ADD4A1" w14:textId="77777777" w:rsidR="0064469D" w:rsidRPr="00094BD3" w:rsidRDefault="0064469D" w:rsidP="0064469D">
      <w:pPr>
        <w:rPr>
          <w:rFonts w:ascii="Times New Roman" w:hAnsi="Times New Roman" w:cs="Times New Roman"/>
          <w:sz w:val="24"/>
          <w:szCs w:val="24"/>
        </w:rPr>
      </w:pPr>
    </w:p>
    <w:p w14:paraId="2EC2E381" w14:textId="10A02E96" w:rsidR="0064469D" w:rsidRPr="00094BD3" w:rsidRDefault="00F82BC9" w:rsidP="00644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sixth untill the eleventh century </w:t>
      </w:r>
      <w:r w:rsidR="00C46148">
        <w:rPr>
          <w:rFonts w:ascii="Times New Roman" w:hAnsi="Times New Roman" w:cs="Times New Roman"/>
          <w:sz w:val="24"/>
          <w:szCs w:val="24"/>
        </w:rPr>
        <w:t>t</w:t>
      </w:r>
      <w:r w:rsidR="00C46148" w:rsidRPr="00094BD3">
        <w:rPr>
          <w:rFonts w:ascii="Times New Roman" w:hAnsi="Times New Roman" w:cs="Times New Roman"/>
          <w:sz w:val="24"/>
          <w:szCs w:val="24"/>
        </w:rPr>
        <w:t>he Mozarabic rite</w:t>
      </w:r>
      <w:r w:rsidR="00C46148">
        <w:rPr>
          <w:rFonts w:ascii="Times New Roman" w:hAnsi="Times New Roman" w:cs="Times New Roman"/>
          <w:sz w:val="24"/>
          <w:szCs w:val="24"/>
        </w:rPr>
        <w:t xml:space="preserve"> existed </w:t>
      </w:r>
      <w:r>
        <w:rPr>
          <w:rFonts w:ascii="Times New Roman" w:hAnsi="Times New Roman" w:cs="Times New Roman"/>
          <w:sz w:val="24"/>
          <w:szCs w:val="24"/>
        </w:rPr>
        <w:t>o</w:t>
      </w:r>
      <w:r w:rsidR="00977587">
        <w:rPr>
          <w:rFonts w:ascii="Times New Roman" w:hAnsi="Times New Roman" w:cs="Times New Roman"/>
          <w:sz w:val="24"/>
          <w:szCs w:val="24"/>
        </w:rPr>
        <w:t>n the Iberian peninsula</w:t>
      </w:r>
      <w:r>
        <w:rPr>
          <w:rFonts w:ascii="Times New Roman" w:hAnsi="Times New Roman" w:cs="Times New Roman"/>
          <w:sz w:val="24"/>
          <w:szCs w:val="24"/>
        </w:rPr>
        <w:t>.</w:t>
      </w:r>
      <w:r w:rsidR="004868ED">
        <w:rPr>
          <w:rFonts w:ascii="Times New Roman" w:hAnsi="Times New Roman" w:cs="Times New Roman"/>
          <w:sz w:val="24"/>
          <w:szCs w:val="24"/>
        </w:rPr>
        <w:t xml:space="preserve"> </w:t>
      </w:r>
      <w:r w:rsidR="0074075B">
        <w:rPr>
          <w:rFonts w:ascii="Times New Roman" w:hAnsi="Times New Roman" w:cs="Times New Roman"/>
          <w:sz w:val="24"/>
          <w:szCs w:val="24"/>
        </w:rPr>
        <w:t xml:space="preserve">When pitch readable notation came in use (in the </w:t>
      </w:r>
      <w:r w:rsidR="004868ED">
        <w:rPr>
          <w:rFonts w:ascii="Times New Roman" w:hAnsi="Times New Roman" w:cs="Times New Roman"/>
          <w:sz w:val="24"/>
          <w:szCs w:val="24"/>
        </w:rPr>
        <w:t>eleventh century</w:t>
      </w:r>
      <w:r w:rsidR="0074075B">
        <w:rPr>
          <w:rFonts w:ascii="Times New Roman" w:hAnsi="Times New Roman" w:cs="Times New Roman"/>
          <w:sz w:val="24"/>
          <w:szCs w:val="24"/>
        </w:rPr>
        <w:t>)</w:t>
      </w:r>
      <w:r w:rsidR="004868ED">
        <w:rPr>
          <w:rFonts w:ascii="Times New Roman" w:hAnsi="Times New Roman" w:cs="Times New Roman"/>
          <w:sz w:val="24"/>
          <w:szCs w:val="24"/>
        </w:rPr>
        <w:t xml:space="preserve"> t</w:t>
      </w:r>
      <w:r w:rsidR="00436524">
        <w:rPr>
          <w:rFonts w:ascii="Times New Roman" w:hAnsi="Times New Roman" w:cs="Times New Roman"/>
          <w:sz w:val="24"/>
          <w:szCs w:val="24"/>
        </w:rPr>
        <w:t>h</w:t>
      </w:r>
      <w:r w:rsidR="00A808B4">
        <w:rPr>
          <w:rFonts w:ascii="Times New Roman" w:hAnsi="Times New Roman" w:cs="Times New Roman"/>
          <w:sz w:val="24"/>
          <w:szCs w:val="24"/>
        </w:rPr>
        <w:t>is</w:t>
      </w:r>
      <w:r w:rsidR="0074075B">
        <w:rPr>
          <w:rFonts w:ascii="Times New Roman" w:hAnsi="Times New Roman" w:cs="Times New Roman"/>
          <w:sz w:val="24"/>
          <w:szCs w:val="24"/>
        </w:rPr>
        <w:t xml:space="preserve"> rite</w:t>
      </w:r>
      <w:r w:rsidR="00614DEF">
        <w:rPr>
          <w:rFonts w:ascii="Times New Roman" w:hAnsi="Times New Roman" w:cs="Times New Roman"/>
          <w:sz w:val="24"/>
          <w:szCs w:val="24"/>
        </w:rPr>
        <w:t xml:space="preserve"> was replaced by the Roman rite with its Gregorian chant</w:t>
      </w:r>
      <w:r w:rsidR="009B0275">
        <w:rPr>
          <w:rFonts w:ascii="Times New Roman" w:hAnsi="Times New Roman" w:cs="Times New Roman"/>
          <w:sz w:val="24"/>
          <w:szCs w:val="24"/>
        </w:rPr>
        <w:t>. Th</w:t>
      </w:r>
      <w:r w:rsidR="0064469D" w:rsidRPr="00094BD3">
        <w:rPr>
          <w:rFonts w:ascii="Times New Roman" w:hAnsi="Times New Roman" w:cs="Times New Roman"/>
          <w:sz w:val="24"/>
          <w:szCs w:val="24"/>
        </w:rPr>
        <w:t>ousand</w:t>
      </w:r>
      <w:r w:rsidR="00470CDF" w:rsidRPr="00094BD3">
        <w:rPr>
          <w:rFonts w:ascii="Times New Roman" w:hAnsi="Times New Roman" w:cs="Times New Roman"/>
          <w:sz w:val="24"/>
          <w:szCs w:val="24"/>
        </w:rPr>
        <w:t xml:space="preserve">s of </w:t>
      </w:r>
      <w:r w:rsidR="0064469D" w:rsidRPr="00094BD3">
        <w:rPr>
          <w:rFonts w:ascii="Times New Roman" w:hAnsi="Times New Roman" w:cs="Times New Roman"/>
          <w:sz w:val="24"/>
          <w:szCs w:val="24"/>
        </w:rPr>
        <w:t xml:space="preserve">chants have been preserved in </w:t>
      </w:r>
      <w:r w:rsidR="009B0275">
        <w:rPr>
          <w:rFonts w:ascii="Times New Roman" w:hAnsi="Times New Roman" w:cs="Times New Roman"/>
          <w:sz w:val="24"/>
          <w:szCs w:val="24"/>
        </w:rPr>
        <w:t xml:space="preserve">neumatic </w:t>
      </w:r>
      <w:r w:rsidR="0064469D" w:rsidRPr="00094BD3">
        <w:rPr>
          <w:rFonts w:ascii="Times New Roman" w:hAnsi="Times New Roman" w:cs="Times New Roman"/>
          <w:sz w:val="24"/>
          <w:szCs w:val="24"/>
        </w:rPr>
        <w:t xml:space="preserve">notation in which we cannot read intervals. </w:t>
      </w:r>
      <w:r w:rsidR="00977587">
        <w:rPr>
          <w:rFonts w:ascii="Times New Roman" w:hAnsi="Times New Roman" w:cs="Times New Roman"/>
          <w:sz w:val="24"/>
          <w:szCs w:val="24"/>
        </w:rPr>
        <w:t xml:space="preserve">Its </w:t>
      </w:r>
      <w:r w:rsidR="00BD3F70" w:rsidRPr="00094BD3">
        <w:rPr>
          <w:rFonts w:ascii="Times New Roman" w:hAnsi="Times New Roman" w:cs="Times New Roman"/>
          <w:sz w:val="24"/>
          <w:szCs w:val="24"/>
        </w:rPr>
        <w:t xml:space="preserve">most important </w:t>
      </w:r>
      <w:r w:rsidR="0064469D" w:rsidRPr="00094BD3">
        <w:rPr>
          <w:rFonts w:ascii="Times New Roman" w:hAnsi="Times New Roman" w:cs="Times New Roman"/>
          <w:sz w:val="24"/>
          <w:szCs w:val="24"/>
        </w:rPr>
        <w:t>manuscript is the tenth-century León antiphonary. LEO is the collection of all León sacrificia</w:t>
      </w:r>
      <w:r w:rsidR="008801DB">
        <w:rPr>
          <w:rFonts w:ascii="Times New Roman" w:hAnsi="Times New Roman" w:cs="Times New Roman"/>
          <w:sz w:val="24"/>
          <w:szCs w:val="24"/>
        </w:rPr>
        <w:t xml:space="preserve"> (offertories)</w:t>
      </w:r>
      <w:r w:rsidR="0064469D" w:rsidRPr="00094BD3">
        <w:rPr>
          <w:rFonts w:ascii="Times New Roman" w:hAnsi="Times New Roman" w:cs="Times New Roman"/>
          <w:sz w:val="24"/>
          <w:szCs w:val="24"/>
        </w:rPr>
        <w:t>. CIS is the collection of sacrificia</w:t>
      </w:r>
      <w:r w:rsidR="009B0275">
        <w:rPr>
          <w:rFonts w:ascii="Times New Roman" w:hAnsi="Times New Roman" w:cs="Times New Roman"/>
          <w:sz w:val="24"/>
          <w:szCs w:val="24"/>
        </w:rPr>
        <w:t xml:space="preserve"> </w:t>
      </w:r>
      <w:r w:rsidR="0064469D" w:rsidRPr="00094BD3">
        <w:rPr>
          <w:rFonts w:ascii="Times New Roman" w:hAnsi="Times New Roman" w:cs="Times New Roman"/>
          <w:sz w:val="24"/>
          <w:szCs w:val="24"/>
        </w:rPr>
        <w:t xml:space="preserve">from </w:t>
      </w:r>
      <w:r w:rsidR="001901F7" w:rsidRPr="00094BD3">
        <w:rPr>
          <w:rFonts w:ascii="Times New Roman" w:hAnsi="Times New Roman" w:cs="Times New Roman"/>
          <w:sz w:val="24"/>
          <w:szCs w:val="24"/>
        </w:rPr>
        <w:t xml:space="preserve">the sixteenth-century record of the orally transmitted Mozarabic rite: the </w:t>
      </w:r>
      <w:r w:rsidR="0064469D" w:rsidRPr="00DF3FC9">
        <w:rPr>
          <w:rFonts w:ascii="Times New Roman" w:hAnsi="Times New Roman" w:cs="Times New Roman"/>
          <w:i/>
          <w:iCs/>
          <w:sz w:val="24"/>
          <w:szCs w:val="24"/>
        </w:rPr>
        <w:t>Cisneros Cantorales</w:t>
      </w:r>
      <w:r w:rsidR="0064469D" w:rsidRPr="00094BD3">
        <w:rPr>
          <w:rFonts w:ascii="Times New Roman" w:hAnsi="Times New Roman" w:cs="Times New Roman"/>
          <w:sz w:val="24"/>
          <w:szCs w:val="24"/>
        </w:rPr>
        <w:t>.</w:t>
      </w:r>
      <w:r w:rsidR="005F3FD1" w:rsidRPr="00094BD3">
        <w:rPr>
          <w:rFonts w:ascii="Times New Roman" w:hAnsi="Times New Roman" w:cs="Times New Roman"/>
          <w:sz w:val="24"/>
          <w:szCs w:val="24"/>
        </w:rPr>
        <w:t xml:space="preserve"> HIS is the collection of </w:t>
      </w:r>
      <w:r w:rsidR="009B0275">
        <w:rPr>
          <w:rFonts w:ascii="Times New Roman" w:hAnsi="Times New Roman" w:cs="Times New Roman"/>
          <w:sz w:val="24"/>
          <w:szCs w:val="24"/>
        </w:rPr>
        <w:t xml:space="preserve">the few known pitched </w:t>
      </w:r>
      <w:r w:rsidR="005F3FD1" w:rsidRPr="00094BD3">
        <w:rPr>
          <w:rFonts w:ascii="Times New Roman" w:hAnsi="Times New Roman" w:cs="Times New Roman"/>
          <w:sz w:val="24"/>
          <w:szCs w:val="24"/>
        </w:rPr>
        <w:t xml:space="preserve">melodies </w:t>
      </w:r>
      <w:r w:rsidR="00470CDF" w:rsidRPr="00094BD3">
        <w:rPr>
          <w:rFonts w:ascii="Times New Roman" w:hAnsi="Times New Roman" w:cs="Times New Roman"/>
          <w:sz w:val="24"/>
          <w:szCs w:val="24"/>
        </w:rPr>
        <w:t>before 1200</w:t>
      </w:r>
      <w:r w:rsidR="005F3FD1" w:rsidRPr="00094BD3">
        <w:rPr>
          <w:rFonts w:ascii="Times New Roman" w:hAnsi="Times New Roman" w:cs="Times New Roman"/>
          <w:sz w:val="24"/>
          <w:szCs w:val="24"/>
        </w:rPr>
        <w:t>.</w:t>
      </w:r>
    </w:p>
    <w:p w14:paraId="059E9C7D" w14:textId="77777777" w:rsidR="0064469D" w:rsidRPr="00094BD3" w:rsidRDefault="0064469D" w:rsidP="0064469D">
      <w:pPr>
        <w:rPr>
          <w:rFonts w:ascii="Times New Roman" w:hAnsi="Times New Roman" w:cs="Times New Roman"/>
          <w:sz w:val="24"/>
          <w:szCs w:val="24"/>
        </w:rPr>
      </w:pPr>
    </w:p>
    <w:p w14:paraId="30E62BF9" w14:textId="1EA67312" w:rsidR="0064469D" w:rsidRPr="00094BD3" w:rsidRDefault="0064469D" w:rsidP="0064469D">
      <w:pPr>
        <w:rPr>
          <w:rFonts w:ascii="Times New Roman" w:hAnsi="Times New Roman" w:cs="Times New Roman"/>
          <w:sz w:val="24"/>
          <w:szCs w:val="24"/>
        </w:rPr>
      </w:pPr>
      <w:r w:rsidRPr="00094BD3">
        <w:rPr>
          <w:rFonts w:ascii="Times New Roman" w:hAnsi="Times New Roman" w:cs="Times New Roman"/>
          <w:sz w:val="24"/>
          <w:szCs w:val="24"/>
        </w:rPr>
        <w:t xml:space="preserve">GRE, ROM, MIL, BEN, CIS, and HIS are encoded </w:t>
      </w:r>
      <w:r w:rsidR="006465E7" w:rsidRPr="00094BD3">
        <w:rPr>
          <w:rFonts w:ascii="Times New Roman" w:hAnsi="Times New Roman" w:cs="Times New Roman"/>
          <w:sz w:val="24"/>
          <w:szCs w:val="24"/>
        </w:rPr>
        <w:t xml:space="preserve">in </w:t>
      </w:r>
      <w:r w:rsidRPr="00094BD3">
        <w:rPr>
          <w:rFonts w:ascii="Times New Roman" w:hAnsi="Times New Roman" w:cs="Times New Roman"/>
          <w:sz w:val="24"/>
          <w:szCs w:val="24"/>
        </w:rPr>
        <w:t>Volpiano. LEO is encoded in contour notation</w:t>
      </w:r>
      <w:r w:rsidR="00C129C0" w:rsidRPr="00094BD3">
        <w:rPr>
          <w:rFonts w:ascii="Times New Roman" w:hAnsi="Times New Roman" w:cs="Times New Roman"/>
          <w:sz w:val="24"/>
          <w:szCs w:val="24"/>
        </w:rPr>
        <w:t>. Both</w:t>
      </w:r>
      <w:r w:rsidRPr="00094BD3">
        <w:rPr>
          <w:rFonts w:ascii="Times New Roman" w:hAnsi="Times New Roman" w:cs="Times New Roman"/>
          <w:sz w:val="24"/>
          <w:szCs w:val="24"/>
        </w:rPr>
        <w:t xml:space="preserve"> will be explained on the poster.</w:t>
      </w:r>
    </w:p>
    <w:p w14:paraId="0931AAA7" w14:textId="77777777" w:rsidR="0064469D" w:rsidRPr="00094BD3" w:rsidRDefault="0064469D" w:rsidP="0064469D">
      <w:pPr>
        <w:rPr>
          <w:rFonts w:ascii="Times New Roman" w:hAnsi="Times New Roman" w:cs="Times New Roman"/>
          <w:sz w:val="24"/>
          <w:szCs w:val="24"/>
        </w:rPr>
      </w:pPr>
    </w:p>
    <w:p w14:paraId="516C8F2D" w14:textId="57E4E693" w:rsidR="0064469D" w:rsidRPr="00094BD3" w:rsidRDefault="00B47D2C" w:rsidP="0064469D">
      <w:pPr>
        <w:rPr>
          <w:rFonts w:ascii="Times New Roman" w:hAnsi="Times New Roman" w:cs="Times New Roman"/>
          <w:sz w:val="24"/>
          <w:szCs w:val="24"/>
        </w:rPr>
      </w:pPr>
      <w:r w:rsidRPr="00094BD3">
        <w:rPr>
          <w:rFonts w:ascii="Times New Roman" w:hAnsi="Times New Roman" w:cs="Times New Roman"/>
          <w:sz w:val="24"/>
          <w:szCs w:val="24"/>
        </w:rPr>
        <w:t>Two more sets are included</w:t>
      </w:r>
      <w:r w:rsidR="00975584" w:rsidRPr="00094BD3">
        <w:rPr>
          <w:rFonts w:ascii="Times New Roman" w:hAnsi="Times New Roman" w:cs="Times New Roman"/>
          <w:sz w:val="24"/>
          <w:szCs w:val="24"/>
        </w:rPr>
        <w:t>.</w:t>
      </w:r>
      <w:r w:rsidR="0064469D" w:rsidRPr="00094BD3">
        <w:rPr>
          <w:rFonts w:ascii="Times New Roman" w:hAnsi="Times New Roman" w:cs="Times New Roman"/>
          <w:sz w:val="24"/>
          <w:szCs w:val="24"/>
        </w:rPr>
        <w:t xml:space="preserve"> AMS-1</w:t>
      </w:r>
      <w:r w:rsidR="00975584" w:rsidRPr="00094BD3">
        <w:rPr>
          <w:rFonts w:ascii="Times New Roman" w:hAnsi="Times New Roman" w:cs="Times New Roman"/>
          <w:sz w:val="24"/>
          <w:szCs w:val="24"/>
        </w:rPr>
        <w:t>:</w:t>
      </w:r>
      <w:r w:rsidR="0064469D" w:rsidRPr="00094BD3">
        <w:rPr>
          <w:rFonts w:ascii="Times New Roman" w:hAnsi="Times New Roman" w:cs="Times New Roman"/>
          <w:sz w:val="24"/>
          <w:szCs w:val="24"/>
        </w:rPr>
        <w:t xml:space="preserve"> all Gregorian chants that exist </w:t>
      </w:r>
      <w:r w:rsidR="00DB384E" w:rsidRPr="00094BD3">
        <w:rPr>
          <w:rFonts w:ascii="Times New Roman" w:hAnsi="Times New Roman" w:cs="Times New Roman"/>
          <w:sz w:val="24"/>
          <w:szCs w:val="24"/>
        </w:rPr>
        <w:t xml:space="preserve">with the same text </w:t>
      </w:r>
      <w:r w:rsidR="0064469D" w:rsidRPr="00094BD3">
        <w:rPr>
          <w:rFonts w:ascii="Times New Roman" w:hAnsi="Times New Roman" w:cs="Times New Roman"/>
          <w:sz w:val="24"/>
          <w:szCs w:val="24"/>
        </w:rPr>
        <w:t>in León</w:t>
      </w:r>
      <w:r w:rsidR="004815C8">
        <w:rPr>
          <w:rFonts w:ascii="Times New Roman" w:hAnsi="Times New Roman" w:cs="Times New Roman"/>
          <w:sz w:val="24"/>
          <w:szCs w:val="24"/>
        </w:rPr>
        <w:t>, and its invers</w:t>
      </w:r>
      <w:r w:rsidR="0064469D" w:rsidRPr="00094BD3">
        <w:rPr>
          <w:rFonts w:ascii="Times New Roman" w:hAnsi="Times New Roman" w:cs="Times New Roman"/>
          <w:sz w:val="24"/>
          <w:szCs w:val="24"/>
        </w:rPr>
        <w:t xml:space="preserve"> AMS-2</w:t>
      </w:r>
      <w:r w:rsidRPr="00094BD3">
        <w:rPr>
          <w:rFonts w:ascii="Times New Roman" w:hAnsi="Times New Roman" w:cs="Times New Roman"/>
          <w:sz w:val="24"/>
          <w:szCs w:val="24"/>
        </w:rPr>
        <w:t xml:space="preserve">: </w:t>
      </w:r>
      <w:r w:rsidR="0064469D" w:rsidRPr="00094BD3">
        <w:rPr>
          <w:rFonts w:ascii="Times New Roman" w:hAnsi="Times New Roman" w:cs="Times New Roman"/>
          <w:sz w:val="24"/>
          <w:szCs w:val="24"/>
        </w:rPr>
        <w:t xml:space="preserve">all chants from León </w:t>
      </w:r>
      <w:r w:rsidR="00936D41">
        <w:rPr>
          <w:rFonts w:ascii="Times New Roman" w:hAnsi="Times New Roman" w:cs="Times New Roman"/>
          <w:sz w:val="24"/>
          <w:szCs w:val="24"/>
        </w:rPr>
        <w:t>with</w:t>
      </w:r>
      <w:r w:rsidR="0064469D" w:rsidRPr="00094BD3">
        <w:rPr>
          <w:rFonts w:ascii="Times New Roman" w:hAnsi="Times New Roman" w:cs="Times New Roman"/>
          <w:sz w:val="24"/>
          <w:szCs w:val="24"/>
        </w:rPr>
        <w:t xml:space="preserve"> the same text as Gregorian chants. AMS </w:t>
      </w:r>
      <w:r w:rsidR="00975584" w:rsidRPr="00094BD3">
        <w:rPr>
          <w:rFonts w:ascii="Times New Roman" w:hAnsi="Times New Roman" w:cs="Times New Roman"/>
          <w:sz w:val="24"/>
          <w:szCs w:val="24"/>
        </w:rPr>
        <w:t>is</w:t>
      </w:r>
      <w:r w:rsidR="008E2A14" w:rsidRPr="00094BD3">
        <w:rPr>
          <w:rFonts w:ascii="Times New Roman" w:hAnsi="Times New Roman" w:cs="Times New Roman"/>
          <w:sz w:val="24"/>
          <w:szCs w:val="24"/>
        </w:rPr>
        <w:t>:</w:t>
      </w:r>
      <w:r w:rsidR="0064469D" w:rsidRPr="00094BD3">
        <w:rPr>
          <w:rFonts w:ascii="Times New Roman" w:hAnsi="Times New Roman" w:cs="Times New Roman"/>
          <w:sz w:val="24"/>
          <w:szCs w:val="24"/>
        </w:rPr>
        <w:t xml:space="preserve"> </w:t>
      </w:r>
      <w:r w:rsidR="0064469D" w:rsidRPr="00094BD3">
        <w:rPr>
          <w:rFonts w:ascii="Times New Roman" w:hAnsi="Times New Roman" w:cs="Times New Roman"/>
          <w:i/>
          <w:iCs/>
          <w:sz w:val="24"/>
          <w:szCs w:val="24"/>
        </w:rPr>
        <w:t>Antiphonale Missarum Sextuplex</w:t>
      </w:r>
      <w:r w:rsidR="0064469D" w:rsidRPr="00094BD3">
        <w:rPr>
          <w:rFonts w:ascii="Times New Roman" w:hAnsi="Times New Roman" w:cs="Times New Roman"/>
          <w:sz w:val="24"/>
          <w:szCs w:val="24"/>
        </w:rPr>
        <w:t xml:space="preserve"> (1935), Hesbert's edition of all Gregorian chants from the six oldest (ninth-century) mass manuscripts</w:t>
      </w:r>
      <w:r w:rsidR="00326578" w:rsidRPr="00094BD3">
        <w:rPr>
          <w:rFonts w:ascii="Times New Roman" w:hAnsi="Times New Roman" w:cs="Times New Roman"/>
          <w:sz w:val="24"/>
          <w:szCs w:val="24"/>
        </w:rPr>
        <w:t>,</w:t>
      </w:r>
      <w:r w:rsidR="00975584" w:rsidRPr="00094BD3">
        <w:rPr>
          <w:rFonts w:ascii="Times New Roman" w:hAnsi="Times New Roman" w:cs="Times New Roman"/>
          <w:sz w:val="24"/>
          <w:szCs w:val="24"/>
        </w:rPr>
        <w:t xml:space="preserve"> compared with Randel's Index of Mozarabic chants (1973). </w:t>
      </w:r>
    </w:p>
    <w:p w14:paraId="4CBD8844" w14:textId="77777777" w:rsidR="0064469D" w:rsidRPr="00094BD3" w:rsidRDefault="0064469D" w:rsidP="0064469D">
      <w:pPr>
        <w:rPr>
          <w:rFonts w:ascii="Times New Roman" w:hAnsi="Times New Roman" w:cs="Times New Roman"/>
          <w:sz w:val="24"/>
          <w:szCs w:val="24"/>
        </w:rPr>
      </w:pPr>
    </w:p>
    <w:p w14:paraId="103EE569" w14:textId="7BF1A347" w:rsidR="0064469D" w:rsidRPr="00094BD3" w:rsidRDefault="0064469D" w:rsidP="0064469D">
      <w:pPr>
        <w:rPr>
          <w:rFonts w:ascii="Times New Roman" w:hAnsi="Times New Roman" w:cs="Times New Roman"/>
          <w:sz w:val="24"/>
          <w:szCs w:val="24"/>
        </w:rPr>
      </w:pPr>
      <w:r w:rsidRPr="00094BD3">
        <w:rPr>
          <w:rFonts w:ascii="Times New Roman" w:hAnsi="Times New Roman" w:cs="Times New Roman"/>
          <w:sz w:val="24"/>
          <w:szCs w:val="24"/>
        </w:rPr>
        <w:t xml:space="preserve">With this data, we hope to </w:t>
      </w:r>
      <w:r w:rsidR="00174273" w:rsidRPr="00094BD3">
        <w:rPr>
          <w:rFonts w:ascii="Times New Roman" w:hAnsi="Times New Roman" w:cs="Times New Roman"/>
          <w:sz w:val="24"/>
          <w:szCs w:val="24"/>
        </w:rPr>
        <w:t>improve</w:t>
      </w:r>
      <w:r w:rsidRPr="00094BD3">
        <w:rPr>
          <w:rFonts w:ascii="Times New Roman" w:hAnsi="Times New Roman" w:cs="Times New Roman"/>
          <w:sz w:val="24"/>
          <w:szCs w:val="24"/>
        </w:rPr>
        <w:t xml:space="preserve"> research into the relationship between</w:t>
      </w:r>
      <w:r w:rsidR="00EF6A61" w:rsidRPr="00094BD3">
        <w:rPr>
          <w:rFonts w:ascii="Times New Roman" w:hAnsi="Times New Roman" w:cs="Times New Roman"/>
          <w:sz w:val="24"/>
          <w:szCs w:val="24"/>
        </w:rPr>
        <w:t xml:space="preserve"> </w:t>
      </w:r>
      <w:r w:rsidR="00BC4C05" w:rsidRPr="00094BD3">
        <w:rPr>
          <w:rFonts w:ascii="Times New Roman" w:hAnsi="Times New Roman" w:cs="Times New Roman"/>
          <w:sz w:val="24"/>
          <w:szCs w:val="24"/>
        </w:rPr>
        <w:t xml:space="preserve">medieval </w:t>
      </w:r>
      <w:r w:rsidR="007C1301" w:rsidRPr="00094BD3">
        <w:rPr>
          <w:rFonts w:ascii="Times New Roman" w:hAnsi="Times New Roman" w:cs="Times New Roman"/>
          <w:sz w:val="24"/>
          <w:szCs w:val="24"/>
        </w:rPr>
        <w:t xml:space="preserve">chant </w:t>
      </w:r>
      <w:r w:rsidRPr="00094BD3">
        <w:rPr>
          <w:rFonts w:ascii="Times New Roman" w:hAnsi="Times New Roman" w:cs="Times New Roman"/>
          <w:sz w:val="24"/>
          <w:szCs w:val="24"/>
        </w:rPr>
        <w:t xml:space="preserve">traditions and </w:t>
      </w:r>
      <w:r w:rsidR="00B93A63" w:rsidRPr="00094BD3">
        <w:rPr>
          <w:rFonts w:ascii="Times New Roman" w:hAnsi="Times New Roman" w:cs="Times New Roman"/>
          <w:sz w:val="24"/>
          <w:szCs w:val="24"/>
        </w:rPr>
        <w:t>encourage</w:t>
      </w:r>
      <w:r w:rsidRPr="00094BD3">
        <w:rPr>
          <w:rFonts w:ascii="Times New Roman" w:hAnsi="Times New Roman" w:cs="Times New Roman"/>
          <w:sz w:val="24"/>
          <w:szCs w:val="24"/>
        </w:rPr>
        <w:t xml:space="preserve"> </w:t>
      </w:r>
      <w:r w:rsidR="004307B9" w:rsidRPr="00094BD3">
        <w:rPr>
          <w:rFonts w:ascii="Times New Roman" w:hAnsi="Times New Roman" w:cs="Times New Roman"/>
          <w:sz w:val="24"/>
          <w:szCs w:val="24"/>
        </w:rPr>
        <w:t xml:space="preserve">further </w:t>
      </w:r>
      <w:r w:rsidRPr="00094BD3">
        <w:rPr>
          <w:rFonts w:ascii="Times New Roman" w:hAnsi="Times New Roman" w:cs="Times New Roman"/>
          <w:sz w:val="24"/>
          <w:szCs w:val="24"/>
        </w:rPr>
        <w:t xml:space="preserve">research into melody generation for the Mozarabic rite. </w:t>
      </w:r>
      <w:r w:rsidR="004307B9" w:rsidRPr="00094BD3">
        <w:rPr>
          <w:rFonts w:ascii="Times New Roman" w:hAnsi="Times New Roman" w:cs="Times New Roman"/>
          <w:sz w:val="24"/>
          <w:szCs w:val="24"/>
        </w:rPr>
        <w:t xml:space="preserve">We </w:t>
      </w:r>
      <w:r w:rsidR="00DD2AD3" w:rsidRPr="00094BD3">
        <w:rPr>
          <w:rFonts w:ascii="Times New Roman" w:hAnsi="Times New Roman" w:cs="Times New Roman"/>
          <w:sz w:val="24"/>
          <w:szCs w:val="24"/>
        </w:rPr>
        <w:t xml:space="preserve">think </w:t>
      </w:r>
      <w:r w:rsidR="004307B9" w:rsidRPr="00094BD3">
        <w:rPr>
          <w:rFonts w:ascii="Times New Roman" w:hAnsi="Times New Roman" w:cs="Times New Roman"/>
          <w:sz w:val="24"/>
          <w:szCs w:val="24"/>
        </w:rPr>
        <w:t xml:space="preserve">that apart from Maessen's </w:t>
      </w:r>
      <w:r w:rsidRPr="00094BD3">
        <w:rPr>
          <w:rFonts w:ascii="Times New Roman" w:hAnsi="Times New Roman" w:cs="Times New Roman"/>
          <w:sz w:val="24"/>
          <w:szCs w:val="24"/>
        </w:rPr>
        <w:t xml:space="preserve">alignment </w:t>
      </w:r>
      <w:r w:rsidR="00436F93" w:rsidRPr="00094BD3">
        <w:rPr>
          <w:rFonts w:ascii="Times New Roman" w:hAnsi="Times New Roman" w:cs="Times New Roman"/>
          <w:sz w:val="24"/>
          <w:szCs w:val="24"/>
        </w:rPr>
        <w:t>method</w:t>
      </w:r>
      <w:r w:rsidRPr="00094BD3">
        <w:rPr>
          <w:rFonts w:ascii="Times New Roman" w:hAnsi="Times New Roman" w:cs="Times New Roman"/>
          <w:sz w:val="24"/>
          <w:szCs w:val="24"/>
        </w:rPr>
        <w:t xml:space="preserve"> (201</w:t>
      </w:r>
      <w:r w:rsidR="00697C83" w:rsidRPr="00094BD3">
        <w:rPr>
          <w:rFonts w:ascii="Times New Roman" w:hAnsi="Times New Roman" w:cs="Times New Roman"/>
          <w:sz w:val="24"/>
          <w:szCs w:val="24"/>
        </w:rPr>
        <w:t>7</w:t>
      </w:r>
      <w:r w:rsidRPr="00094BD3">
        <w:rPr>
          <w:rFonts w:ascii="Times New Roman" w:hAnsi="Times New Roman" w:cs="Times New Roman"/>
          <w:sz w:val="24"/>
          <w:szCs w:val="24"/>
        </w:rPr>
        <w:t xml:space="preserve">), </w:t>
      </w:r>
      <w:r w:rsidR="004307B9" w:rsidRPr="00094BD3">
        <w:rPr>
          <w:rFonts w:ascii="Times New Roman" w:hAnsi="Times New Roman" w:cs="Times New Roman"/>
          <w:sz w:val="24"/>
          <w:szCs w:val="24"/>
        </w:rPr>
        <w:t xml:space="preserve">Conklin's </w:t>
      </w:r>
      <w:r w:rsidRPr="00094BD3">
        <w:rPr>
          <w:rFonts w:ascii="Times New Roman" w:hAnsi="Times New Roman" w:cs="Times New Roman"/>
          <w:sz w:val="24"/>
          <w:szCs w:val="24"/>
        </w:rPr>
        <w:t xml:space="preserve">statistical </w:t>
      </w:r>
      <w:r w:rsidR="00436F93" w:rsidRPr="00094BD3">
        <w:rPr>
          <w:rFonts w:ascii="Times New Roman" w:hAnsi="Times New Roman" w:cs="Times New Roman"/>
          <w:sz w:val="24"/>
          <w:szCs w:val="24"/>
        </w:rPr>
        <w:t>method</w:t>
      </w:r>
      <w:r w:rsidRPr="00094BD3">
        <w:rPr>
          <w:rFonts w:ascii="Times New Roman" w:hAnsi="Times New Roman" w:cs="Times New Roman"/>
          <w:sz w:val="24"/>
          <w:szCs w:val="24"/>
        </w:rPr>
        <w:t xml:space="preserve"> (201</w:t>
      </w:r>
      <w:r w:rsidR="00936BBD" w:rsidRPr="00094BD3">
        <w:rPr>
          <w:rFonts w:ascii="Times New Roman" w:hAnsi="Times New Roman" w:cs="Times New Roman"/>
          <w:sz w:val="24"/>
          <w:szCs w:val="24"/>
        </w:rPr>
        <w:t>9</w:t>
      </w:r>
      <w:r w:rsidRPr="00094BD3">
        <w:rPr>
          <w:rFonts w:ascii="Times New Roman" w:hAnsi="Times New Roman" w:cs="Times New Roman"/>
          <w:sz w:val="24"/>
          <w:szCs w:val="24"/>
        </w:rPr>
        <w:t xml:space="preserve">), and </w:t>
      </w:r>
      <w:r w:rsidR="004307B9" w:rsidRPr="00094BD3">
        <w:rPr>
          <w:rFonts w:ascii="Times New Roman" w:hAnsi="Times New Roman" w:cs="Times New Roman"/>
          <w:sz w:val="24"/>
          <w:szCs w:val="24"/>
        </w:rPr>
        <w:t>Camas</w:t>
      </w:r>
      <w:r w:rsidR="00F63EB0" w:rsidRPr="00094BD3">
        <w:rPr>
          <w:rFonts w:ascii="Times New Roman" w:hAnsi="Times New Roman" w:cs="Times New Roman"/>
          <w:sz w:val="24"/>
          <w:szCs w:val="24"/>
        </w:rPr>
        <w:t>'</w:t>
      </w:r>
      <w:r w:rsidR="004307B9" w:rsidRPr="00094BD3">
        <w:rPr>
          <w:rFonts w:ascii="Times New Roman" w:hAnsi="Times New Roman" w:cs="Times New Roman"/>
          <w:sz w:val="24"/>
          <w:szCs w:val="24"/>
        </w:rPr>
        <w:t xml:space="preserve"> </w:t>
      </w:r>
      <w:r w:rsidRPr="00094BD3">
        <w:rPr>
          <w:rFonts w:ascii="Times New Roman" w:hAnsi="Times New Roman" w:cs="Times New Roman"/>
          <w:sz w:val="24"/>
          <w:szCs w:val="24"/>
        </w:rPr>
        <w:t xml:space="preserve">proposed </w:t>
      </w:r>
      <w:r w:rsidR="00057A17" w:rsidRPr="00094BD3">
        <w:rPr>
          <w:rFonts w:ascii="Times New Roman" w:hAnsi="Times New Roman" w:cs="Times New Roman"/>
          <w:sz w:val="24"/>
          <w:szCs w:val="24"/>
        </w:rPr>
        <w:t xml:space="preserve">phylogenetic </w:t>
      </w:r>
      <w:r w:rsidR="00436F93" w:rsidRPr="00094BD3">
        <w:rPr>
          <w:rFonts w:ascii="Times New Roman" w:hAnsi="Times New Roman" w:cs="Times New Roman"/>
          <w:sz w:val="24"/>
          <w:szCs w:val="24"/>
        </w:rPr>
        <w:t>method</w:t>
      </w:r>
      <w:r w:rsidRPr="00094BD3">
        <w:rPr>
          <w:rFonts w:ascii="Times New Roman" w:hAnsi="Times New Roman" w:cs="Times New Roman"/>
          <w:sz w:val="24"/>
          <w:szCs w:val="24"/>
        </w:rPr>
        <w:t xml:space="preserve"> </w:t>
      </w:r>
      <w:r w:rsidR="004307B9" w:rsidRPr="00094BD3">
        <w:rPr>
          <w:rFonts w:ascii="Times New Roman" w:hAnsi="Times New Roman" w:cs="Times New Roman"/>
          <w:sz w:val="24"/>
          <w:szCs w:val="24"/>
        </w:rPr>
        <w:t>(</w:t>
      </w:r>
      <w:r w:rsidRPr="00094BD3">
        <w:rPr>
          <w:rFonts w:ascii="Times New Roman" w:hAnsi="Times New Roman" w:cs="Times New Roman"/>
          <w:sz w:val="24"/>
          <w:szCs w:val="24"/>
        </w:rPr>
        <w:t>202</w:t>
      </w:r>
      <w:r w:rsidR="00DD2AD3" w:rsidRPr="00094BD3">
        <w:rPr>
          <w:rFonts w:ascii="Times New Roman" w:hAnsi="Times New Roman" w:cs="Times New Roman"/>
          <w:sz w:val="24"/>
          <w:szCs w:val="24"/>
        </w:rPr>
        <w:t>4</w:t>
      </w:r>
      <w:r w:rsidRPr="00094BD3">
        <w:rPr>
          <w:rFonts w:ascii="Times New Roman" w:hAnsi="Times New Roman" w:cs="Times New Roman"/>
          <w:sz w:val="24"/>
          <w:szCs w:val="24"/>
        </w:rPr>
        <w:t xml:space="preserve">), there </w:t>
      </w:r>
      <w:r w:rsidR="00712989" w:rsidRPr="00094BD3">
        <w:rPr>
          <w:rFonts w:ascii="Times New Roman" w:hAnsi="Times New Roman" w:cs="Times New Roman"/>
          <w:sz w:val="24"/>
          <w:szCs w:val="24"/>
        </w:rPr>
        <w:t xml:space="preserve">may be </w:t>
      </w:r>
      <w:r w:rsidRPr="00094BD3">
        <w:rPr>
          <w:rFonts w:ascii="Times New Roman" w:hAnsi="Times New Roman" w:cs="Times New Roman"/>
          <w:sz w:val="24"/>
          <w:szCs w:val="24"/>
        </w:rPr>
        <w:t>other</w:t>
      </w:r>
      <w:r w:rsidR="00174273" w:rsidRPr="00094BD3">
        <w:rPr>
          <w:rFonts w:ascii="Times New Roman" w:hAnsi="Times New Roman" w:cs="Times New Roman"/>
          <w:sz w:val="24"/>
          <w:szCs w:val="24"/>
        </w:rPr>
        <w:t xml:space="preserve"> </w:t>
      </w:r>
      <w:r w:rsidR="00436F93" w:rsidRPr="00094BD3">
        <w:rPr>
          <w:rFonts w:ascii="Times New Roman" w:hAnsi="Times New Roman" w:cs="Times New Roman"/>
          <w:sz w:val="24"/>
          <w:szCs w:val="24"/>
        </w:rPr>
        <w:t xml:space="preserve">methods </w:t>
      </w:r>
      <w:r w:rsidR="00F32993" w:rsidRPr="00094BD3">
        <w:rPr>
          <w:rFonts w:ascii="Times New Roman" w:hAnsi="Times New Roman" w:cs="Times New Roman"/>
          <w:sz w:val="24"/>
          <w:szCs w:val="24"/>
        </w:rPr>
        <w:t>as well</w:t>
      </w:r>
      <w:r w:rsidRPr="00094BD3">
        <w:rPr>
          <w:rFonts w:ascii="Times New Roman" w:hAnsi="Times New Roman" w:cs="Times New Roman"/>
          <w:sz w:val="24"/>
          <w:szCs w:val="24"/>
        </w:rPr>
        <w:t>.</w:t>
      </w:r>
    </w:p>
    <w:p w14:paraId="628E3BA1" w14:textId="77777777" w:rsidR="0064469D" w:rsidRDefault="0064469D" w:rsidP="0064469D">
      <w:pPr>
        <w:rPr>
          <w:rFonts w:ascii="Times New Roman" w:hAnsi="Times New Roman" w:cs="Times New Roman"/>
          <w:sz w:val="24"/>
          <w:szCs w:val="24"/>
        </w:rPr>
      </w:pPr>
    </w:p>
    <w:p w14:paraId="6D0544E2" w14:textId="77777777" w:rsidR="00CD7DDC" w:rsidRPr="00094BD3" w:rsidRDefault="00CD7DDC" w:rsidP="0064469D">
      <w:pPr>
        <w:rPr>
          <w:rFonts w:ascii="Times New Roman" w:hAnsi="Times New Roman" w:cs="Times New Roman"/>
          <w:sz w:val="24"/>
          <w:szCs w:val="24"/>
        </w:rPr>
      </w:pPr>
    </w:p>
    <w:p w14:paraId="5FBCFD76" w14:textId="6FE060D9" w:rsidR="00435BA4" w:rsidRPr="00094BD3" w:rsidRDefault="00435B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References: </w:t>
      </w:r>
    </w:p>
    <w:p w14:paraId="6E132787" w14:textId="77777777" w:rsidR="00435BA4" w:rsidRDefault="00435BA4" w:rsidP="0064469D">
      <w:pPr>
        <w:rPr>
          <w:rFonts w:ascii="Times New Roman" w:hAnsi="Times New Roman" w:cs="Times New Roman"/>
          <w:sz w:val="24"/>
          <w:szCs w:val="24"/>
        </w:rPr>
      </w:pPr>
    </w:p>
    <w:p w14:paraId="5E18F618" w14:textId="26BAF9F0" w:rsidR="0064469D" w:rsidRPr="00094BD3" w:rsidRDefault="00936BBD" w:rsidP="00CD7DDC">
      <w:pPr>
        <w:ind w:left="709" w:hanging="709"/>
        <w:rPr>
          <w:rFonts w:ascii="Times New Roman" w:hAnsi="Times New Roman" w:cs="Times New Roman"/>
          <w:sz w:val="24"/>
          <w:szCs w:val="24"/>
        </w:rPr>
      </w:pPr>
      <w:r w:rsidRPr="00094BD3">
        <w:rPr>
          <w:rFonts w:ascii="Times New Roman" w:hAnsi="Times New Roman" w:cs="Times New Roman"/>
          <w:sz w:val="24"/>
          <w:szCs w:val="24"/>
        </w:rPr>
        <w:t xml:space="preserve">René-Jean Hesbert (1935), </w:t>
      </w:r>
      <w:r w:rsidRPr="00094BD3">
        <w:rPr>
          <w:rFonts w:ascii="Times New Roman" w:hAnsi="Times New Roman" w:cs="Times New Roman"/>
          <w:i/>
          <w:iCs/>
          <w:sz w:val="24"/>
          <w:szCs w:val="24"/>
        </w:rPr>
        <w:t>Antiphonale Missarum Sextuplex</w:t>
      </w:r>
      <w:r w:rsidRPr="00094BD3">
        <w:rPr>
          <w:rFonts w:ascii="Times New Roman" w:hAnsi="Times New Roman" w:cs="Times New Roman"/>
          <w:sz w:val="24"/>
          <w:szCs w:val="24"/>
        </w:rPr>
        <w:t xml:space="preserve">, </w:t>
      </w:r>
      <w:r w:rsidR="00F93C2D" w:rsidRPr="00094BD3">
        <w:rPr>
          <w:rFonts w:ascii="Times New Roman" w:hAnsi="Times New Roman" w:cs="Times New Roman"/>
          <w:sz w:val="24"/>
          <w:szCs w:val="24"/>
        </w:rPr>
        <w:t xml:space="preserve">Herder, </w:t>
      </w:r>
      <w:r w:rsidRPr="00094BD3">
        <w:rPr>
          <w:rFonts w:ascii="Times New Roman" w:hAnsi="Times New Roman" w:cs="Times New Roman"/>
          <w:sz w:val="24"/>
          <w:szCs w:val="24"/>
        </w:rPr>
        <w:t>Rome.</w:t>
      </w:r>
    </w:p>
    <w:p w14:paraId="7670A5F5" w14:textId="797CCFC8" w:rsidR="00975584" w:rsidRPr="00094BD3" w:rsidRDefault="00975584" w:rsidP="00CD7DDC">
      <w:pPr>
        <w:ind w:left="709" w:hanging="709"/>
        <w:rPr>
          <w:rFonts w:ascii="Times New Roman" w:hAnsi="Times New Roman" w:cs="Times New Roman"/>
          <w:sz w:val="24"/>
          <w:szCs w:val="24"/>
        </w:rPr>
      </w:pPr>
      <w:r w:rsidRPr="00094BD3">
        <w:rPr>
          <w:rFonts w:ascii="Times New Roman" w:hAnsi="Times New Roman" w:cs="Times New Roman"/>
          <w:sz w:val="24"/>
          <w:szCs w:val="24"/>
        </w:rPr>
        <w:t xml:space="preserve">Don Randel (1973), </w:t>
      </w:r>
      <w:r w:rsidRPr="00094BD3">
        <w:rPr>
          <w:rFonts w:ascii="Times New Roman" w:hAnsi="Times New Roman" w:cs="Times New Roman"/>
          <w:i/>
          <w:iCs/>
          <w:sz w:val="24"/>
          <w:szCs w:val="24"/>
        </w:rPr>
        <w:t>An Index to the Chant of the Mozarabic Rite</w:t>
      </w:r>
      <w:r w:rsidRPr="00094BD3">
        <w:rPr>
          <w:rFonts w:ascii="Times New Roman" w:hAnsi="Times New Roman" w:cs="Times New Roman"/>
          <w:sz w:val="24"/>
          <w:szCs w:val="24"/>
        </w:rPr>
        <w:t>. Princeton University Press.</w:t>
      </w:r>
    </w:p>
    <w:p w14:paraId="060AEE44" w14:textId="2C4B1326" w:rsidR="00697C83" w:rsidRPr="00094BD3" w:rsidRDefault="00697C83" w:rsidP="00CD7DDC">
      <w:pPr>
        <w:ind w:left="709" w:hanging="709"/>
        <w:rPr>
          <w:rFonts w:ascii="Times New Roman" w:hAnsi="Times New Roman" w:cs="Times New Roman"/>
          <w:sz w:val="24"/>
          <w:szCs w:val="24"/>
        </w:rPr>
      </w:pPr>
      <w:r w:rsidRPr="00094BD3">
        <w:rPr>
          <w:rFonts w:ascii="Times New Roman" w:hAnsi="Times New Roman" w:cs="Times New Roman"/>
          <w:sz w:val="24"/>
          <w:szCs w:val="24"/>
        </w:rPr>
        <w:t xml:space="preserve">Geert Maessen &amp; Peter van Kranenburg (2017), </w:t>
      </w:r>
      <w:r w:rsidRPr="00094BD3">
        <w:rPr>
          <w:rFonts w:ascii="Times New Roman" w:hAnsi="Times New Roman" w:cs="Times New Roman"/>
          <w:i/>
          <w:iCs/>
          <w:sz w:val="24"/>
          <w:szCs w:val="24"/>
        </w:rPr>
        <w:t>A Semi-Automatic Method to Produce Singable Melodies for the Lost Chant of the Mozarabic Rite</w:t>
      </w:r>
      <w:r w:rsidRPr="00094BD3">
        <w:rPr>
          <w:rFonts w:ascii="Times New Roman" w:hAnsi="Times New Roman" w:cs="Times New Roman"/>
          <w:sz w:val="24"/>
          <w:szCs w:val="24"/>
        </w:rPr>
        <w:t>. In Proceedings of the 7th International Workshop on Folk Music Analysis</w:t>
      </w:r>
      <w:r w:rsidR="00CD7DDC" w:rsidRPr="00CD7DDC">
        <w:rPr>
          <w:rFonts w:ascii="Times New Roman" w:hAnsi="Times New Roman" w:cs="Times New Roman"/>
          <w:sz w:val="24"/>
          <w:szCs w:val="24"/>
        </w:rPr>
        <w:t>, Málaga, Spain</w:t>
      </w:r>
      <w:r w:rsidR="00CD7DDC">
        <w:rPr>
          <w:rFonts w:ascii="Times New Roman" w:hAnsi="Times New Roman" w:cs="Times New Roman"/>
          <w:sz w:val="24"/>
          <w:szCs w:val="24"/>
        </w:rPr>
        <w:t>.</w:t>
      </w:r>
    </w:p>
    <w:p w14:paraId="3074030D" w14:textId="725D83F1" w:rsidR="00936BBD" w:rsidRPr="00094BD3" w:rsidRDefault="00936BBD" w:rsidP="00CD7DDC">
      <w:pPr>
        <w:ind w:left="709" w:hanging="709"/>
        <w:rPr>
          <w:rFonts w:ascii="Times New Roman" w:hAnsi="Times New Roman" w:cs="Times New Roman"/>
          <w:sz w:val="24"/>
          <w:szCs w:val="24"/>
        </w:rPr>
      </w:pPr>
      <w:r w:rsidRPr="00094BD3">
        <w:rPr>
          <w:rFonts w:ascii="Times New Roman" w:hAnsi="Times New Roman" w:cs="Times New Roman"/>
          <w:sz w:val="24"/>
          <w:szCs w:val="24"/>
        </w:rPr>
        <w:t xml:space="preserve">Darrell Conklin &amp; Geert Maessen (2019), </w:t>
      </w:r>
      <w:r w:rsidRPr="00094BD3">
        <w:rPr>
          <w:rFonts w:ascii="Times New Roman" w:hAnsi="Times New Roman" w:cs="Times New Roman"/>
          <w:i/>
          <w:iCs/>
          <w:sz w:val="24"/>
          <w:szCs w:val="24"/>
        </w:rPr>
        <w:t>Generation of melodies for the lost chant of the Mozarabic rite</w:t>
      </w:r>
      <w:r w:rsidRPr="00094BD3">
        <w:rPr>
          <w:rFonts w:ascii="Times New Roman" w:hAnsi="Times New Roman" w:cs="Times New Roman"/>
          <w:sz w:val="24"/>
          <w:szCs w:val="24"/>
        </w:rPr>
        <w:t>, Applied Sciences, 9(20)</w:t>
      </w:r>
      <w:r w:rsidR="006D454A" w:rsidRPr="00094BD3">
        <w:rPr>
          <w:rFonts w:ascii="Times New Roman" w:hAnsi="Times New Roman" w:cs="Times New Roman"/>
          <w:sz w:val="24"/>
          <w:szCs w:val="24"/>
        </w:rPr>
        <w:t>.</w:t>
      </w:r>
    </w:p>
    <w:p w14:paraId="495DE9A4" w14:textId="494A4C1A" w:rsidR="00DD1CDF" w:rsidRDefault="00333E69" w:rsidP="00CD7DDC">
      <w:pPr>
        <w:ind w:left="709" w:hanging="709"/>
        <w:rPr>
          <w:rFonts w:ascii="Times New Roman" w:hAnsi="Times New Roman" w:cs="Times New Roman"/>
          <w:sz w:val="24"/>
          <w:szCs w:val="24"/>
        </w:rPr>
      </w:pPr>
      <w:r w:rsidRPr="00094BD3">
        <w:rPr>
          <w:rFonts w:ascii="Times New Roman" w:hAnsi="Times New Roman" w:cs="Times New Roman"/>
          <w:sz w:val="24"/>
          <w:szCs w:val="24"/>
        </w:rPr>
        <w:t xml:space="preserve">Francisco M. Camas, Tania Toledano &amp; Paloma Gutiérrez del Arroyo (2024), </w:t>
      </w:r>
      <w:r w:rsidRPr="00094BD3">
        <w:rPr>
          <w:rFonts w:ascii="Times New Roman" w:hAnsi="Times New Roman" w:cs="Times New Roman"/>
          <w:i/>
          <w:iCs/>
          <w:sz w:val="24"/>
          <w:szCs w:val="24"/>
        </w:rPr>
        <w:t>Phylogeny and melodic recovery of modal melismas in early Franco-Roman antiphoner of Silos</w:t>
      </w:r>
      <w:r w:rsidRPr="00094BD3">
        <w:rPr>
          <w:rFonts w:ascii="Times New Roman" w:hAnsi="Times New Roman" w:cs="Times New Roman"/>
          <w:sz w:val="24"/>
          <w:szCs w:val="24"/>
        </w:rPr>
        <w:t xml:space="preserve">, </w:t>
      </w:r>
      <w:r w:rsidR="00395031" w:rsidRPr="00094BD3">
        <w:rPr>
          <w:rFonts w:ascii="Times New Roman" w:hAnsi="Times New Roman" w:cs="Times New Roman"/>
          <w:sz w:val="24"/>
          <w:szCs w:val="24"/>
        </w:rPr>
        <w:t>International Conference on the Intersection of Digital Technologies and Music Research, Lisboa, Portugal.</w:t>
      </w:r>
    </w:p>
    <w:p w14:paraId="64FCACB3" w14:textId="77777777" w:rsidR="00CD7DDC" w:rsidRPr="00094BD3" w:rsidRDefault="00CD7DDC" w:rsidP="00CD7DDC">
      <w:pPr>
        <w:ind w:left="709" w:hanging="709"/>
        <w:rPr>
          <w:rFonts w:ascii="Times New Roman" w:hAnsi="Times New Roman" w:cs="Times New Roman"/>
          <w:sz w:val="24"/>
          <w:szCs w:val="24"/>
        </w:rPr>
      </w:pPr>
    </w:p>
    <w:sectPr w:rsidR="00CD7DDC" w:rsidRPr="00094B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92"/>
    <w:rsid w:val="00016192"/>
    <w:rsid w:val="000311C4"/>
    <w:rsid w:val="000362AD"/>
    <w:rsid w:val="00057A17"/>
    <w:rsid w:val="0007605B"/>
    <w:rsid w:val="00085C2D"/>
    <w:rsid w:val="00094BD3"/>
    <w:rsid w:val="000D0599"/>
    <w:rsid w:val="000F63F2"/>
    <w:rsid w:val="001167C0"/>
    <w:rsid w:val="00162B60"/>
    <w:rsid w:val="00174273"/>
    <w:rsid w:val="001901F7"/>
    <w:rsid w:val="0024667F"/>
    <w:rsid w:val="00291DE1"/>
    <w:rsid w:val="00296AA7"/>
    <w:rsid w:val="002A0431"/>
    <w:rsid w:val="002A15A2"/>
    <w:rsid w:val="002D416A"/>
    <w:rsid w:val="002E3127"/>
    <w:rsid w:val="00326578"/>
    <w:rsid w:val="00333E69"/>
    <w:rsid w:val="00340A08"/>
    <w:rsid w:val="00344691"/>
    <w:rsid w:val="00395031"/>
    <w:rsid w:val="003D3816"/>
    <w:rsid w:val="003E490C"/>
    <w:rsid w:val="004307B9"/>
    <w:rsid w:val="00435BA4"/>
    <w:rsid w:val="00435E7B"/>
    <w:rsid w:val="00436524"/>
    <w:rsid w:val="004367B2"/>
    <w:rsid w:val="00436F93"/>
    <w:rsid w:val="00470CDF"/>
    <w:rsid w:val="004815C8"/>
    <w:rsid w:val="00482700"/>
    <w:rsid w:val="004868ED"/>
    <w:rsid w:val="004C511C"/>
    <w:rsid w:val="004E0B2F"/>
    <w:rsid w:val="0051602E"/>
    <w:rsid w:val="00527A8E"/>
    <w:rsid w:val="00563DB7"/>
    <w:rsid w:val="0057667B"/>
    <w:rsid w:val="005F3FD1"/>
    <w:rsid w:val="00614DEF"/>
    <w:rsid w:val="00635447"/>
    <w:rsid w:val="0064469D"/>
    <w:rsid w:val="006465E7"/>
    <w:rsid w:val="00656B48"/>
    <w:rsid w:val="00697C83"/>
    <w:rsid w:val="006D454A"/>
    <w:rsid w:val="006E1FAD"/>
    <w:rsid w:val="006F1950"/>
    <w:rsid w:val="0070120D"/>
    <w:rsid w:val="00712989"/>
    <w:rsid w:val="0074075B"/>
    <w:rsid w:val="00775335"/>
    <w:rsid w:val="0078388D"/>
    <w:rsid w:val="00784851"/>
    <w:rsid w:val="00793A36"/>
    <w:rsid w:val="007B3ED2"/>
    <w:rsid w:val="007C1301"/>
    <w:rsid w:val="007C27FC"/>
    <w:rsid w:val="0083651B"/>
    <w:rsid w:val="00874B8D"/>
    <w:rsid w:val="008801DB"/>
    <w:rsid w:val="008A289F"/>
    <w:rsid w:val="008E2A14"/>
    <w:rsid w:val="00936BBD"/>
    <w:rsid w:val="00936D41"/>
    <w:rsid w:val="00975584"/>
    <w:rsid w:val="00977587"/>
    <w:rsid w:val="009A64F6"/>
    <w:rsid w:val="009A7078"/>
    <w:rsid w:val="009B0275"/>
    <w:rsid w:val="00A12A7B"/>
    <w:rsid w:val="00A21CC9"/>
    <w:rsid w:val="00A808B4"/>
    <w:rsid w:val="00AA48C2"/>
    <w:rsid w:val="00AA4B14"/>
    <w:rsid w:val="00AD1786"/>
    <w:rsid w:val="00AD17E6"/>
    <w:rsid w:val="00B27893"/>
    <w:rsid w:val="00B47D2C"/>
    <w:rsid w:val="00B93A63"/>
    <w:rsid w:val="00BC4C05"/>
    <w:rsid w:val="00BC7278"/>
    <w:rsid w:val="00BD3F70"/>
    <w:rsid w:val="00BF0B0C"/>
    <w:rsid w:val="00BF354C"/>
    <w:rsid w:val="00C050B9"/>
    <w:rsid w:val="00C129C0"/>
    <w:rsid w:val="00C46148"/>
    <w:rsid w:val="00C81AB5"/>
    <w:rsid w:val="00CA2DC3"/>
    <w:rsid w:val="00CB2CC1"/>
    <w:rsid w:val="00CD3603"/>
    <w:rsid w:val="00CD7DDC"/>
    <w:rsid w:val="00D3347F"/>
    <w:rsid w:val="00DB384E"/>
    <w:rsid w:val="00DD1CDF"/>
    <w:rsid w:val="00DD2AD3"/>
    <w:rsid w:val="00DF3FC9"/>
    <w:rsid w:val="00E25151"/>
    <w:rsid w:val="00E72E69"/>
    <w:rsid w:val="00E7323C"/>
    <w:rsid w:val="00EA7DE9"/>
    <w:rsid w:val="00EC5658"/>
    <w:rsid w:val="00EF5A8E"/>
    <w:rsid w:val="00EF6A61"/>
    <w:rsid w:val="00F32993"/>
    <w:rsid w:val="00F421F1"/>
    <w:rsid w:val="00F46BDC"/>
    <w:rsid w:val="00F51559"/>
    <w:rsid w:val="00F6054E"/>
    <w:rsid w:val="00F63EB0"/>
    <w:rsid w:val="00F82BC9"/>
    <w:rsid w:val="00F93C2D"/>
    <w:rsid w:val="00FC0A73"/>
    <w:rsid w:val="00FD7F3B"/>
    <w:rsid w:val="00FE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AA179"/>
  <w15:chartTrackingRefBased/>
  <w15:docId w15:val="{61C11068-D0EB-4226-B89E-03BDEBFC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8"/>
        <w:szCs w:val="28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16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16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161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161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161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161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161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161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161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16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16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161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161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161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161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161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161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161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161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16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161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1619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Citaat">
    <w:name w:val="Quote"/>
    <w:basedOn w:val="Standaard"/>
    <w:next w:val="Standaard"/>
    <w:link w:val="CitaatChar"/>
    <w:uiPriority w:val="29"/>
    <w:qFormat/>
    <w:rsid w:val="000161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1619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1619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1619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16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1619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16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435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Geert Maessen</dc:creator>
  <cp:keywords/>
  <dc:description/>
  <cp:lastModifiedBy>Geert Maessen</cp:lastModifiedBy>
  <cp:revision>20</cp:revision>
  <dcterms:created xsi:type="dcterms:W3CDTF">2026-05-27T21:56:00Z</dcterms:created>
  <dcterms:modified xsi:type="dcterms:W3CDTF">2026-05-31T15:19:00Z</dcterms:modified>
</cp:coreProperties>
</file>